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DBC19" w14:textId="6E8DF285" w:rsidR="005A3E7B" w:rsidRDefault="004C552D" w:rsidP="00327820">
      <w:pPr>
        <w:pStyle w:val="Heading1"/>
      </w:pPr>
      <w:bookmarkStart w:id="0" w:name="_Toc49176894"/>
      <w:bookmarkStart w:id="1" w:name="_Toc60821032"/>
      <w:r>
        <w:rPr>
          <w:noProof/>
        </w:rPr>
        <w:drawing>
          <wp:anchor distT="0" distB="0" distL="114300" distR="114300" simplePos="0" relativeHeight="251658240" behindDoc="0" locked="0" layoutInCell="1" allowOverlap="1" wp14:anchorId="5EC3CB2E" wp14:editId="0D9FBE8F">
            <wp:simplePos x="0" y="0"/>
            <wp:positionH relativeFrom="column">
              <wp:posOffset>-485775</wp:posOffset>
            </wp:positionH>
            <wp:positionV relativeFrom="paragraph">
              <wp:posOffset>-838200</wp:posOffset>
            </wp:positionV>
            <wp:extent cx="7403650" cy="10475993"/>
            <wp:effectExtent l="0" t="0" r="0" b="0"/>
            <wp:wrapNone/>
            <wp:docPr id="557454304" name="Picture 3" descr="An illustration of a video conference. Text reads 'Midyear Update Corporate Plan 20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54304" name="Picture 3" descr="An illustration of a video conference. Text reads 'Midyear Update Corporate Plan 2020–21' "/>
                    <pic:cNvPicPr/>
                  </pic:nvPicPr>
                  <pic:blipFill>
                    <a:blip r:embed="rId11">
                      <a:extLst>
                        <a:ext uri="{28A0092B-C50C-407E-A947-70E740481C1C}">
                          <a14:useLocalDpi xmlns:a14="http://schemas.microsoft.com/office/drawing/2010/main" val="0"/>
                        </a:ext>
                      </a:extLst>
                    </a:blip>
                    <a:stretch>
                      <a:fillRect/>
                    </a:stretch>
                  </pic:blipFill>
                  <pic:spPr>
                    <a:xfrm>
                      <a:off x="0" y="0"/>
                      <a:ext cx="7403650" cy="10475993"/>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p w14:paraId="67C45679" w14:textId="77777777" w:rsidR="005A3E7B" w:rsidRPr="005A3E7B" w:rsidRDefault="005A3E7B" w:rsidP="005A3E7B">
      <w:pPr>
        <w:rPr>
          <w:lang w:eastAsia="en-AU"/>
        </w:rPr>
      </w:pPr>
    </w:p>
    <w:p w14:paraId="52ACDE2B" w14:textId="33929958" w:rsidR="005A3E7B" w:rsidRPr="00327820" w:rsidRDefault="00A94876" w:rsidP="00327820">
      <w:pPr>
        <w:pStyle w:val="Heading1"/>
        <w:rPr>
          <w:color w:val="971A4B"/>
        </w:rPr>
      </w:pPr>
      <w:bookmarkStart w:id="2" w:name="_Toc60821033"/>
      <w:r w:rsidRPr="00327820">
        <w:rPr>
          <w:color w:val="971A4B"/>
        </w:rPr>
        <w:t xml:space="preserve">Acknowledgement of </w:t>
      </w:r>
      <w:r w:rsidR="00DD51BD" w:rsidRPr="00327820">
        <w:rPr>
          <w:color w:val="971A4B"/>
        </w:rPr>
        <w:t>C</w:t>
      </w:r>
      <w:r w:rsidRPr="00327820">
        <w:rPr>
          <w:color w:val="971A4B"/>
        </w:rPr>
        <w:t>ountry</w:t>
      </w:r>
      <w:bookmarkEnd w:id="2"/>
      <w:r w:rsidRPr="00327820">
        <w:rPr>
          <w:color w:val="971A4B"/>
        </w:rPr>
        <w:t xml:space="preserve"> </w:t>
      </w:r>
    </w:p>
    <w:p w14:paraId="561ECBF0" w14:textId="3AE3FF58" w:rsidR="00A94876" w:rsidRPr="00A94876" w:rsidRDefault="00A94876" w:rsidP="00A94876">
      <w:pPr>
        <w:rPr>
          <w:lang w:eastAsia="en-AU"/>
        </w:rPr>
      </w:pPr>
      <w:r>
        <w:rPr>
          <w:lang w:eastAsia="en-AU"/>
        </w:rPr>
        <w:t>Victoria Legal Ai</w:t>
      </w:r>
      <w:r w:rsidR="00F26B24">
        <w:rPr>
          <w:lang w:eastAsia="en-AU"/>
        </w:rPr>
        <w:t>d</w:t>
      </w:r>
      <w:r>
        <w:rPr>
          <w:lang w:eastAsia="en-AU"/>
        </w:rPr>
        <w:t xml:space="preserve"> acknowledges the Traditional </w:t>
      </w:r>
      <w:r w:rsidR="0008707C">
        <w:rPr>
          <w:lang w:eastAsia="en-AU"/>
        </w:rPr>
        <w:t>Custodians</w:t>
      </w:r>
      <w:r>
        <w:rPr>
          <w:lang w:eastAsia="en-AU"/>
        </w:rPr>
        <w:t xml:space="preserve"> of the land where we work and pays respect to their Elders both past and present. We recognise their continuing connection t</w:t>
      </w:r>
      <w:r w:rsidR="00F828B0">
        <w:rPr>
          <w:lang w:eastAsia="en-AU"/>
        </w:rPr>
        <w:t xml:space="preserve">o </w:t>
      </w:r>
      <w:r w:rsidR="009C4400">
        <w:rPr>
          <w:lang w:eastAsia="en-AU"/>
        </w:rPr>
        <w:t>C</w:t>
      </w:r>
      <w:r w:rsidR="00F828B0">
        <w:rPr>
          <w:lang w:eastAsia="en-AU"/>
        </w:rPr>
        <w:t>ountry and the resilience and strength of Victoria’s Aboriginal c</w:t>
      </w:r>
      <w:r w:rsidR="0008707C">
        <w:rPr>
          <w:lang w:eastAsia="en-AU"/>
        </w:rPr>
        <w:t xml:space="preserve">ommunities. </w:t>
      </w:r>
    </w:p>
    <w:p w14:paraId="3F203C0F" w14:textId="77777777" w:rsidR="005A3E7B" w:rsidRDefault="005A3E7B" w:rsidP="00342B2F"/>
    <w:p w14:paraId="7B9353F9" w14:textId="77777777" w:rsidR="003A5C5B" w:rsidRDefault="003A5C5B">
      <w:pPr>
        <w:spacing w:after="0" w:line="240" w:lineRule="auto"/>
      </w:pPr>
      <w:r>
        <w:br w:type="page"/>
      </w:r>
    </w:p>
    <w:sdt>
      <w:sdtPr>
        <w:rPr>
          <w:rFonts w:cs="Times New Roman"/>
          <w:b w:val="0"/>
          <w:bCs w:val="0"/>
          <w:iCs w:val="0"/>
          <w:color w:val="971A4B"/>
          <w:kern w:val="32"/>
          <w:sz w:val="32"/>
          <w:szCs w:val="32"/>
          <w:lang w:eastAsia="en-US"/>
        </w:rPr>
        <w:id w:val="366957843"/>
        <w:docPartObj>
          <w:docPartGallery w:val="Table of Contents"/>
          <w:docPartUnique/>
        </w:docPartObj>
      </w:sdtPr>
      <w:sdtEndPr>
        <w:rPr>
          <w:color w:val="auto"/>
          <w:kern w:val="0"/>
          <w:sz w:val="22"/>
          <w:szCs w:val="24"/>
        </w:rPr>
      </w:sdtEndPr>
      <w:sdtContent>
        <w:p w14:paraId="2763AB42" w14:textId="7FB62D2B" w:rsidR="00EC09C2" w:rsidRPr="00327820" w:rsidRDefault="00EC09C2" w:rsidP="003E7D8C">
          <w:pPr>
            <w:pStyle w:val="Heading2"/>
            <w:rPr>
              <w:b w:val="0"/>
              <w:color w:val="971A4B"/>
              <w:kern w:val="32"/>
            </w:rPr>
          </w:pPr>
          <w:r w:rsidRPr="00327820">
            <w:rPr>
              <w:b w:val="0"/>
              <w:color w:val="971A4B"/>
              <w:kern w:val="32"/>
            </w:rPr>
            <w:t>Contents</w:t>
          </w:r>
        </w:p>
        <w:p w14:paraId="00228950" w14:textId="758D1033" w:rsidR="00237BB4" w:rsidRDefault="00EC09C2">
          <w:pPr>
            <w:pStyle w:val="TOC1"/>
            <w:rPr>
              <w:rFonts w:asciiTheme="minorHAnsi" w:eastAsiaTheme="minorEastAsia" w:hAnsiTheme="minorHAnsi" w:cstheme="minorBidi"/>
              <w:b w:val="0"/>
              <w:noProof/>
              <w:sz w:val="22"/>
              <w:szCs w:val="22"/>
              <w:lang w:eastAsia="en-AU"/>
            </w:rPr>
          </w:pPr>
          <w:r>
            <w:fldChar w:fldCharType="begin"/>
          </w:r>
          <w:r>
            <w:instrText xml:space="preserve"> TOC \o "1-3" \h \z \u </w:instrText>
          </w:r>
          <w:r>
            <w:fldChar w:fldCharType="separate"/>
          </w:r>
        </w:p>
        <w:p w14:paraId="47FA70BE" w14:textId="0A5E4751" w:rsidR="00237BB4" w:rsidRDefault="00457E6C">
          <w:pPr>
            <w:pStyle w:val="TOC1"/>
            <w:rPr>
              <w:rFonts w:asciiTheme="minorHAnsi" w:eastAsiaTheme="minorEastAsia" w:hAnsiTheme="minorHAnsi" w:cstheme="minorBidi"/>
              <w:b w:val="0"/>
              <w:noProof/>
              <w:sz w:val="22"/>
              <w:szCs w:val="22"/>
              <w:lang w:eastAsia="en-AU"/>
            </w:rPr>
          </w:pPr>
          <w:hyperlink w:anchor="_Toc60821033" w:history="1">
            <w:r w:rsidR="00237BB4" w:rsidRPr="00211753">
              <w:rPr>
                <w:rStyle w:val="Hyperlink"/>
                <w:noProof/>
              </w:rPr>
              <w:t>Acknowledgement of Country</w:t>
            </w:r>
            <w:r w:rsidR="00237BB4">
              <w:rPr>
                <w:noProof/>
                <w:webHidden/>
              </w:rPr>
              <w:tab/>
            </w:r>
            <w:r w:rsidR="00237BB4">
              <w:rPr>
                <w:noProof/>
                <w:webHidden/>
              </w:rPr>
              <w:fldChar w:fldCharType="begin"/>
            </w:r>
            <w:r w:rsidR="00237BB4">
              <w:rPr>
                <w:noProof/>
                <w:webHidden/>
              </w:rPr>
              <w:instrText xml:space="preserve"> PAGEREF _Toc60821033 \h </w:instrText>
            </w:r>
            <w:r w:rsidR="00237BB4">
              <w:rPr>
                <w:noProof/>
                <w:webHidden/>
              </w:rPr>
            </w:r>
            <w:r w:rsidR="00237BB4">
              <w:rPr>
                <w:noProof/>
                <w:webHidden/>
              </w:rPr>
              <w:fldChar w:fldCharType="separate"/>
            </w:r>
            <w:r w:rsidR="00237BB4">
              <w:rPr>
                <w:noProof/>
                <w:webHidden/>
              </w:rPr>
              <w:t>2</w:t>
            </w:r>
            <w:r w:rsidR="00237BB4">
              <w:rPr>
                <w:noProof/>
                <w:webHidden/>
              </w:rPr>
              <w:fldChar w:fldCharType="end"/>
            </w:r>
          </w:hyperlink>
        </w:p>
        <w:p w14:paraId="6DC40915" w14:textId="15E6179F" w:rsidR="00237BB4" w:rsidRDefault="00457E6C">
          <w:pPr>
            <w:pStyle w:val="TOC1"/>
            <w:rPr>
              <w:rFonts w:asciiTheme="minorHAnsi" w:eastAsiaTheme="minorEastAsia" w:hAnsiTheme="minorHAnsi" w:cstheme="minorBidi"/>
              <w:b w:val="0"/>
              <w:noProof/>
              <w:sz w:val="22"/>
              <w:szCs w:val="22"/>
              <w:lang w:eastAsia="en-AU"/>
            </w:rPr>
          </w:pPr>
          <w:hyperlink w:anchor="_Toc60821034" w:history="1">
            <w:r w:rsidR="00237BB4" w:rsidRPr="00211753">
              <w:rPr>
                <w:rStyle w:val="Hyperlink"/>
                <w:noProof/>
              </w:rPr>
              <w:t>Corporate plan mid-point addendum</w:t>
            </w:r>
            <w:r w:rsidR="00237BB4">
              <w:rPr>
                <w:noProof/>
                <w:webHidden/>
              </w:rPr>
              <w:tab/>
            </w:r>
            <w:r w:rsidR="00237BB4">
              <w:rPr>
                <w:noProof/>
                <w:webHidden/>
              </w:rPr>
              <w:fldChar w:fldCharType="begin"/>
            </w:r>
            <w:r w:rsidR="00237BB4">
              <w:rPr>
                <w:noProof/>
                <w:webHidden/>
              </w:rPr>
              <w:instrText xml:space="preserve"> PAGEREF _Toc60821034 \h </w:instrText>
            </w:r>
            <w:r w:rsidR="00237BB4">
              <w:rPr>
                <w:noProof/>
                <w:webHidden/>
              </w:rPr>
            </w:r>
            <w:r w:rsidR="00237BB4">
              <w:rPr>
                <w:noProof/>
                <w:webHidden/>
              </w:rPr>
              <w:fldChar w:fldCharType="separate"/>
            </w:r>
            <w:r w:rsidR="00237BB4">
              <w:rPr>
                <w:noProof/>
                <w:webHidden/>
              </w:rPr>
              <w:t>4</w:t>
            </w:r>
            <w:r w:rsidR="00237BB4">
              <w:rPr>
                <w:noProof/>
                <w:webHidden/>
              </w:rPr>
              <w:fldChar w:fldCharType="end"/>
            </w:r>
          </w:hyperlink>
        </w:p>
        <w:p w14:paraId="149D4D9D" w14:textId="7A54EF74" w:rsidR="00237BB4" w:rsidRDefault="00457E6C">
          <w:pPr>
            <w:pStyle w:val="TOC1"/>
            <w:rPr>
              <w:rFonts w:asciiTheme="minorHAnsi" w:eastAsiaTheme="minorEastAsia" w:hAnsiTheme="minorHAnsi" w:cstheme="minorBidi"/>
              <w:b w:val="0"/>
              <w:noProof/>
              <w:sz w:val="22"/>
              <w:szCs w:val="22"/>
              <w:lang w:eastAsia="en-AU"/>
            </w:rPr>
          </w:pPr>
          <w:hyperlink w:anchor="_Toc60821035" w:history="1">
            <w:r w:rsidR="00237BB4" w:rsidRPr="00211753">
              <w:rPr>
                <w:rStyle w:val="Hyperlink"/>
                <w:noProof/>
              </w:rPr>
              <w:t>Our 2020–21 budget (post Budget update)</w:t>
            </w:r>
            <w:r w:rsidR="00237BB4">
              <w:rPr>
                <w:noProof/>
                <w:webHidden/>
              </w:rPr>
              <w:tab/>
            </w:r>
            <w:r w:rsidR="00237BB4">
              <w:rPr>
                <w:noProof/>
                <w:webHidden/>
              </w:rPr>
              <w:fldChar w:fldCharType="begin"/>
            </w:r>
            <w:r w:rsidR="00237BB4">
              <w:rPr>
                <w:noProof/>
                <w:webHidden/>
              </w:rPr>
              <w:instrText xml:space="preserve"> PAGEREF _Toc60821035 \h </w:instrText>
            </w:r>
            <w:r w:rsidR="00237BB4">
              <w:rPr>
                <w:noProof/>
                <w:webHidden/>
              </w:rPr>
            </w:r>
            <w:r w:rsidR="00237BB4">
              <w:rPr>
                <w:noProof/>
                <w:webHidden/>
              </w:rPr>
              <w:fldChar w:fldCharType="separate"/>
            </w:r>
            <w:r w:rsidR="00237BB4">
              <w:rPr>
                <w:noProof/>
                <w:webHidden/>
              </w:rPr>
              <w:t>4</w:t>
            </w:r>
            <w:r w:rsidR="00237BB4">
              <w:rPr>
                <w:noProof/>
                <w:webHidden/>
              </w:rPr>
              <w:fldChar w:fldCharType="end"/>
            </w:r>
          </w:hyperlink>
        </w:p>
        <w:p w14:paraId="1BF53DA0" w14:textId="047E1C27" w:rsidR="00237BB4" w:rsidRDefault="00457E6C">
          <w:pPr>
            <w:pStyle w:val="TOC1"/>
            <w:rPr>
              <w:rFonts w:asciiTheme="minorHAnsi" w:eastAsiaTheme="minorEastAsia" w:hAnsiTheme="minorHAnsi" w:cstheme="minorBidi"/>
              <w:b w:val="0"/>
              <w:noProof/>
              <w:sz w:val="22"/>
              <w:szCs w:val="22"/>
              <w:lang w:eastAsia="en-AU"/>
            </w:rPr>
          </w:pPr>
          <w:hyperlink w:anchor="_Toc60821037" w:history="1">
            <w:r w:rsidR="00237BB4" w:rsidRPr="00211753">
              <w:rPr>
                <w:rStyle w:val="Hyperlink"/>
                <w:noProof/>
              </w:rPr>
              <w:t>Our 2020–21 priorities</w:t>
            </w:r>
            <w:r w:rsidR="00237BB4">
              <w:rPr>
                <w:noProof/>
                <w:webHidden/>
              </w:rPr>
              <w:tab/>
            </w:r>
            <w:r w:rsidR="00237BB4">
              <w:rPr>
                <w:noProof/>
                <w:webHidden/>
              </w:rPr>
              <w:fldChar w:fldCharType="begin"/>
            </w:r>
            <w:r w:rsidR="00237BB4">
              <w:rPr>
                <w:noProof/>
                <w:webHidden/>
              </w:rPr>
              <w:instrText xml:space="preserve"> PAGEREF _Toc60821037 \h </w:instrText>
            </w:r>
            <w:r w:rsidR="00237BB4">
              <w:rPr>
                <w:noProof/>
                <w:webHidden/>
              </w:rPr>
            </w:r>
            <w:r w:rsidR="00237BB4">
              <w:rPr>
                <w:noProof/>
                <w:webHidden/>
              </w:rPr>
              <w:fldChar w:fldCharType="separate"/>
            </w:r>
            <w:r w:rsidR="00237BB4">
              <w:rPr>
                <w:noProof/>
                <w:webHidden/>
              </w:rPr>
              <w:t>5</w:t>
            </w:r>
            <w:r w:rsidR="00237BB4">
              <w:rPr>
                <w:noProof/>
                <w:webHidden/>
              </w:rPr>
              <w:fldChar w:fldCharType="end"/>
            </w:r>
          </w:hyperlink>
        </w:p>
        <w:p w14:paraId="2A49F493" w14:textId="4FC0AF51" w:rsidR="00237BB4" w:rsidRDefault="00457E6C">
          <w:pPr>
            <w:pStyle w:val="TOC1"/>
            <w:rPr>
              <w:rFonts w:asciiTheme="minorHAnsi" w:eastAsiaTheme="minorEastAsia" w:hAnsiTheme="minorHAnsi" w:cstheme="minorBidi"/>
              <w:b w:val="0"/>
              <w:noProof/>
              <w:sz w:val="22"/>
              <w:szCs w:val="22"/>
              <w:lang w:eastAsia="en-AU"/>
            </w:rPr>
          </w:pPr>
          <w:hyperlink w:anchor="_Toc60821038" w:history="1">
            <w:r w:rsidR="00237BB4" w:rsidRPr="00211753">
              <w:rPr>
                <w:rStyle w:val="Hyperlink"/>
                <w:noProof/>
              </w:rPr>
              <w:t>Strategic advocacy priorities</w:t>
            </w:r>
            <w:r w:rsidR="00237BB4">
              <w:rPr>
                <w:noProof/>
                <w:webHidden/>
              </w:rPr>
              <w:tab/>
            </w:r>
            <w:r w:rsidR="00237BB4">
              <w:rPr>
                <w:noProof/>
                <w:webHidden/>
              </w:rPr>
              <w:fldChar w:fldCharType="begin"/>
            </w:r>
            <w:r w:rsidR="00237BB4">
              <w:rPr>
                <w:noProof/>
                <w:webHidden/>
              </w:rPr>
              <w:instrText xml:space="preserve"> PAGEREF _Toc60821038 \h </w:instrText>
            </w:r>
            <w:r w:rsidR="00237BB4">
              <w:rPr>
                <w:noProof/>
                <w:webHidden/>
              </w:rPr>
            </w:r>
            <w:r w:rsidR="00237BB4">
              <w:rPr>
                <w:noProof/>
                <w:webHidden/>
              </w:rPr>
              <w:fldChar w:fldCharType="separate"/>
            </w:r>
            <w:r w:rsidR="00237BB4">
              <w:rPr>
                <w:noProof/>
                <w:webHidden/>
              </w:rPr>
              <w:t>10</w:t>
            </w:r>
            <w:r w:rsidR="00237BB4">
              <w:rPr>
                <w:noProof/>
                <w:webHidden/>
              </w:rPr>
              <w:fldChar w:fldCharType="end"/>
            </w:r>
          </w:hyperlink>
        </w:p>
        <w:p w14:paraId="35ADD699" w14:textId="00603A27" w:rsidR="00EC09C2" w:rsidRDefault="00EC09C2">
          <w:r>
            <w:rPr>
              <w:b/>
              <w:bCs/>
              <w:noProof/>
            </w:rPr>
            <w:fldChar w:fldCharType="end"/>
          </w:r>
        </w:p>
      </w:sdtContent>
    </w:sdt>
    <w:p w14:paraId="20A8FC31" w14:textId="77777777" w:rsidR="00EC09C2" w:rsidRDefault="00EC09C2" w:rsidP="00342B2F"/>
    <w:p w14:paraId="53D151BD" w14:textId="77777777" w:rsidR="00113CE3" w:rsidRDefault="00113CE3" w:rsidP="00822E73">
      <w:pPr>
        <w:pStyle w:val="Heading2"/>
        <w:rPr>
          <w:b w:val="0"/>
          <w:bCs w:val="0"/>
          <w:iCs w:val="0"/>
        </w:rPr>
      </w:pPr>
      <w:r>
        <w:br w:type="page"/>
      </w:r>
    </w:p>
    <w:p w14:paraId="2A1B6A0C" w14:textId="3EDB7971" w:rsidR="006939DD" w:rsidRPr="00FC71DF" w:rsidRDefault="00CA63A2" w:rsidP="00822E73">
      <w:pPr>
        <w:pStyle w:val="Heading2"/>
        <w:rPr>
          <w:color w:val="971A4B"/>
          <w:kern w:val="32"/>
          <w:sz w:val="32"/>
          <w:szCs w:val="32"/>
        </w:rPr>
      </w:pPr>
      <w:bookmarkStart w:id="3" w:name="_Toc60821034"/>
      <w:r w:rsidRPr="00FC71DF">
        <w:rPr>
          <w:color w:val="971A4B"/>
          <w:kern w:val="32"/>
          <w:sz w:val="32"/>
          <w:szCs w:val="32"/>
        </w:rPr>
        <w:lastRenderedPageBreak/>
        <w:t xml:space="preserve">Corporate plan </w:t>
      </w:r>
      <w:r w:rsidR="0044100B" w:rsidRPr="00FC71DF">
        <w:rPr>
          <w:color w:val="971A4B"/>
          <w:kern w:val="32"/>
          <w:sz w:val="32"/>
          <w:szCs w:val="32"/>
        </w:rPr>
        <w:t>mid</w:t>
      </w:r>
      <w:r w:rsidR="00C751B3" w:rsidRPr="00FC71DF">
        <w:rPr>
          <w:color w:val="971A4B"/>
          <w:kern w:val="32"/>
          <w:sz w:val="32"/>
          <w:szCs w:val="32"/>
        </w:rPr>
        <w:t>-</w:t>
      </w:r>
      <w:r w:rsidR="00010444" w:rsidRPr="00FC71DF">
        <w:rPr>
          <w:color w:val="971A4B"/>
          <w:kern w:val="32"/>
          <w:sz w:val="32"/>
          <w:szCs w:val="32"/>
        </w:rPr>
        <w:t>year</w:t>
      </w:r>
      <w:r w:rsidRPr="00FC71DF">
        <w:rPr>
          <w:color w:val="971A4B"/>
          <w:kern w:val="32"/>
          <w:sz w:val="32"/>
          <w:szCs w:val="32"/>
        </w:rPr>
        <w:t xml:space="preserve"> </w:t>
      </w:r>
      <w:bookmarkEnd w:id="3"/>
      <w:r w:rsidR="00C751B3" w:rsidRPr="00FC71DF">
        <w:rPr>
          <w:color w:val="971A4B"/>
          <w:kern w:val="32"/>
          <w:sz w:val="32"/>
          <w:szCs w:val="32"/>
        </w:rPr>
        <w:t xml:space="preserve">update </w:t>
      </w:r>
    </w:p>
    <w:p w14:paraId="740C81F4" w14:textId="70474244" w:rsidR="008A5A1F" w:rsidRDefault="004D75ED" w:rsidP="00244B36">
      <w:r>
        <w:t xml:space="preserve">We committed to update our 2020–21 Corporate Plan once the </w:t>
      </w:r>
      <w:r w:rsidR="00C66C22">
        <w:t>State Budget was delivered</w:t>
      </w:r>
      <w:r w:rsidR="00B67014">
        <w:t xml:space="preserve"> and this </w:t>
      </w:r>
      <w:r w:rsidR="004248F4">
        <w:t xml:space="preserve">update </w:t>
      </w:r>
      <w:r w:rsidR="00C04777">
        <w:t xml:space="preserve">reflects that commitment. </w:t>
      </w:r>
      <w:r w:rsidR="00E80BE2">
        <w:t xml:space="preserve">It includes information on our budget and financial projections for 2020–21, as well as </w:t>
      </w:r>
      <w:r w:rsidR="00441F0C">
        <w:t>service delivery targets and projections.</w:t>
      </w:r>
    </w:p>
    <w:p w14:paraId="6BAB31C8" w14:textId="7C2FD414" w:rsidR="00C8585F" w:rsidRDefault="000E5485" w:rsidP="00740A74">
      <w:r>
        <w:t xml:space="preserve">VLA </w:t>
      </w:r>
      <w:r w:rsidR="000C7D2A">
        <w:t>welcomes</w:t>
      </w:r>
      <w:r w:rsidR="00B1566B" w:rsidRPr="00740A74">
        <w:t xml:space="preserve"> the announcement </w:t>
      </w:r>
      <w:r w:rsidR="00BC002A" w:rsidRPr="00740A74">
        <w:t xml:space="preserve">in the Victorian State Budget </w:t>
      </w:r>
      <w:r w:rsidR="00B1566B" w:rsidRPr="00740A74">
        <w:t xml:space="preserve">of funding </w:t>
      </w:r>
      <w:r w:rsidR="00BC002A">
        <w:t>for the next two years.</w:t>
      </w:r>
      <w:r w:rsidR="00683947">
        <w:t xml:space="preserve"> These funds will enable us to meet the increased demand from the growing number of eligible clients, manage the growth in family violence, summary crime and child protection matters, and improve client outcomes. </w:t>
      </w:r>
      <w:r w:rsidR="008501D6">
        <w:t xml:space="preserve">This is particularly so for </w:t>
      </w:r>
      <w:r w:rsidR="007B1B73" w:rsidRPr="00740A74">
        <w:t>Aboriginal children and young people</w:t>
      </w:r>
      <w:r w:rsidR="007B1B73">
        <w:t xml:space="preserve">. </w:t>
      </w:r>
      <w:r w:rsidR="00C8585F">
        <w:t xml:space="preserve">VLA </w:t>
      </w:r>
      <w:r w:rsidR="0094104D">
        <w:t>also welcome</w:t>
      </w:r>
      <w:r w:rsidR="00C8585F">
        <w:t>s</w:t>
      </w:r>
      <w:r w:rsidR="0094104D">
        <w:t xml:space="preserve"> the </w:t>
      </w:r>
      <w:r w:rsidR="00C8585F">
        <w:t xml:space="preserve">subsequent funding </w:t>
      </w:r>
      <w:r w:rsidR="001C2EC5">
        <w:t>through the</w:t>
      </w:r>
      <w:r w:rsidR="00774BD1">
        <w:t xml:space="preserve"> In</w:t>
      </w:r>
      <w:r w:rsidR="001C2EC5">
        <w:t>vesting in court recovery and family violence support as part of the</w:t>
      </w:r>
      <w:r w:rsidR="007031F5">
        <w:t xml:space="preserve"> government’s plan </w:t>
      </w:r>
      <w:r w:rsidR="00C8585F">
        <w:t xml:space="preserve">designed to address delays </w:t>
      </w:r>
      <w:r w:rsidR="00B228CC">
        <w:t xml:space="preserve">in </w:t>
      </w:r>
      <w:r w:rsidR="007031F5">
        <w:t xml:space="preserve">the justice </w:t>
      </w:r>
      <w:r w:rsidR="00B228CC">
        <w:t xml:space="preserve">system </w:t>
      </w:r>
      <w:proofErr w:type="gramStart"/>
      <w:r w:rsidR="00B228CC">
        <w:t>as a result of</w:t>
      </w:r>
      <w:proofErr w:type="gramEnd"/>
      <w:r w:rsidR="00B228CC">
        <w:t xml:space="preserve"> the COVID-19 pandemic.</w:t>
      </w:r>
      <w:r w:rsidR="000A30CD" w:rsidRPr="000A30CD">
        <w:t xml:space="preserve"> </w:t>
      </w:r>
      <w:r w:rsidR="00813574">
        <w:t>VLA will u</w:t>
      </w:r>
      <w:r w:rsidR="65B3F7A1">
        <w:t>se</w:t>
      </w:r>
      <w:r w:rsidR="00813574">
        <w:t xml:space="preserve"> these fund</w:t>
      </w:r>
      <w:r w:rsidR="0D90A60B">
        <w:t>s</w:t>
      </w:r>
      <w:r w:rsidR="00813574">
        <w:t xml:space="preserve"> to support pre</w:t>
      </w:r>
      <w:r w:rsidR="185ADAE3">
        <w:t>-</w:t>
      </w:r>
      <w:r w:rsidR="00813574">
        <w:t xml:space="preserve">court initiatives </w:t>
      </w:r>
      <w:r w:rsidR="00E3201F">
        <w:t>across family violence</w:t>
      </w:r>
      <w:r w:rsidR="001562B1">
        <w:t xml:space="preserve"> (FV)</w:t>
      </w:r>
      <w:r w:rsidR="005C726D">
        <w:t xml:space="preserve"> </w:t>
      </w:r>
      <w:r w:rsidR="000B1561">
        <w:t xml:space="preserve">that expands </w:t>
      </w:r>
      <w:r w:rsidR="00FC3905">
        <w:t xml:space="preserve">legal advice to resolve FV </w:t>
      </w:r>
      <w:r w:rsidR="00CC68DA">
        <w:t xml:space="preserve">intervention order matters </w:t>
      </w:r>
      <w:r w:rsidR="000B77F5">
        <w:t>before the court hearing. In criminal law</w:t>
      </w:r>
      <w:r w:rsidR="28C68358">
        <w:t>,</w:t>
      </w:r>
      <w:r w:rsidR="000B77F5">
        <w:t xml:space="preserve"> the funds </w:t>
      </w:r>
      <w:r w:rsidR="00A1140E">
        <w:t xml:space="preserve">will </w:t>
      </w:r>
      <w:r w:rsidR="003E0665">
        <w:t>support Help Before Court</w:t>
      </w:r>
      <w:r w:rsidR="00211E33">
        <w:t xml:space="preserve"> service to assist </w:t>
      </w:r>
      <w:r w:rsidR="0093198C">
        <w:t>people to better prepare for their</w:t>
      </w:r>
      <w:r w:rsidR="00D24B46">
        <w:t xml:space="preserve"> online</w:t>
      </w:r>
      <w:r w:rsidR="00351743">
        <w:t xml:space="preserve"> court date</w:t>
      </w:r>
      <w:r w:rsidR="004C1F74">
        <w:t xml:space="preserve">. </w:t>
      </w:r>
      <w:r w:rsidR="000A30CD" w:rsidRPr="000A30CD">
        <w:t xml:space="preserve"> </w:t>
      </w:r>
      <w:r w:rsidR="000A30CD" w:rsidRPr="00740A74">
        <w:t xml:space="preserve">This </w:t>
      </w:r>
      <w:r w:rsidR="000A30CD">
        <w:t>investment</w:t>
      </w:r>
      <w:r w:rsidR="000A30CD" w:rsidRPr="00740A74">
        <w:t xml:space="preserve"> </w:t>
      </w:r>
      <w:r w:rsidR="000A30CD">
        <w:t>in</w:t>
      </w:r>
      <w:r w:rsidR="000A30CD" w:rsidRPr="00740A74">
        <w:t xml:space="preserve">to the legal assistance sector will </w:t>
      </w:r>
      <w:r w:rsidR="000A30CD">
        <w:t xml:space="preserve">also </w:t>
      </w:r>
      <w:r w:rsidR="000A30CD" w:rsidRPr="00740A74">
        <w:t>support VLA and our practice partners to continue to provide services that adapt and evolve to community needs throughout the pandemic</w:t>
      </w:r>
      <w:r w:rsidR="008E1EC2">
        <w:t xml:space="preserve"> both online and in person as things transition towards a hybrid model of </w:t>
      </w:r>
      <w:r w:rsidR="00521D92">
        <w:t>legal assistance service delivery</w:t>
      </w:r>
      <w:r w:rsidR="000A30CD" w:rsidRPr="00740A74">
        <w:t xml:space="preserve">. </w:t>
      </w:r>
    </w:p>
    <w:p w14:paraId="6C539590" w14:textId="2767F12F" w:rsidR="00097162" w:rsidRPr="00FC71DF" w:rsidRDefault="00097162" w:rsidP="00FC71DF">
      <w:pPr>
        <w:pStyle w:val="Heading2"/>
        <w:rPr>
          <w:color w:val="971A4B"/>
          <w:kern w:val="32"/>
          <w:sz w:val="32"/>
          <w:szCs w:val="32"/>
        </w:rPr>
      </w:pPr>
      <w:bookmarkStart w:id="4" w:name="_Toc60821035"/>
      <w:r w:rsidRPr="00FC71DF">
        <w:rPr>
          <w:color w:val="971A4B"/>
          <w:kern w:val="32"/>
          <w:sz w:val="32"/>
          <w:szCs w:val="32"/>
        </w:rPr>
        <w:t>Our 2020–21 budget (post</w:t>
      </w:r>
      <w:r w:rsidR="009F57CD">
        <w:rPr>
          <w:iCs w:val="0"/>
          <w:color w:val="971A4B"/>
          <w:kern w:val="32"/>
          <w:sz w:val="32"/>
          <w:szCs w:val="32"/>
        </w:rPr>
        <w:t>-b</w:t>
      </w:r>
      <w:r w:rsidRPr="00FC71DF">
        <w:rPr>
          <w:color w:val="971A4B"/>
          <w:kern w:val="32"/>
          <w:sz w:val="32"/>
          <w:szCs w:val="32"/>
        </w:rPr>
        <w:t>udget update)</w:t>
      </w:r>
      <w:bookmarkEnd w:id="4"/>
    </w:p>
    <w:p w14:paraId="6D0B4E9A" w14:textId="43090B85" w:rsidR="00377AA9" w:rsidRDefault="00377AA9" w:rsidP="00377AA9">
      <w:pPr>
        <w:pStyle w:val="VLADocumentText"/>
      </w:pPr>
      <w:r>
        <w:t>Like many things in 2020, our financial processes have been a little different this year. We developed the 2020</w:t>
      </w:r>
      <w:r w:rsidR="008B763C">
        <w:t>–</w:t>
      </w:r>
      <w:r>
        <w:t xml:space="preserve">21 budget in June </w:t>
      </w:r>
      <w:r w:rsidR="008B763C">
        <w:t xml:space="preserve">2020 </w:t>
      </w:r>
      <w:r w:rsidR="00821D42">
        <w:t>consistent with</w:t>
      </w:r>
      <w:r>
        <w:t xml:space="preserve"> our usual process</w:t>
      </w:r>
      <w:r w:rsidR="00821D42">
        <w:t>es</w:t>
      </w:r>
      <w:r>
        <w:t>, but the postponement of the State Budget and the COVID-19 pandemic brought about some uncertainty in our funding. With the release of the Victorian State budget in November 2020, we are now able to update our financial position.</w:t>
      </w:r>
    </w:p>
    <w:p w14:paraId="22352173" w14:textId="3B227FCE" w:rsidR="008D56C2" w:rsidRDefault="001C1BB6" w:rsidP="008D56C2">
      <w:pPr>
        <w:rPr>
          <w:lang w:eastAsia="en-AU"/>
        </w:rPr>
      </w:pPr>
      <w:r>
        <w:t xml:space="preserve">Following the </w:t>
      </w:r>
      <w:r w:rsidR="00AE4DAE">
        <w:t>State Budget</w:t>
      </w:r>
      <w:r>
        <w:t xml:space="preserve"> announcement, </w:t>
      </w:r>
      <w:r w:rsidR="004857D6">
        <w:t xml:space="preserve">we </w:t>
      </w:r>
      <w:r w:rsidR="00F260B0">
        <w:t>expect</w:t>
      </w:r>
      <w:r w:rsidR="00BA03C5">
        <w:t xml:space="preserve"> </w:t>
      </w:r>
      <w:r w:rsidR="00F260B0">
        <w:t xml:space="preserve">to </w:t>
      </w:r>
      <w:r w:rsidR="00CB727C">
        <w:t>deliver</w:t>
      </w:r>
      <w:r w:rsidR="00F260B0">
        <w:t xml:space="preserve"> a</w:t>
      </w:r>
      <w:r w:rsidR="004D4DC7">
        <w:t xml:space="preserve"> balanced budget</w:t>
      </w:r>
      <w:r w:rsidR="00F260B0">
        <w:t xml:space="preserve"> in 2020</w:t>
      </w:r>
      <w:r w:rsidR="00821D42">
        <w:t>–</w:t>
      </w:r>
      <w:r w:rsidR="00F260B0">
        <w:t xml:space="preserve">21. </w:t>
      </w:r>
      <w:r w:rsidR="008D56C2">
        <w:rPr>
          <w:lang w:eastAsia="en-AU"/>
        </w:rPr>
        <w:t>Overall, VLA will receive approximately $39.2</w:t>
      </w:r>
      <w:r w:rsidR="000C6009">
        <w:rPr>
          <w:lang w:eastAsia="en-AU"/>
        </w:rPr>
        <w:t xml:space="preserve"> </w:t>
      </w:r>
      <w:r w:rsidR="008D56C2">
        <w:rPr>
          <w:lang w:eastAsia="en-AU"/>
        </w:rPr>
        <w:t>m</w:t>
      </w:r>
      <w:r w:rsidR="000C6009">
        <w:rPr>
          <w:lang w:eastAsia="en-AU"/>
        </w:rPr>
        <w:t>illion</w:t>
      </w:r>
      <w:r w:rsidR="008D56C2">
        <w:rPr>
          <w:lang w:eastAsia="en-AU"/>
        </w:rPr>
        <w:t xml:space="preserve"> over 2020</w:t>
      </w:r>
      <w:r w:rsidR="000C6009">
        <w:t>–</w:t>
      </w:r>
      <w:r w:rsidR="008D56C2">
        <w:rPr>
          <w:lang w:eastAsia="en-AU"/>
        </w:rPr>
        <w:t>21 and 2021</w:t>
      </w:r>
      <w:r w:rsidR="000C6009">
        <w:t>–</w:t>
      </w:r>
      <w:r w:rsidR="008D56C2">
        <w:rPr>
          <w:lang w:eastAsia="en-AU"/>
        </w:rPr>
        <w:t>22. This funding will address increasing pressure on the justice system and the backlog of matters arising from the shifts in practice due to the COVID-19 pandemic. However, the</w:t>
      </w:r>
      <w:r w:rsidR="00820538">
        <w:t xml:space="preserve"> timing of this expenditure will depend on how quickly the courts can resume operations and will be incurred across the next two years.</w:t>
      </w:r>
      <w:r w:rsidR="00A56523">
        <w:rPr>
          <w:lang w:eastAsia="en-AU"/>
        </w:rPr>
        <w:t xml:space="preserve"> </w:t>
      </w:r>
      <w:r w:rsidR="006A03BD">
        <w:rPr>
          <w:lang w:eastAsia="en-AU"/>
        </w:rPr>
        <w:t>Consequently</w:t>
      </w:r>
      <w:r w:rsidR="00A56523">
        <w:rPr>
          <w:lang w:eastAsia="en-AU"/>
        </w:rPr>
        <w:t xml:space="preserve">, </w:t>
      </w:r>
      <w:r w:rsidR="00DB7212">
        <w:rPr>
          <w:lang w:eastAsia="en-AU"/>
        </w:rPr>
        <w:t>some of the 2020</w:t>
      </w:r>
      <w:r w:rsidR="006A03BD">
        <w:t>–</w:t>
      </w:r>
      <w:r w:rsidR="00DB7212">
        <w:rPr>
          <w:lang w:eastAsia="en-AU"/>
        </w:rPr>
        <w:t>21 funding may be deferred to 2021</w:t>
      </w:r>
      <w:r w:rsidR="001B0A02">
        <w:t>–</w:t>
      </w:r>
      <w:r w:rsidR="00DB7212">
        <w:rPr>
          <w:lang w:eastAsia="en-AU"/>
        </w:rPr>
        <w:t>22 to meet the timing of the demand backlog</w:t>
      </w:r>
      <w:r w:rsidR="00626C7C">
        <w:rPr>
          <w:lang w:eastAsia="en-AU"/>
        </w:rPr>
        <w:t>.</w:t>
      </w:r>
    </w:p>
    <w:p w14:paraId="581FF058" w14:textId="3B883686" w:rsidR="00AE4DAE" w:rsidRDefault="006C4D35" w:rsidP="00AE4DAE">
      <w:r>
        <w:t>Whil</w:t>
      </w:r>
      <w:r w:rsidR="001B0A02">
        <w:t>e</w:t>
      </w:r>
      <w:r>
        <w:t xml:space="preserve"> the funding in the State Budget</w:t>
      </w:r>
      <w:r w:rsidR="00AE4DAE">
        <w:t xml:space="preserve"> provides us with relief in the short- to medium-term, we continue to </w:t>
      </w:r>
      <w:r w:rsidR="008E59F7">
        <w:t>forecast</w:t>
      </w:r>
      <w:r w:rsidR="00AE4DAE">
        <w:t xml:space="preserve"> significant long-term financial pressures. Our ability to meet our clients’ legal needs and remain financially sustainable will be constrained in the absence of sufficient long-term base funding. </w:t>
      </w:r>
    </w:p>
    <w:p w14:paraId="02D2DADD" w14:textId="77777777" w:rsidR="00FE27E9" w:rsidRPr="00FC71DF" w:rsidRDefault="00FE27E9" w:rsidP="00FE27E9">
      <w:pPr>
        <w:pStyle w:val="Heading2"/>
        <w:rPr>
          <w:color w:val="971A4B"/>
          <w:kern w:val="32"/>
          <w:sz w:val="32"/>
          <w:szCs w:val="32"/>
        </w:rPr>
      </w:pPr>
      <w:r w:rsidRPr="00FC71DF">
        <w:rPr>
          <w:color w:val="971A4B"/>
          <w:kern w:val="32"/>
          <w:sz w:val="32"/>
          <w:szCs w:val="32"/>
        </w:rPr>
        <w:t>Our revenue</w:t>
      </w:r>
    </w:p>
    <w:p w14:paraId="2EBC5D40" w14:textId="51E7F1C9" w:rsidR="00493856" w:rsidRDefault="00FE27E9" w:rsidP="00FE27E9">
      <w:r>
        <w:t xml:space="preserve">Table </w:t>
      </w:r>
      <w:r w:rsidR="0090051F">
        <w:t>1</w:t>
      </w:r>
      <w:r>
        <w:t xml:space="preserve"> </w:t>
      </w:r>
      <w:r w:rsidR="000A331A">
        <w:t>shows that VLA’s overall revenue will increase in 2020</w:t>
      </w:r>
      <w:r w:rsidR="007C4C0E">
        <w:t>–</w:t>
      </w:r>
      <w:r w:rsidR="000A331A">
        <w:t>21</w:t>
      </w:r>
      <w:r w:rsidR="00DD2E53">
        <w:t xml:space="preserve"> in line with State Budget outcomes</w:t>
      </w:r>
      <w:r w:rsidR="00E71593">
        <w:t>. However, it</w:t>
      </w:r>
      <w:r w:rsidR="00DD2E53">
        <w:t xml:space="preserve"> also highlights the funding pressures experienced in the Public Purpose Fund. </w:t>
      </w:r>
      <w:r w:rsidR="00186BB5">
        <w:t>In 2020</w:t>
      </w:r>
      <w:r w:rsidR="00952849">
        <w:t>–</w:t>
      </w:r>
      <w:r w:rsidR="00186BB5">
        <w:t>21 we have budgeted $281.3 million in revenue, an increase of 5.2 percent fro</w:t>
      </w:r>
      <w:r w:rsidR="00F72473">
        <w:t>m 2019</w:t>
      </w:r>
      <w:r w:rsidR="00952849">
        <w:t>–</w:t>
      </w:r>
      <w:r w:rsidR="00F72473">
        <w:t>20. The increase in revenue is due to additional funding provided from the State Government to address the backlog in the courts</w:t>
      </w:r>
      <w:r w:rsidR="00CE29D5">
        <w:t>. Th</w:t>
      </w:r>
      <w:r w:rsidR="00106E43">
        <w:t xml:space="preserve">e backlog is a </w:t>
      </w:r>
      <w:r w:rsidR="00F72473">
        <w:t xml:space="preserve">result </w:t>
      </w:r>
      <w:r w:rsidR="00106E43">
        <w:t>of</w:t>
      </w:r>
      <w:r w:rsidR="00F72473">
        <w:t xml:space="preserve"> </w:t>
      </w:r>
      <w:r w:rsidR="00D83EEF">
        <w:t xml:space="preserve">changes to court processes </w:t>
      </w:r>
      <w:r w:rsidR="00106E43">
        <w:t>because of</w:t>
      </w:r>
      <w:r w:rsidR="00D83EEF">
        <w:t xml:space="preserve"> the </w:t>
      </w:r>
      <w:r w:rsidR="00F72473">
        <w:t>COVID-19 pandemic.</w:t>
      </w:r>
      <w:r w:rsidR="00B12580">
        <w:t xml:space="preserve"> This funding </w:t>
      </w:r>
      <w:r w:rsidR="008E59F7">
        <w:t>will</w:t>
      </w:r>
      <w:r w:rsidR="00B12580">
        <w:t xml:space="preserve"> also offset </w:t>
      </w:r>
      <w:r w:rsidR="00E80F98">
        <w:t>a $10 million reduction in the Public Purpose Fund allocation, which has been impacted by lower interest rates and is expected to continue in future years.</w:t>
      </w:r>
      <w:r w:rsidR="008F21B8">
        <w:t xml:space="preserve"> </w:t>
      </w:r>
      <w:r w:rsidR="00493856">
        <w:t xml:space="preserve">Commonwealth Government revenues also increased in line with the latest National Legal </w:t>
      </w:r>
      <w:r w:rsidR="006A0DD6">
        <w:t xml:space="preserve">Assistance </w:t>
      </w:r>
      <w:r w:rsidR="00493856">
        <w:t>Partnership Agreement, including additional funding for our Community Legal Centre partners.</w:t>
      </w:r>
    </w:p>
    <w:p w14:paraId="66256847" w14:textId="6C24B948" w:rsidR="00641EE9" w:rsidRPr="00BE0A71" w:rsidRDefault="00641EE9" w:rsidP="00641EE9">
      <w:pPr>
        <w:pStyle w:val="Heading3"/>
        <w:rPr>
          <w:sz w:val="22"/>
          <w:szCs w:val="22"/>
        </w:rPr>
      </w:pPr>
      <w:r w:rsidRPr="00BE0A71">
        <w:rPr>
          <w:sz w:val="22"/>
          <w:szCs w:val="22"/>
        </w:rPr>
        <w:lastRenderedPageBreak/>
        <w:t xml:space="preserve">Table </w:t>
      </w:r>
      <w:r w:rsidR="00DB48C5" w:rsidRPr="00BE0A71">
        <w:rPr>
          <w:sz w:val="22"/>
          <w:szCs w:val="22"/>
        </w:rPr>
        <w:t>1</w:t>
      </w:r>
      <w:r w:rsidRPr="00BE0A71">
        <w:rPr>
          <w:sz w:val="22"/>
          <w:szCs w:val="22"/>
        </w:rPr>
        <w:t>: 20</w:t>
      </w:r>
      <w:r w:rsidR="00DB48C5" w:rsidRPr="00BE0A71">
        <w:rPr>
          <w:sz w:val="22"/>
          <w:szCs w:val="22"/>
        </w:rPr>
        <w:t>20</w:t>
      </w:r>
      <w:r w:rsidRPr="00BE0A71">
        <w:rPr>
          <w:sz w:val="22"/>
          <w:szCs w:val="22"/>
        </w:rPr>
        <w:t>–</w:t>
      </w:r>
      <w:r w:rsidR="00DB48C5" w:rsidRPr="00BE0A71">
        <w:rPr>
          <w:sz w:val="22"/>
          <w:szCs w:val="22"/>
        </w:rPr>
        <w:t>21</w:t>
      </w:r>
      <w:r w:rsidRPr="00BE0A71">
        <w:rPr>
          <w:sz w:val="22"/>
          <w:szCs w:val="22"/>
        </w:rPr>
        <w:t xml:space="preserve"> revenue by source ($m)</w:t>
      </w:r>
    </w:p>
    <w:tbl>
      <w:tblPr>
        <w:tblW w:w="968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98"/>
        <w:gridCol w:w="1432"/>
        <w:gridCol w:w="1592"/>
        <w:gridCol w:w="1559"/>
      </w:tblGrid>
      <w:tr w:rsidR="00665438" w:rsidRPr="00B656A1" w14:paraId="5D231880" w14:textId="77777777" w:rsidTr="00D617FE">
        <w:trPr>
          <w:trHeight w:val="367"/>
        </w:trPr>
        <w:tc>
          <w:tcPr>
            <w:tcW w:w="5098" w:type="dxa"/>
            <w:shd w:val="clear" w:color="auto" w:fill="D9D9D9"/>
            <w:vAlign w:val="center"/>
            <w:hideMark/>
          </w:tcPr>
          <w:p w14:paraId="441E6C13" w14:textId="77777777" w:rsidR="00641EE9" w:rsidRPr="00BE0A71" w:rsidRDefault="00641EE9">
            <w:pPr>
              <w:spacing w:after="0" w:line="240" w:lineRule="auto"/>
              <w:rPr>
                <w:rFonts w:cs="Arial"/>
                <w:b/>
                <w:color w:val="000000"/>
                <w:sz w:val="20"/>
                <w:szCs w:val="20"/>
                <w:lang w:eastAsia="en-AU"/>
              </w:rPr>
            </w:pPr>
            <w:r w:rsidRPr="00BE0A71">
              <w:rPr>
                <w:rFonts w:cs="Arial"/>
                <w:b/>
                <w:color w:val="000000"/>
                <w:sz w:val="20"/>
                <w:szCs w:val="20"/>
                <w:lang w:eastAsia="en-AU"/>
              </w:rPr>
              <w:t>Source of revenue</w:t>
            </w:r>
          </w:p>
        </w:tc>
        <w:tc>
          <w:tcPr>
            <w:tcW w:w="1432" w:type="dxa"/>
            <w:shd w:val="clear" w:color="auto" w:fill="D9D9D9"/>
            <w:vAlign w:val="center"/>
            <w:hideMark/>
          </w:tcPr>
          <w:p w14:paraId="5E24DE2E" w14:textId="625032F6" w:rsidR="00641EE9" w:rsidRPr="00BE0A71" w:rsidRDefault="00641EE9">
            <w:pPr>
              <w:spacing w:after="0" w:line="240" w:lineRule="auto"/>
              <w:jc w:val="right"/>
              <w:rPr>
                <w:rFonts w:cs="Arial"/>
                <w:b/>
                <w:sz w:val="20"/>
                <w:szCs w:val="20"/>
                <w:lang w:eastAsia="en-AU"/>
              </w:rPr>
            </w:pPr>
            <w:r w:rsidRPr="00BE0A71">
              <w:rPr>
                <w:rFonts w:cs="Arial"/>
                <w:b/>
                <w:sz w:val="20"/>
                <w:szCs w:val="20"/>
                <w:lang w:eastAsia="en-AU"/>
              </w:rPr>
              <w:t>201</w:t>
            </w:r>
            <w:r w:rsidR="00DB48C5" w:rsidRPr="00BE0A71">
              <w:rPr>
                <w:rFonts w:cs="Arial"/>
                <w:b/>
                <w:sz w:val="20"/>
                <w:szCs w:val="20"/>
                <w:lang w:eastAsia="en-AU"/>
              </w:rPr>
              <w:t>9</w:t>
            </w:r>
            <w:r w:rsidRPr="00BE0A71">
              <w:rPr>
                <w:rFonts w:cs="Arial"/>
                <w:b/>
                <w:sz w:val="20"/>
                <w:szCs w:val="20"/>
                <w:lang w:eastAsia="en-AU"/>
              </w:rPr>
              <w:t>–</w:t>
            </w:r>
            <w:r w:rsidR="00DB48C5" w:rsidRPr="00BE0A71">
              <w:rPr>
                <w:rFonts w:cs="Arial"/>
                <w:b/>
                <w:sz w:val="20"/>
                <w:szCs w:val="20"/>
                <w:lang w:eastAsia="en-AU"/>
              </w:rPr>
              <w:t>20</w:t>
            </w:r>
            <w:r w:rsidRPr="00BE0A71">
              <w:rPr>
                <w:rFonts w:cs="Arial"/>
                <w:b/>
                <w:sz w:val="20"/>
                <w:szCs w:val="20"/>
                <w:lang w:eastAsia="en-AU"/>
              </w:rPr>
              <w:t xml:space="preserve"> (Actual)</w:t>
            </w:r>
          </w:p>
        </w:tc>
        <w:tc>
          <w:tcPr>
            <w:tcW w:w="1592" w:type="dxa"/>
            <w:shd w:val="clear" w:color="auto" w:fill="D9D9D9"/>
            <w:vAlign w:val="center"/>
            <w:hideMark/>
          </w:tcPr>
          <w:p w14:paraId="476C7D47" w14:textId="1B0EC428" w:rsidR="00641EE9" w:rsidRPr="00BE0A71" w:rsidRDefault="00641EE9">
            <w:pPr>
              <w:spacing w:after="0" w:line="240" w:lineRule="auto"/>
              <w:jc w:val="right"/>
              <w:rPr>
                <w:rFonts w:cs="Arial"/>
                <w:b/>
                <w:sz w:val="20"/>
                <w:szCs w:val="20"/>
                <w:lang w:eastAsia="en-AU"/>
              </w:rPr>
            </w:pPr>
            <w:r w:rsidRPr="00BE0A71">
              <w:rPr>
                <w:rFonts w:cs="Arial"/>
                <w:b/>
                <w:sz w:val="20"/>
                <w:szCs w:val="20"/>
                <w:lang w:eastAsia="en-AU"/>
              </w:rPr>
              <w:t>20</w:t>
            </w:r>
            <w:r w:rsidR="00DB48C5" w:rsidRPr="00BE0A71">
              <w:rPr>
                <w:rFonts w:cs="Arial"/>
                <w:b/>
                <w:sz w:val="20"/>
                <w:szCs w:val="20"/>
                <w:lang w:eastAsia="en-AU"/>
              </w:rPr>
              <w:t>20</w:t>
            </w:r>
            <w:r w:rsidRPr="00BE0A71">
              <w:rPr>
                <w:rFonts w:cs="Arial"/>
                <w:b/>
                <w:sz w:val="20"/>
                <w:szCs w:val="20"/>
                <w:lang w:eastAsia="en-AU"/>
              </w:rPr>
              <w:t>–2</w:t>
            </w:r>
            <w:r w:rsidR="00DB48C5" w:rsidRPr="00BE0A71">
              <w:rPr>
                <w:rFonts w:cs="Arial"/>
                <w:b/>
                <w:sz w:val="20"/>
                <w:szCs w:val="20"/>
                <w:lang w:eastAsia="en-AU"/>
              </w:rPr>
              <w:t>1</w:t>
            </w:r>
            <w:r w:rsidRPr="00BE0A71">
              <w:rPr>
                <w:rFonts w:cs="Arial"/>
                <w:b/>
                <w:sz w:val="20"/>
                <w:szCs w:val="20"/>
                <w:lang w:eastAsia="en-AU"/>
              </w:rPr>
              <w:t xml:space="preserve"> (Budget)</w:t>
            </w:r>
          </w:p>
        </w:tc>
        <w:tc>
          <w:tcPr>
            <w:tcW w:w="1559" w:type="dxa"/>
            <w:shd w:val="clear" w:color="auto" w:fill="D9D9D9"/>
            <w:vAlign w:val="center"/>
            <w:hideMark/>
          </w:tcPr>
          <w:p w14:paraId="280EDC38" w14:textId="77777777" w:rsidR="00641EE9" w:rsidRPr="00BE0A71" w:rsidRDefault="00641EE9">
            <w:pPr>
              <w:spacing w:after="0" w:line="240" w:lineRule="auto"/>
              <w:jc w:val="right"/>
              <w:rPr>
                <w:rFonts w:cs="Arial"/>
                <w:b/>
                <w:sz w:val="20"/>
                <w:szCs w:val="20"/>
                <w:lang w:eastAsia="en-AU"/>
              </w:rPr>
            </w:pPr>
            <w:r w:rsidRPr="00BE0A71">
              <w:rPr>
                <w:rFonts w:cs="Arial"/>
                <w:b/>
                <w:sz w:val="20"/>
                <w:szCs w:val="20"/>
                <w:lang w:eastAsia="en-AU"/>
              </w:rPr>
              <w:t>Growth percentage</w:t>
            </w:r>
          </w:p>
        </w:tc>
      </w:tr>
      <w:tr w:rsidR="00641EE9" w:rsidRPr="00B656A1" w14:paraId="4690D899" w14:textId="77777777" w:rsidTr="00FC71DF">
        <w:trPr>
          <w:trHeight w:val="367"/>
        </w:trPr>
        <w:tc>
          <w:tcPr>
            <w:tcW w:w="5098" w:type="dxa"/>
            <w:vAlign w:val="center"/>
            <w:hideMark/>
          </w:tcPr>
          <w:p w14:paraId="266FBD45" w14:textId="77777777" w:rsidR="00641EE9" w:rsidRPr="00665438" w:rsidRDefault="00641EE9">
            <w:pPr>
              <w:spacing w:after="0" w:line="240" w:lineRule="auto"/>
              <w:rPr>
                <w:rFonts w:cs="Arial"/>
                <w:b/>
                <w:color w:val="000000"/>
                <w:sz w:val="20"/>
                <w:szCs w:val="20"/>
                <w:lang w:eastAsia="en-AU"/>
              </w:rPr>
            </w:pPr>
            <w:r w:rsidRPr="00665438">
              <w:rPr>
                <w:rFonts w:cs="Arial"/>
                <w:b/>
                <w:color w:val="000000"/>
                <w:sz w:val="20"/>
                <w:szCs w:val="20"/>
                <w:lang w:eastAsia="en-AU"/>
              </w:rPr>
              <w:t>State Government</w:t>
            </w:r>
          </w:p>
        </w:tc>
        <w:tc>
          <w:tcPr>
            <w:tcW w:w="1432" w:type="dxa"/>
            <w:vAlign w:val="bottom"/>
          </w:tcPr>
          <w:p w14:paraId="27BCC095" w14:textId="7FC30CA3" w:rsidR="00641EE9" w:rsidRPr="00665438" w:rsidRDefault="00DD250F">
            <w:pPr>
              <w:spacing w:after="0" w:line="240" w:lineRule="auto"/>
              <w:jc w:val="right"/>
              <w:rPr>
                <w:rFonts w:cs="Arial"/>
                <w:color w:val="000000"/>
                <w:sz w:val="20"/>
                <w:szCs w:val="20"/>
                <w:lang w:eastAsia="en-AU"/>
              </w:rPr>
            </w:pPr>
            <w:r w:rsidRPr="00665438">
              <w:rPr>
                <w:rFonts w:cs="Arial"/>
                <w:color w:val="000000"/>
                <w:sz w:val="20"/>
                <w:szCs w:val="20"/>
                <w:lang w:eastAsia="en-AU"/>
              </w:rPr>
              <w:t>150.3</w:t>
            </w:r>
          </w:p>
        </w:tc>
        <w:tc>
          <w:tcPr>
            <w:tcW w:w="1592" w:type="dxa"/>
            <w:vAlign w:val="bottom"/>
            <w:hideMark/>
          </w:tcPr>
          <w:p w14:paraId="0F34D6AB" w14:textId="36CEEDCB" w:rsidR="00641EE9" w:rsidRPr="00665438" w:rsidRDefault="005E28D2">
            <w:pPr>
              <w:spacing w:after="0" w:line="240" w:lineRule="auto"/>
              <w:jc w:val="right"/>
              <w:rPr>
                <w:rFonts w:cs="Arial"/>
                <w:color w:val="000000"/>
                <w:sz w:val="20"/>
                <w:szCs w:val="20"/>
                <w:lang w:eastAsia="en-AU"/>
              </w:rPr>
            </w:pPr>
            <w:r w:rsidRPr="00665438">
              <w:rPr>
                <w:rFonts w:cs="Arial"/>
                <w:color w:val="000000"/>
                <w:sz w:val="20"/>
                <w:szCs w:val="20"/>
                <w:lang w:eastAsia="en-AU"/>
              </w:rPr>
              <w:t>170.3</w:t>
            </w:r>
          </w:p>
        </w:tc>
        <w:tc>
          <w:tcPr>
            <w:tcW w:w="1559" w:type="dxa"/>
            <w:vAlign w:val="bottom"/>
            <w:hideMark/>
          </w:tcPr>
          <w:p w14:paraId="791C1CFC" w14:textId="6BC98633" w:rsidR="00641EE9" w:rsidRPr="00665438" w:rsidRDefault="0018026B">
            <w:pPr>
              <w:spacing w:after="0" w:line="240" w:lineRule="auto"/>
              <w:jc w:val="right"/>
              <w:rPr>
                <w:rFonts w:cs="Arial"/>
                <w:color w:val="000000"/>
                <w:sz w:val="20"/>
                <w:szCs w:val="20"/>
                <w:lang w:eastAsia="en-AU"/>
              </w:rPr>
            </w:pPr>
            <w:r w:rsidRPr="00665438">
              <w:rPr>
                <w:rFonts w:cs="Arial"/>
                <w:color w:val="000000"/>
                <w:sz w:val="20"/>
                <w:szCs w:val="20"/>
                <w:lang w:eastAsia="en-AU"/>
              </w:rPr>
              <w:t>13.3</w:t>
            </w:r>
            <w:r w:rsidR="00361E88" w:rsidRPr="00665438">
              <w:rPr>
                <w:rFonts w:cs="Arial"/>
                <w:color w:val="000000"/>
                <w:sz w:val="20"/>
                <w:szCs w:val="20"/>
                <w:lang w:eastAsia="en-AU"/>
              </w:rPr>
              <w:t>%</w:t>
            </w:r>
          </w:p>
        </w:tc>
      </w:tr>
      <w:tr w:rsidR="00641EE9" w:rsidRPr="00B656A1" w14:paraId="7FEDD666" w14:textId="77777777" w:rsidTr="00FC71DF">
        <w:trPr>
          <w:trHeight w:val="367"/>
        </w:trPr>
        <w:tc>
          <w:tcPr>
            <w:tcW w:w="5098" w:type="dxa"/>
            <w:vAlign w:val="center"/>
            <w:hideMark/>
          </w:tcPr>
          <w:p w14:paraId="3DD23289" w14:textId="77777777" w:rsidR="00641EE9" w:rsidRPr="00665438" w:rsidRDefault="00641EE9">
            <w:pPr>
              <w:spacing w:after="0" w:line="240" w:lineRule="auto"/>
              <w:rPr>
                <w:rFonts w:cs="Arial"/>
                <w:b/>
                <w:color w:val="000000"/>
                <w:sz w:val="20"/>
                <w:szCs w:val="20"/>
                <w:lang w:eastAsia="en-AU"/>
              </w:rPr>
            </w:pPr>
            <w:r w:rsidRPr="00665438">
              <w:rPr>
                <w:rFonts w:cs="Arial"/>
                <w:b/>
                <w:color w:val="000000"/>
                <w:sz w:val="20"/>
                <w:szCs w:val="20"/>
                <w:lang w:eastAsia="en-AU"/>
              </w:rPr>
              <w:t>Commonwealth Government</w:t>
            </w:r>
          </w:p>
        </w:tc>
        <w:tc>
          <w:tcPr>
            <w:tcW w:w="1432" w:type="dxa"/>
            <w:vAlign w:val="bottom"/>
          </w:tcPr>
          <w:p w14:paraId="43E97A26" w14:textId="3CCD8326" w:rsidR="00641EE9" w:rsidRPr="00665438" w:rsidRDefault="00DD250F">
            <w:pPr>
              <w:spacing w:after="0" w:line="240" w:lineRule="auto"/>
              <w:jc w:val="right"/>
              <w:rPr>
                <w:rFonts w:cs="Arial"/>
                <w:color w:val="000000"/>
                <w:sz w:val="20"/>
                <w:szCs w:val="20"/>
                <w:lang w:eastAsia="en-AU"/>
              </w:rPr>
            </w:pPr>
            <w:r w:rsidRPr="00665438">
              <w:rPr>
                <w:rFonts w:cs="Arial"/>
                <w:color w:val="000000"/>
                <w:sz w:val="20"/>
                <w:szCs w:val="20"/>
                <w:lang w:eastAsia="en-AU"/>
              </w:rPr>
              <w:t>75.8</w:t>
            </w:r>
          </w:p>
        </w:tc>
        <w:tc>
          <w:tcPr>
            <w:tcW w:w="1592" w:type="dxa"/>
            <w:vAlign w:val="bottom"/>
            <w:hideMark/>
          </w:tcPr>
          <w:p w14:paraId="6EFFEF79" w14:textId="3B85525F" w:rsidR="00641EE9" w:rsidRPr="00665438" w:rsidRDefault="005E28D2">
            <w:pPr>
              <w:spacing w:after="0" w:line="240" w:lineRule="auto"/>
              <w:jc w:val="right"/>
              <w:rPr>
                <w:rFonts w:cs="Arial"/>
                <w:color w:val="000000"/>
                <w:sz w:val="20"/>
                <w:szCs w:val="20"/>
                <w:lang w:eastAsia="en-AU"/>
              </w:rPr>
            </w:pPr>
            <w:r w:rsidRPr="00665438">
              <w:rPr>
                <w:rFonts w:cs="Arial"/>
                <w:color w:val="000000"/>
                <w:sz w:val="20"/>
                <w:szCs w:val="20"/>
                <w:lang w:eastAsia="en-AU"/>
              </w:rPr>
              <w:t>80.4</w:t>
            </w:r>
          </w:p>
        </w:tc>
        <w:tc>
          <w:tcPr>
            <w:tcW w:w="1559" w:type="dxa"/>
            <w:vAlign w:val="bottom"/>
            <w:hideMark/>
          </w:tcPr>
          <w:p w14:paraId="6B92F5D5" w14:textId="05372443" w:rsidR="00641EE9" w:rsidRPr="00665438" w:rsidRDefault="00361E88">
            <w:pPr>
              <w:spacing w:after="0" w:line="240" w:lineRule="auto"/>
              <w:jc w:val="right"/>
              <w:rPr>
                <w:rFonts w:cs="Arial"/>
                <w:color w:val="000000"/>
                <w:sz w:val="20"/>
                <w:szCs w:val="20"/>
                <w:lang w:eastAsia="en-AU"/>
              </w:rPr>
            </w:pPr>
            <w:r w:rsidRPr="00665438">
              <w:rPr>
                <w:rFonts w:cs="Arial"/>
                <w:color w:val="000000"/>
                <w:sz w:val="20"/>
                <w:szCs w:val="20"/>
                <w:lang w:eastAsia="en-AU"/>
              </w:rPr>
              <w:t>6.1%</w:t>
            </w:r>
          </w:p>
        </w:tc>
      </w:tr>
      <w:tr w:rsidR="00641EE9" w:rsidRPr="00B656A1" w14:paraId="7C533235" w14:textId="77777777" w:rsidTr="00FC71DF">
        <w:trPr>
          <w:trHeight w:val="367"/>
        </w:trPr>
        <w:tc>
          <w:tcPr>
            <w:tcW w:w="5098" w:type="dxa"/>
            <w:vAlign w:val="center"/>
            <w:hideMark/>
          </w:tcPr>
          <w:p w14:paraId="62470828" w14:textId="3A1887DA" w:rsidR="00641EE9" w:rsidRPr="00665438" w:rsidRDefault="00641EE9">
            <w:pPr>
              <w:spacing w:after="0" w:line="240" w:lineRule="auto"/>
              <w:rPr>
                <w:rFonts w:cs="Arial"/>
                <w:b/>
                <w:color w:val="000000"/>
                <w:sz w:val="20"/>
                <w:szCs w:val="20"/>
                <w:lang w:eastAsia="en-AU"/>
              </w:rPr>
            </w:pPr>
            <w:r w:rsidRPr="00665438">
              <w:rPr>
                <w:rFonts w:cs="Arial"/>
                <w:b/>
                <w:color w:val="000000"/>
                <w:sz w:val="20"/>
                <w:szCs w:val="20"/>
                <w:lang w:eastAsia="en-AU"/>
              </w:rPr>
              <w:t xml:space="preserve">Public </w:t>
            </w:r>
            <w:r w:rsidR="008A1D28" w:rsidRPr="00665438">
              <w:rPr>
                <w:rFonts w:cs="Arial"/>
                <w:b/>
                <w:color w:val="000000"/>
                <w:sz w:val="20"/>
                <w:szCs w:val="20"/>
                <w:lang w:eastAsia="en-AU"/>
              </w:rPr>
              <w:t>Purpose F</w:t>
            </w:r>
            <w:r w:rsidRPr="00665438">
              <w:rPr>
                <w:rFonts w:cs="Arial"/>
                <w:b/>
                <w:color w:val="000000"/>
                <w:sz w:val="20"/>
                <w:szCs w:val="20"/>
                <w:lang w:eastAsia="en-AU"/>
              </w:rPr>
              <w:t>und</w:t>
            </w:r>
          </w:p>
        </w:tc>
        <w:tc>
          <w:tcPr>
            <w:tcW w:w="1432" w:type="dxa"/>
            <w:vAlign w:val="bottom"/>
          </w:tcPr>
          <w:p w14:paraId="5A10BF2C" w14:textId="500CFD6B" w:rsidR="00641EE9" w:rsidRPr="00665438" w:rsidRDefault="00B843FA">
            <w:pPr>
              <w:spacing w:after="0" w:line="240" w:lineRule="auto"/>
              <w:jc w:val="right"/>
              <w:rPr>
                <w:rFonts w:cs="Arial"/>
                <w:color w:val="000000"/>
                <w:sz w:val="20"/>
                <w:szCs w:val="20"/>
                <w:lang w:eastAsia="en-AU"/>
              </w:rPr>
            </w:pPr>
            <w:r w:rsidRPr="00665438">
              <w:rPr>
                <w:rFonts w:cs="Arial"/>
                <w:color w:val="000000"/>
                <w:sz w:val="20"/>
                <w:szCs w:val="20"/>
                <w:lang w:eastAsia="en-AU"/>
              </w:rPr>
              <w:t>31.5</w:t>
            </w:r>
          </w:p>
        </w:tc>
        <w:tc>
          <w:tcPr>
            <w:tcW w:w="1592" w:type="dxa"/>
            <w:vAlign w:val="bottom"/>
            <w:hideMark/>
          </w:tcPr>
          <w:p w14:paraId="4F82D041" w14:textId="04B5E740" w:rsidR="00641EE9" w:rsidRPr="00665438" w:rsidRDefault="005E28D2">
            <w:pPr>
              <w:spacing w:after="0" w:line="240" w:lineRule="auto"/>
              <w:jc w:val="right"/>
              <w:rPr>
                <w:rFonts w:cs="Arial"/>
                <w:color w:val="000000"/>
                <w:sz w:val="20"/>
                <w:szCs w:val="20"/>
                <w:lang w:eastAsia="en-AU"/>
              </w:rPr>
            </w:pPr>
            <w:r w:rsidRPr="00665438">
              <w:rPr>
                <w:rFonts w:cs="Arial"/>
                <w:color w:val="000000"/>
                <w:sz w:val="20"/>
                <w:szCs w:val="20"/>
                <w:lang w:eastAsia="en-AU"/>
              </w:rPr>
              <w:t>21.5</w:t>
            </w:r>
          </w:p>
        </w:tc>
        <w:tc>
          <w:tcPr>
            <w:tcW w:w="1559" w:type="dxa"/>
            <w:vAlign w:val="bottom"/>
            <w:hideMark/>
          </w:tcPr>
          <w:p w14:paraId="687C1C36" w14:textId="38630CF4" w:rsidR="00641EE9" w:rsidRPr="00665438" w:rsidRDefault="00361E88" w:rsidP="00905AAA">
            <w:pPr>
              <w:spacing w:before="240" w:after="0" w:line="240" w:lineRule="auto"/>
              <w:jc w:val="right"/>
              <w:rPr>
                <w:rFonts w:cs="Arial"/>
                <w:color w:val="000000"/>
                <w:sz w:val="20"/>
                <w:szCs w:val="20"/>
                <w:lang w:eastAsia="en-AU"/>
              </w:rPr>
            </w:pPr>
            <w:r w:rsidRPr="00665438">
              <w:rPr>
                <w:rFonts w:cs="Arial"/>
                <w:color w:val="000000"/>
                <w:sz w:val="20"/>
                <w:szCs w:val="20"/>
                <w:lang w:eastAsia="en-AU"/>
              </w:rPr>
              <w:t>(31.7%)</w:t>
            </w:r>
          </w:p>
        </w:tc>
      </w:tr>
      <w:tr w:rsidR="00641EE9" w:rsidRPr="00B656A1" w14:paraId="1468DB9C" w14:textId="77777777" w:rsidTr="00FC71DF">
        <w:trPr>
          <w:trHeight w:val="734"/>
        </w:trPr>
        <w:tc>
          <w:tcPr>
            <w:tcW w:w="5098" w:type="dxa"/>
            <w:vAlign w:val="center"/>
            <w:hideMark/>
          </w:tcPr>
          <w:p w14:paraId="1EBA1F5B" w14:textId="77777777" w:rsidR="00641EE9" w:rsidRPr="00665438" w:rsidRDefault="00641EE9">
            <w:pPr>
              <w:spacing w:after="0" w:line="240" w:lineRule="auto"/>
              <w:rPr>
                <w:rFonts w:cs="Arial"/>
                <w:b/>
                <w:color w:val="000000"/>
                <w:sz w:val="20"/>
                <w:szCs w:val="20"/>
                <w:lang w:eastAsia="en-AU"/>
              </w:rPr>
            </w:pPr>
            <w:r w:rsidRPr="00665438">
              <w:rPr>
                <w:rFonts w:cs="Arial"/>
                <w:b/>
                <w:color w:val="000000"/>
                <w:sz w:val="20"/>
                <w:szCs w:val="20"/>
                <w:lang w:eastAsia="en-AU"/>
              </w:rPr>
              <w:t>Case revenue (including client contributions) &amp; other income</w:t>
            </w:r>
          </w:p>
        </w:tc>
        <w:tc>
          <w:tcPr>
            <w:tcW w:w="1432" w:type="dxa"/>
            <w:vAlign w:val="bottom"/>
          </w:tcPr>
          <w:p w14:paraId="6551A286" w14:textId="4DF45A74" w:rsidR="00641EE9" w:rsidRPr="00665438" w:rsidRDefault="00B843FA">
            <w:pPr>
              <w:spacing w:after="0" w:line="240" w:lineRule="auto"/>
              <w:jc w:val="right"/>
              <w:rPr>
                <w:rFonts w:cs="Arial"/>
                <w:color w:val="000000"/>
                <w:sz w:val="20"/>
                <w:szCs w:val="20"/>
                <w:lang w:eastAsia="en-AU"/>
              </w:rPr>
            </w:pPr>
            <w:r w:rsidRPr="00665438">
              <w:rPr>
                <w:rFonts w:cs="Arial"/>
                <w:color w:val="000000"/>
                <w:sz w:val="20"/>
                <w:szCs w:val="20"/>
                <w:lang w:eastAsia="en-AU"/>
              </w:rPr>
              <w:t>6.2</w:t>
            </w:r>
          </w:p>
        </w:tc>
        <w:tc>
          <w:tcPr>
            <w:tcW w:w="1592" w:type="dxa"/>
            <w:vAlign w:val="bottom"/>
            <w:hideMark/>
          </w:tcPr>
          <w:p w14:paraId="07D4DEED" w14:textId="51752278" w:rsidR="00641EE9" w:rsidRPr="00665438" w:rsidRDefault="005E28D2">
            <w:pPr>
              <w:spacing w:after="0" w:line="240" w:lineRule="auto"/>
              <w:jc w:val="right"/>
              <w:rPr>
                <w:rFonts w:cs="Arial"/>
                <w:color w:val="000000"/>
                <w:sz w:val="20"/>
                <w:szCs w:val="20"/>
                <w:lang w:eastAsia="en-AU"/>
              </w:rPr>
            </w:pPr>
            <w:r w:rsidRPr="00665438">
              <w:rPr>
                <w:rFonts w:cs="Arial"/>
                <w:color w:val="000000"/>
                <w:sz w:val="20"/>
                <w:szCs w:val="20"/>
                <w:lang w:eastAsia="en-AU"/>
              </w:rPr>
              <w:t>5.6</w:t>
            </w:r>
          </w:p>
        </w:tc>
        <w:tc>
          <w:tcPr>
            <w:tcW w:w="1559" w:type="dxa"/>
            <w:vAlign w:val="bottom"/>
            <w:hideMark/>
          </w:tcPr>
          <w:p w14:paraId="0C78E153" w14:textId="1DA29350" w:rsidR="00641EE9" w:rsidRPr="00665438" w:rsidRDefault="005077B7">
            <w:pPr>
              <w:spacing w:after="0" w:line="240" w:lineRule="auto"/>
              <w:jc w:val="right"/>
              <w:rPr>
                <w:rFonts w:cs="Arial"/>
                <w:color w:val="000000"/>
                <w:sz w:val="20"/>
                <w:szCs w:val="20"/>
                <w:lang w:eastAsia="en-AU"/>
              </w:rPr>
            </w:pPr>
            <w:r w:rsidRPr="00665438">
              <w:rPr>
                <w:rFonts w:cs="Arial"/>
                <w:color w:val="000000"/>
                <w:sz w:val="20"/>
                <w:szCs w:val="20"/>
                <w:lang w:eastAsia="en-AU"/>
              </w:rPr>
              <w:t>(9.7%)</w:t>
            </w:r>
          </w:p>
        </w:tc>
      </w:tr>
      <w:tr w:rsidR="00641EE9" w:rsidRPr="00B656A1" w14:paraId="6314A352" w14:textId="77777777" w:rsidTr="00FC71DF">
        <w:trPr>
          <w:trHeight w:val="367"/>
        </w:trPr>
        <w:tc>
          <w:tcPr>
            <w:tcW w:w="5098" w:type="dxa"/>
            <w:vAlign w:val="center"/>
            <w:hideMark/>
          </w:tcPr>
          <w:p w14:paraId="15BDBAD4" w14:textId="77777777" w:rsidR="00641EE9" w:rsidRPr="00665438" w:rsidRDefault="00641EE9">
            <w:pPr>
              <w:spacing w:after="0" w:line="240" w:lineRule="auto"/>
              <w:rPr>
                <w:rFonts w:cs="Arial"/>
                <w:b/>
                <w:color w:val="000000"/>
                <w:sz w:val="20"/>
                <w:szCs w:val="20"/>
                <w:lang w:eastAsia="en-AU"/>
              </w:rPr>
            </w:pPr>
            <w:r w:rsidRPr="00665438">
              <w:rPr>
                <w:rFonts w:cs="Arial"/>
                <w:b/>
                <w:color w:val="000000"/>
                <w:sz w:val="20"/>
                <w:szCs w:val="20"/>
                <w:lang w:eastAsia="en-AU"/>
              </w:rPr>
              <w:t>Operating Revenue</w:t>
            </w:r>
          </w:p>
        </w:tc>
        <w:tc>
          <w:tcPr>
            <w:tcW w:w="1432" w:type="dxa"/>
            <w:vAlign w:val="bottom"/>
          </w:tcPr>
          <w:p w14:paraId="2AB5119C" w14:textId="62DB22A0" w:rsidR="00641EE9" w:rsidRPr="00665438" w:rsidRDefault="0018026B">
            <w:pPr>
              <w:spacing w:after="0" w:line="240" w:lineRule="auto"/>
              <w:jc w:val="right"/>
              <w:rPr>
                <w:rFonts w:cs="Arial"/>
                <w:b/>
                <w:color w:val="000000"/>
                <w:sz w:val="20"/>
                <w:szCs w:val="20"/>
                <w:lang w:eastAsia="en-AU"/>
              </w:rPr>
            </w:pPr>
            <w:r w:rsidRPr="00665438">
              <w:rPr>
                <w:rFonts w:cs="Arial"/>
                <w:b/>
                <w:color w:val="000000"/>
                <w:sz w:val="20"/>
                <w:szCs w:val="20"/>
                <w:lang w:eastAsia="en-AU"/>
              </w:rPr>
              <w:t>263.8</w:t>
            </w:r>
          </w:p>
        </w:tc>
        <w:tc>
          <w:tcPr>
            <w:tcW w:w="1592" w:type="dxa"/>
            <w:vAlign w:val="bottom"/>
            <w:hideMark/>
          </w:tcPr>
          <w:p w14:paraId="7F716928" w14:textId="15B8337B" w:rsidR="00641EE9" w:rsidRPr="00665438" w:rsidRDefault="005E28D2">
            <w:pPr>
              <w:spacing w:after="0" w:line="240" w:lineRule="auto"/>
              <w:jc w:val="right"/>
              <w:rPr>
                <w:rFonts w:cs="Arial"/>
                <w:b/>
                <w:color w:val="000000"/>
                <w:sz w:val="20"/>
                <w:szCs w:val="20"/>
                <w:lang w:eastAsia="en-AU"/>
              </w:rPr>
            </w:pPr>
            <w:r w:rsidRPr="00665438">
              <w:rPr>
                <w:rFonts w:cs="Arial"/>
                <w:b/>
                <w:color w:val="000000"/>
                <w:sz w:val="20"/>
                <w:szCs w:val="20"/>
                <w:lang w:eastAsia="en-AU"/>
              </w:rPr>
              <w:t>277.8</w:t>
            </w:r>
          </w:p>
        </w:tc>
        <w:tc>
          <w:tcPr>
            <w:tcW w:w="1559" w:type="dxa"/>
            <w:vAlign w:val="bottom"/>
            <w:hideMark/>
          </w:tcPr>
          <w:p w14:paraId="3CDC1B6B" w14:textId="0ABD528D" w:rsidR="00641EE9" w:rsidRPr="00665438" w:rsidRDefault="005077B7">
            <w:pPr>
              <w:spacing w:after="0" w:line="240" w:lineRule="auto"/>
              <w:jc w:val="right"/>
              <w:rPr>
                <w:rFonts w:cs="Arial"/>
                <w:b/>
                <w:color w:val="000000"/>
                <w:sz w:val="20"/>
                <w:szCs w:val="20"/>
                <w:lang w:eastAsia="en-AU"/>
              </w:rPr>
            </w:pPr>
            <w:r w:rsidRPr="00665438">
              <w:rPr>
                <w:rFonts w:cs="Arial"/>
                <w:b/>
                <w:color w:val="000000"/>
                <w:sz w:val="20"/>
                <w:szCs w:val="20"/>
                <w:lang w:eastAsia="en-AU"/>
              </w:rPr>
              <w:t>5.3%</w:t>
            </w:r>
          </w:p>
        </w:tc>
      </w:tr>
      <w:tr w:rsidR="00641EE9" w:rsidRPr="00B656A1" w14:paraId="7D07F488" w14:textId="77777777" w:rsidTr="00FC71DF">
        <w:trPr>
          <w:trHeight w:val="367"/>
        </w:trPr>
        <w:tc>
          <w:tcPr>
            <w:tcW w:w="5098" w:type="dxa"/>
            <w:noWrap/>
            <w:vAlign w:val="bottom"/>
            <w:hideMark/>
          </w:tcPr>
          <w:p w14:paraId="29CA7D9F" w14:textId="77777777" w:rsidR="00641EE9" w:rsidRPr="00665438" w:rsidRDefault="00641EE9">
            <w:pPr>
              <w:spacing w:after="0" w:line="240" w:lineRule="auto"/>
              <w:rPr>
                <w:rFonts w:cs="Arial"/>
                <w:color w:val="000000"/>
                <w:sz w:val="20"/>
                <w:szCs w:val="20"/>
                <w:lang w:eastAsia="en-AU"/>
              </w:rPr>
            </w:pPr>
            <w:r w:rsidRPr="00665438">
              <w:rPr>
                <w:rFonts w:cs="Arial"/>
                <w:color w:val="000000"/>
                <w:sz w:val="20"/>
                <w:szCs w:val="20"/>
                <w:lang w:eastAsia="en-AU"/>
              </w:rPr>
              <w:t>Digital Legal Aid income</w:t>
            </w:r>
          </w:p>
        </w:tc>
        <w:tc>
          <w:tcPr>
            <w:tcW w:w="1432" w:type="dxa"/>
            <w:vAlign w:val="bottom"/>
          </w:tcPr>
          <w:p w14:paraId="584207C4" w14:textId="0F01F092" w:rsidR="00641EE9" w:rsidRPr="00665438" w:rsidRDefault="00B843FA">
            <w:pPr>
              <w:spacing w:after="0" w:line="240" w:lineRule="auto"/>
              <w:jc w:val="right"/>
              <w:rPr>
                <w:rFonts w:cs="Arial"/>
                <w:color w:val="000000"/>
                <w:sz w:val="20"/>
                <w:szCs w:val="20"/>
                <w:lang w:eastAsia="en-AU"/>
              </w:rPr>
            </w:pPr>
            <w:r w:rsidRPr="00665438">
              <w:rPr>
                <w:rFonts w:cs="Arial"/>
                <w:color w:val="000000"/>
                <w:sz w:val="20"/>
                <w:szCs w:val="20"/>
                <w:lang w:eastAsia="en-AU"/>
              </w:rPr>
              <w:t>3.5</w:t>
            </w:r>
          </w:p>
        </w:tc>
        <w:tc>
          <w:tcPr>
            <w:tcW w:w="1592" w:type="dxa"/>
            <w:vAlign w:val="bottom"/>
            <w:hideMark/>
          </w:tcPr>
          <w:p w14:paraId="7830BD38" w14:textId="569BC003" w:rsidR="00641EE9" w:rsidRPr="00665438" w:rsidRDefault="005E28D2">
            <w:pPr>
              <w:spacing w:after="0" w:line="240" w:lineRule="auto"/>
              <w:jc w:val="right"/>
              <w:rPr>
                <w:rFonts w:cs="Arial"/>
                <w:color w:val="000000"/>
                <w:sz w:val="20"/>
                <w:szCs w:val="20"/>
                <w:lang w:eastAsia="en-AU"/>
              </w:rPr>
            </w:pPr>
            <w:r w:rsidRPr="00665438">
              <w:rPr>
                <w:rFonts w:cs="Arial"/>
                <w:color w:val="000000"/>
                <w:sz w:val="20"/>
                <w:szCs w:val="20"/>
                <w:lang w:eastAsia="en-AU"/>
              </w:rPr>
              <w:t>3.5</w:t>
            </w:r>
          </w:p>
        </w:tc>
        <w:tc>
          <w:tcPr>
            <w:tcW w:w="1559" w:type="dxa"/>
            <w:noWrap/>
            <w:vAlign w:val="bottom"/>
            <w:hideMark/>
          </w:tcPr>
          <w:p w14:paraId="00D81771" w14:textId="51393274" w:rsidR="00641EE9" w:rsidRPr="00665438" w:rsidRDefault="005077B7">
            <w:pPr>
              <w:spacing w:after="0" w:line="240" w:lineRule="auto"/>
              <w:jc w:val="right"/>
              <w:rPr>
                <w:rFonts w:cs="Arial"/>
                <w:color w:val="000000"/>
                <w:sz w:val="20"/>
                <w:szCs w:val="20"/>
                <w:lang w:eastAsia="en-AU"/>
              </w:rPr>
            </w:pPr>
            <w:r w:rsidRPr="00665438">
              <w:rPr>
                <w:sz w:val="20"/>
                <w:szCs w:val="20"/>
              </w:rPr>
              <w:t>0.0%</w:t>
            </w:r>
            <w:r w:rsidR="005E28D2" w:rsidRPr="00665438">
              <w:rPr>
                <w:sz w:val="20"/>
                <w:szCs w:val="20"/>
              </w:rPr>
              <w:t xml:space="preserve"> </w:t>
            </w:r>
          </w:p>
        </w:tc>
      </w:tr>
      <w:tr w:rsidR="00641EE9" w:rsidRPr="00B656A1" w14:paraId="20ABBCE8" w14:textId="77777777" w:rsidTr="00FC71DF">
        <w:trPr>
          <w:trHeight w:val="403"/>
        </w:trPr>
        <w:tc>
          <w:tcPr>
            <w:tcW w:w="5098" w:type="dxa"/>
            <w:vAlign w:val="center"/>
            <w:hideMark/>
          </w:tcPr>
          <w:p w14:paraId="353D053C" w14:textId="77777777" w:rsidR="00641EE9" w:rsidRPr="00665438" w:rsidRDefault="00641EE9">
            <w:pPr>
              <w:spacing w:after="0" w:line="240" w:lineRule="auto"/>
              <w:rPr>
                <w:rFonts w:cs="Arial"/>
                <w:b/>
                <w:color w:val="000000"/>
                <w:sz w:val="20"/>
                <w:szCs w:val="20"/>
                <w:lang w:eastAsia="en-AU"/>
              </w:rPr>
            </w:pPr>
            <w:r w:rsidRPr="00665438">
              <w:rPr>
                <w:rFonts w:cs="Arial"/>
                <w:b/>
                <w:color w:val="000000"/>
                <w:sz w:val="20"/>
                <w:szCs w:val="20"/>
                <w:lang w:eastAsia="en-AU"/>
              </w:rPr>
              <w:t>Total Revenue</w:t>
            </w:r>
          </w:p>
        </w:tc>
        <w:tc>
          <w:tcPr>
            <w:tcW w:w="1432" w:type="dxa"/>
            <w:noWrap/>
            <w:vAlign w:val="bottom"/>
          </w:tcPr>
          <w:p w14:paraId="00FEAF89" w14:textId="09A1587D" w:rsidR="00641EE9" w:rsidRPr="00665438" w:rsidRDefault="0018026B">
            <w:pPr>
              <w:spacing w:after="0" w:line="240" w:lineRule="auto"/>
              <w:jc w:val="right"/>
              <w:rPr>
                <w:rFonts w:cs="Arial"/>
                <w:b/>
                <w:color w:val="000000"/>
                <w:sz w:val="20"/>
                <w:szCs w:val="20"/>
                <w:lang w:eastAsia="en-AU"/>
              </w:rPr>
            </w:pPr>
            <w:r w:rsidRPr="00665438">
              <w:rPr>
                <w:rFonts w:cs="Arial"/>
                <w:b/>
                <w:color w:val="000000"/>
                <w:sz w:val="20"/>
                <w:szCs w:val="20"/>
                <w:lang w:eastAsia="en-AU"/>
              </w:rPr>
              <w:t>267.3</w:t>
            </w:r>
          </w:p>
        </w:tc>
        <w:tc>
          <w:tcPr>
            <w:tcW w:w="1592" w:type="dxa"/>
            <w:noWrap/>
            <w:vAlign w:val="bottom"/>
            <w:hideMark/>
          </w:tcPr>
          <w:p w14:paraId="45A0BAFD" w14:textId="30221420" w:rsidR="00641EE9" w:rsidRPr="00665438" w:rsidRDefault="005E28D2">
            <w:pPr>
              <w:spacing w:after="0" w:line="240" w:lineRule="auto"/>
              <w:jc w:val="right"/>
              <w:rPr>
                <w:rFonts w:cs="Arial"/>
                <w:b/>
                <w:color w:val="000000"/>
                <w:sz w:val="20"/>
                <w:szCs w:val="20"/>
                <w:lang w:eastAsia="en-AU"/>
              </w:rPr>
            </w:pPr>
            <w:r w:rsidRPr="00665438">
              <w:rPr>
                <w:rFonts w:cs="Arial"/>
                <w:b/>
                <w:color w:val="000000"/>
                <w:sz w:val="20"/>
                <w:szCs w:val="20"/>
                <w:lang w:eastAsia="en-AU"/>
              </w:rPr>
              <w:t>281.3</w:t>
            </w:r>
          </w:p>
        </w:tc>
        <w:tc>
          <w:tcPr>
            <w:tcW w:w="1559" w:type="dxa"/>
            <w:noWrap/>
            <w:vAlign w:val="bottom"/>
            <w:hideMark/>
          </w:tcPr>
          <w:p w14:paraId="423259CC" w14:textId="706334D7" w:rsidR="00641EE9" w:rsidRPr="00665438" w:rsidRDefault="0086387D">
            <w:pPr>
              <w:spacing w:after="0" w:line="240" w:lineRule="auto"/>
              <w:jc w:val="right"/>
              <w:rPr>
                <w:rFonts w:cs="Arial"/>
                <w:b/>
                <w:color w:val="000000"/>
                <w:sz w:val="20"/>
                <w:szCs w:val="20"/>
                <w:lang w:eastAsia="en-AU"/>
              </w:rPr>
            </w:pPr>
            <w:r w:rsidRPr="00665438">
              <w:rPr>
                <w:b/>
                <w:sz w:val="20"/>
                <w:szCs w:val="20"/>
              </w:rPr>
              <w:t>5.2%</w:t>
            </w:r>
            <w:r w:rsidR="005E28D2" w:rsidRPr="00665438">
              <w:rPr>
                <w:b/>
                <w:sz w:val="20"/>
                <w:szCs w:val="20"/>
              </w:rPr>
              <w:t xml:space="preserve"> </w:t>
            </w:r>
          </w:p>
        </w:tc>
      </w:tr>
    </w:tbl>
    <w:p w14:paraId="5137374C" w14:textId="0F6A4990" w:rsidR="00FE27E9" w:rsidRPr="005662BC" w:rsidRDefault="00FE27E9" w:rsidP="00FE27E9">
      <w:pPr>
        <w:pStyle w:val="Heading2"/>
        <w:rPr>
          <w:color w:val="971A4B"/>
          <w:kern w:val="32"/>
          <w:sz w:val="32"/>
          <w:szCs w:val="32"/>
        </w:rPr>
      </w:pPr>
      <w:r w:rsidRPr="00FC71DF">
        <w:rPr>
          <w:color w:val="971A4B"/>
          <w:kern w:val="32"/>
          <w:sz w:val="32"/>
          <w:szCs w:val="32"/>
        </w:rPr>
        <w:t>Our expenditure</w:t>
      </w:r>
    </w:p>
    <w:p w14:paraId="7D5578A8" w14:textId="0972006C" w:rsidR="000B73D6" w:rsidRDefault="004A4B3C" w:rsidP="00FE27E9">
      <w:pPr>
        <w:pStyle w:val="VLADocumentText"/>
      </w:pPr>
      <w:r>
        <w:t>Overall budgeted expenditure is expected to increase by $3</w:t>
      </w:r>
      <w:r w:rsidR="003C1D01">
        <w:t>0.9</w:t>
      </w:r>
      <w:r>
        <w:t xml:space="preserve"> million, from $250.</w:t>
      </w:r>
      <w:r w:rsidR="003C1D01">
        <w:t>4</w:t>
      </w:r>
      <w:r>
        <w:t xml:space="preserve"> million in 2019</w:t>
      </w:r>
      <w:r w:rsidR="0059777B">
        <w:t>–</w:t>
      </w:r>
      <w:r>
        <w:t>20 to $281.3 million in 2020</w:t>
      </w:r>
      <w:r w:rsidR="0059777B">
        <w:t>–</w:t>
      </w:r>
      <w:r>
        <w:t xml:space="preserve">21. </w:t>
      </w:r>
      <w:r w:rsidR="00CE1426">
        <w:t>This increase is largely related to the additional expenditure required to address the backlog in the courts.</w:t>
      </w:r>
    </w:p>
    <w:p w14:paraId="4CEC938C" w14:textId="5D2BB471" w:rsidR="00C20068" w:rsidRPr="00C20068" w:rsidRDefault="00376231" w:rsidP="00C20068">
      <w:pPr>
        <w:pStyle w:val="VLADocumentText"/>
      </w:pPr>
      <w:r>
        <w:t>Table 2</w:t>
      </w:r>
      <w:r w:rsidR="006E062D">
        <w:t xml:space="preserve"> </w:t>
      </w:r>
      <w:r w:rsidR="003B054A">
        <w:t>shows a breakdown of budgeted expenditure</w:t>
      </w:r>
      <w:r w:rsidR="003B054A" w:rsidDel="00AC531C">
        <w:t xml:space="preserve"> by </w:t>
      </w:r>
      <w:r w:rsidR="00697E30">
        <w:t>type</w:t>
      </w:r>
      <w:r w:rsidR="003B054A">
        <w:t>.</w:t>
      </w:r>
      <w:r w:rsidR="006E062D">
        <w:t xml:space="preserve"> </w:t>
      </w:r>
      <w:r w:rsidR="00AC531C">
        <w:t>The increase in case expenditure of 4.8</w:t>
      </w:r>
      <w:r w:rsidR="00D14310">
        <w:t xml:space="preserve"> per cent</w:t>
      </w:r>
      <w:r w:rsidR="00AC531C">
        <w:t xml:space="preserve"> to $106.3 million is related to reductions in 2019–20 due to changed court practises from COVID-19 and additional expenditure in 2020–21 to address the resulting backlog. VLA is working closely with the courts and other justice sector partners to implement strategies to address the backlog. The final timing of the expenditure will be determined by court operations and the impacts of any further COVID-19 restrictions, which will impact VLA’s financial position for 2020–21.</w:t>
      </w:r>
    </w:p>
    <w:p w14:paraId="36CE5819" w14:textId="62B69BA8" w:rsidR="00AC531C" w:rsidRDefault="00AC531C" w:rsidP="00FE27E9">
      <w:pPr>
        <w:pStyle w:val="VLADocumentText"/>
      </w:pPr>
      <w:r>
        <w:t xml:space="preserve">Employee costs </w:t>
      </w:r>
      <w:r w:rsidR="00E57F77">
        <w:t>are expected to increase 4.6</w:t>
      </w:r>
      <w:r w:rsidR="00D14310">
        <w:t xml:space="preserve"> per cent</w:t>
      </w:r>
      <w:r w:rsidR="00E57F77">
        <w:t xml:space="preserve"> to $85.2 million, </w:t>
      </w:r>
      <w:r w:rsidR="00AE0096">
        <w:t xml:space="preserve">primarily due to </w:t>
      </w:r>
      <w:r w:rsidR="00D9629C">
        <w:t>annual</w:t>
      </w:r>
      <w:r w:rsidR="00AE0096">
        <w:t xml:space="preserve"> salary increase</w:t>
      </w:r>
      <w:r w:rsidR="00DC482A">
        <w:t>s</w:t>
      </w:r>
      <w:r w:rsidR="008D7E90">
        <w:t>.</w:t>
      </w:r>
      <w:r w:rsidR="005376BE">
        <w:t xml:space="preserve"> </w:t>
      </w:r>
      <w:r w:rsidR="008D7E90">
        <w:t>D</w:t>
      </w:r>
      <w:r w:rsidR="005376BE">
        <w:t xml:space="preserve">epreciation will increase </w:t>
      </w:r>
      <w:r w:rsidR="00BC73E2">
        <w:t>22.9</w:t>
      </w:r>
      <w:r w:rsidR="00DC482A">
        <w:t xml:space="preserve"> per cent</w:t>
      </w:r>
      <w:r w:rsidR="005376BE">
        <w:t xml:space="preserve"> </w:t>
      </w:r>
      <w:r w:rsidR="004B10FD">
        <w:t xml:space="preserve">to </w:t>
      </w:r>
      <w:r w:rsidR="006E7C9A">
        <w:t>$2.2 million</w:t>
      </w:r>
      <w:r w:rsidR="008D7E90">
        <w:t>,</w:t>
      </w:r>
      <w:r w:rsidR="005376BE">
        <w:t xml:space="preserve"> </w:t>
      </w:r>
      <w:r w:rsidR="00BC73E2">
        <w:t>reflecting</w:t>
      </w:r>
      <w:r w:rsidR="005376BE">
        <w:t xml:space="preserve"> </w:t>
      </w:r>
      <w:r w:rsidR="004B10FD">
        <w:t xml:space="preserve">the </w:t>
      </w:r>
      <w:r w:rsidR="00BC73E2">
        <w:t>increased asset base from</w:t>
      </w:r>
      <w:r w:rsidR="004B10FD">
        <w:t xml:space="preserve"> Digital Legal Aid.</w:t>
      </w:r>
    </w:p>
    <w:p w14:paraId="1EC23B5B" w14:textId="4BD97F59" w:rsidR="00B54C48" w:rsidRDefault="000B03A0" w:rsidP="00FE27E9">
      <w:pPr>
        <w:pStyle w:val="VLADocumentText"/>
      </w:pPr>
      <w:r>
        <w:t xml:space="preserve">The increase in Project and Other Expenditure to $38.4 million is largely due to the </w:t>
      </w:r>
      <w:r w:rsidR="00ED4BEB">
        <w:t xml:space="preserve">timing of </w:t>
      </w:r>
      <w:r w:rsidR="002E2D0B">
        <w:t>one</w:t>
      </w:r>
      <w:r w:rsidR="008D7E90">
        <w:t>-</w:t>
      </w:r>
      <w:r w:rsidR="002E2D0B">
        <w:t xml:space="preserve">off </w:t>
      </w:r>
      <w:r w:rsidR="00D120DE">
        <w:t xml:space="preserve">COVID-19 and Bushfire recovery </w:t>
      </w:r>
      <w:r w:rsidR="00D54C48">
        <w:t xml:space="preserve">expenditure, </w:t>
      </w:r>
      <w:r w:rsidR="004D5F2D">
        <w:t xml:space="preserve">as well as </w:t>
      </w:r>
      <w:r w:rsidR="00984FB8">
        <w:t xml:space="preserve">specifically funded initiatives including </w:t>
      </w:r>
      <w:r w:rsidR="00B216E7">
        <w:t xml:space="preserve">Family </w:t>
      </w:r>
      <w:r w:rsidR="00E36058">
        <w:t xml:space="preserve">Advocacy and Support Services and </w:t>
      </w:r>
      <w:r w:rsidR="00A213DF">
        <w:t>Youth Diversion Program</w:t>
      </w:r>
      <w:r w:rsidR="008C5DFA">
        <w:t>.</w:t>
      </w:r>
    </w:p>
    <w:p w14:paraId="294BED4B" w14:textId="06890ABC" w:rsidR="000B73D6" w:rsidRPr="005662BC" w:rsidRDefault="000B73D6" w:rsidP="000B73D6">
      <w:pPr>
        <w:pStyle w:val="Heading3"/>
        <w:rPr>
          <w:sz w:val="22"/>
          <w:szCs w:val="22"/>
        </w:rPr>
      </w:pPr>
      <w:r w:rsidRPr="005662BC">
        <w:rPr>
          <w:sz w:val="22"/>
          <w:szCs w:val="22"/>
        </w:rPr>
        <w:t xml:space="preserve">Table 2: 2020–21 Expenditure by </w:t>
      </w:r>
      <w:r w:rsidR="00FC58D5">
        <w:rPr>
          <w:sz w:val="22"/>
          <w:szCs w:val="22"/>
        </w:rPr>
        <w:t>type</w:t>
      </w:r>
      <w:r w:rsidR="00FC58D5" w:rsidRPr="005662BC">
        <w:rPr>
          <w:sz w:val="22"/>
          <w:szCs w:val="22"/>
        </w:rPr>
        <w:t xml:space="preserve"> </w:t>
      </w:r>
      <w:r w:rsidRPr="005662BC">
        <w:rPr>
          <w:sz w:val="22"/>
          <w:szCs w:val="22"/>
        </w:rPr>
        <w:t>($m)</w:t>
      </w:r>
    </w:p>
    <w:tbl>
      <w:tblPr>
        <w:tblW w:w="984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98"/>
        <w:gridCol w:w="1432"/>
        <w:gridCol w:w="1545"/>
        <w:gridCol w:w="1769"/>
      </w:tblGrid>
      <w:tr w:rsidR="00130CFF" w:rsidRPr="00B656A1" w14:paraId="0CDDEBF1" w14:textId="77777777" w:rsidTr="00B656A1">
        <w:trPr>
          <w:trHeight w:val="367"/>
        </w:trPr>
        <w:tc>
          <w:tcPr>
            <w:tcW w:w="5098" w:type="dxa"/>
            <w:shd w:val="clear" w:color="auto" w:fill="D9D9D9" w:themeFill="background1" w:themeFillShade="D9"/>
            <w:vAlign w:val="center"/>
            <w:hideMark/>
          </w:tcPr>
          <w:p w14:paraId="60DB1EDA" w14:textId="16BE7E14" w:rsidR="000B73D6" w:rsidRPr="000B698D" w:rsidRDefault="00AB7E01" w:rsidP="00DE625F">
            <w:pPr>
              <w:spacing w:after="0" w:line="240" w:lineRule="auto"/>
              <w:rPr>
                <w:rFonts w:cs="Arial"/>
                <w:b/>
                <w:color w:val="000000"/>
                <w:sz w:val="20"/>
                <w:szCs w:val="20"/>
                <w:lang w:eastAsia="en-AU"/>
              </w:rPr>
            </w:pPr>
            <w:r>
              <w:rPr>
                <w:rFonts w:cs="Arial"/>
                <w:b/>
                <w:color w:val="000000" w:themeColor="text1"/>
                <w:sz w:val="20"/>
                <w:szCs w:val="20"/>
                <w:lang w:eastAsia="en-AU"/>
              </w:rPr>
              <w:t>Program Area</w:t>
            </w:r>
          </w:p>
        </w:tc>
        <w:tc>
          <w:tcPr>
            <w:tcW w:w="1432" w:type="dxa"/>
            <w:shd w:val="clear" w:color="auto" w:fill="D9D9D9" w:themeFill="background1" w:themeFillShade="D9"/>
            <w:vAlign w:val="center"/>
            <w:hideMark/>
          </w:tcPr>
          <w:p w14:paraId="513B6B69" w14:textId="77777777" w:rsidR="000B73D6" w:rsidRPr="000B698D" w:rsidRDefault="000B73D6" w:rsidP="00DE625F">
            <w:pPr>
              <w:spacing w:after="0" w:line="240" w:lineRule="auto"/>
              <w:jc w:val="right"/>
              <w:rPr>
                <w:rFonts w:cs="Arial"/>
                <w:b/>
                <w:sz w:val="20"/>
                <w:szCs w:val="20"/>
                <w:lang w:eastAsia="en-AU"/>
              </w:rPr>
            </w:pPr>
            <w:r w:rsidRPr="000B698D">
              <w:rPr>
                <w:rFonts w:cs="Arial"/>
                <w:b/>
                <w:sz w:val="20"/>
                <w:szCs w:val="20"/>
                <w:lang w:eastAsia="en-AU"/>
              </w:rPr>
              <w:t>2019–20 (Actual)</w:t>
            </w:r>
          </w:p>
        </w:tc>
        <w:tc>
          <w:tcPr>
            <w:tcW w:w="1545" w:type="dxa"/>
            <w:shd w:val="clear" w:color="auto" w:fill="D9D9D9" w:themeFill="background1" w:themeFillShade="D9"/>
            <w:vAlign w:val="center"/>
            <w:hideMark/>
          </w:tcPr>
          <w:p w14:paraId="6F94694B" w14:textId="77777777" w:rsidR="000B73D6" w:rsidRPr="000B698D" w:rsidRDefault="000B73D6" w:rsidP="00DE625F">
            <w:pPr>
              <w:spacing w:after="0" w:line="240" w:lineRule="auto"/>
              <w:jc w:val="right"/>
              <w:rPr>
                <w:rFonts w:cs="Arial"/>
                <w:b/>
                <w:sz w:val="20"/>
                <w:szCs w:val="20"/>
                <w:lang w:eastAsia="en-AU"/>
              </w:rPr>
            </w:pPr>
            <w:r w:rsidRPr="000B698D">
              <w:rPr>
                <w:rFonts w:cs="Arial"/>
                <w:b/>
                <w:sz w:val="20"/>
                <w:szCs w:val="20"/>
                <w:lang w:eastAsia="en-AU"/>
              </w:rPr>
              <w:t>2020–21 (Budget)</w:t>
            </w:r>
          </w:p>
        </w:tc>
        <w:tc>
          <w:tcPr>
            <w:tcW w:w="1769" w:type="dxa"/>
            <w:shd w:val="clear" w:color="auto" w:fill="D9D9D9" w:themeFill="background1" w:themeFillShade="D9"/>
            <w:vAlign w:val="center"/>
            <w:hideMark/>
          </w:tcPr>
          <w:p w14:paraId="2B984D65" w14:textId="77777777" w:rsidR="000B73D6" w:rsidRPr="000B698D" w:rsidRDefault="000B73D6" w:rsidP="00DE625F">
            <w:pPr>
              <w:spacing w:after="0" w:line="240" w:lineRule="auto"/>
              <w:jc w:val="right"/>
              <w:rPr>
                <w:rFonts w:cs="Arial"/>
                <w:b/>
                <w:sz w:val="20"/>
                <w:szCs w:val="20"/>
                <w:lang w:eastAsia="en-AU"/>
              </w:rPr>
            </w:pPr>
            <w:r w:rsidRPr="000B698D">
              <w:rPr>
                <w:rFonts w:cs="Arial"/>
                <w:b/>
                <w:sz w:val="20"/>
                <w:szCs w:val="20"/>
                <w:lang w:eastAsia="en-AU"/>
              </w:rPr>
              <w:t>Growth percentage</w:t>
            </w:r>
          </w:p>
        </w:tc>
      </w:tr>
      <w:tr w:rsidR="000B73D6" w:rsidRPr="00B656A1" w14:paraId="7E76AFE2" w14:textId="77777777" w:rsidTr="000B698D">
        <w:trPr>
          <w:trHeight w:val="367"/>
        </w:trPr>
        <w:tc>
          <w:tcPr>
            <w:tcW w:w="5098" w:type="dxa"/>
            <w:vAlign w:val="center"/>
            <w:hideMark/>
          </w:tcPr>
          <w:p w14:paraId="38B144A2" w14:textId="526D7BA1" w:rsidR="000B73D6" w:rsidRPr="000B698D" w:rsidRDefault="006D5560" w:rsidP="00DE625F">
            <w:pPr>
              <w:spacing w:after="0" w:line="240" w:lineRule="auto"/>
              <w:rPr>
                <w:rFonts w:cs="Arial"/>
                <w:b/>
                <w:color w:val="000000"/>
                <w:sz w:val="20"/>
                <w:szCs w:val="20"/>
                <w:lang w:eastAsia="en-AU"/>
              </w:rPr>
            </w:pPr>
            <w:r>
              <w:rPr>
                <w:rFonts w:cs="Arial"/>
                <w:b/>
                <w:color w:val="000000"/>
                <w:sz w:val="20"/>
                <w:szCs w:val="20"/>
                <w:lang w:eastAsia="en-AU"/>
              </w:rPr>
              <w:t>Case Expenditure</w:t>
            </w:r>
          </w:p>
        </w:tc>
        <w:tc>
          <w:tcPr>
            <w:tcW w:w="1432" w:type="dxa"/>
            <w:vAlign w:val="bottom"/>
          </w:tcPr>
          <w:p w14:paraId="03A2CAA7" w14:textId="44CAB44D" w:rsidR="000B73D6" w:rsidRPr="000B698D" w:rsidRDefault="006D5560" w:rsidP="00DE625F">
            <w:pPr>
              <w:spacing w:after="0" w:line="240" w:lineRule="auto"/>
              <w:jc w:val="right"/>
              <w:rPr>
                <w:rFonts w:cs="Arial"/>
                <w:color w:val="000000"/>
                <w:sz w:val="20"/>
                <w:szCs w:val="20"/>
                <w:lang w:eastAsia="en-AU"/>
              </w:rPr>
            </w:pPr>
            <w:r>
              <w:rPr>
                <w:rFonts w:cs="Arial"/>
                <w:color w:val="000000"/>
                <w:sz w:val="20"/>
                <w:szCs w:val="20"/>
                <w:lang w:eastAsia="en-AU"/>
              </w:rPr>
              <w:t>101.4</w:t>
            </w:r>
          </w:p>
        </w:tc>
        <w:tc>
          <w:tcPr>
            <w:tcW w:w="1545" w:type="dxa"/>
            <w:vAlign w:val="bottom"/>
          </w:tcPr>
          <w:p w14:paraId="17452D4E" w14:textId="2F73C3D8" w:rsidR="000B73D6" w:rsidRPr="000B698D" w:rsidRDefault="0044422E" w:rsidP="00DE625F">
            <w:pPr>
              <w:spacing w:after="0" w:line="240" w:lineRule="auto"/>
              <w:jc w:val="right"/>
              <w:rPr>
                <w:rFonts w:cs="Arial"/>
                <w:color w:val="000000"/>
                <w:sz w:val="20"/>
                <w:szCs w:val="20"/>
                <w:lang w:eastAsia="en-AU"/>
              </w:rPr>
            </w:pPr>
            <w:r>
              <w:rPr>
                <w:rFonts w:cs="Arial"/>
                <w:color w:val="000000"/>
                <w:sz w:val="20"/>
                <w:szCs w:val="20"/>
                <w:lang w:eastAsia="en-AU"/>
              </w:rPr>
              <w:t>106.3</w:t>
            </w:r>
          </w:p>
        </w:tc>
        <w:tc>
          <w:tcPr>
            <w:tcW w:w="1769" w:type="dxa"/>
            <w:vAlign w:val="bottom"/>
          </w:tcPr>
          <w:p w14:paraId="53E7CB7F" w14:textId="072CEF18" w:rsidR="000B73D6" w:rsidRPr="000B698D" w:rsidRDefault="00DA6482" w:rsidP="00DE625F">
            <w:pPr>
              <w:spacing w:after="0" w:line="240" w:lineRule="auto"/>
              <w:jc w:val="right"/>
              <w:rPr>
                <w:rFonts w:cs="Arial"/>
                <w:color w:val="000000"/>
                <w:sz w:val="20"/>
                <w:szCs w:val="20"/>
                <w:lang w:eastAsia="en-AU"/>
              </w:rPr>
            </w:pPr>
            <w:r>
              <w:rPr>
                <w:rFonts w:cs="Arial"/>
                <w:color w:val="000000"/>
                <w:sz w:val="20"/>
                <w:szCs w:val="20"/>
                <w:lang w:eastAsia="en-AU"/>
              </w:rPr>
              <w:t>4.8%</w:t>
            </w:r>
          </w:p>
        </w:tc>
      </w:tr>
      <w:tr w:rsidR="000B73D6" w:rsidRPr="00B656A1" w14:paraId="3E1CE71C" w14:textId="77777777" w:rsidTr="000B698D">
        <w:trPr>
          <w:trHeight w:val="367"/>
        </w:trPr>
        <w:tc>
          <w:tcPr>
            <w:tcW w:w="5098" w:type="dxa"/>
            <w:vAlign w:val="center"/>
            <w:hideMark/>
          </w:tcPr>
          <w:p w14:paraId="2A466EC2" w14:textId="61DD12FB" w:rsidR="000B73D6" w:rsidRPr="000B698D" w:rsidRDefault="006D5560" w:rsidP="00DE625F">
            <w:pPr>
              <w:spacing w:after="0" w:line="240" w:lineRule="auto"/>
              <w:rPr>
                <w:rFonts w:cs="Arial"/>
                <w:b/>
                <w:color w:val="000000"/>
                <w:sz w:val="20"/>
                <w:szCs w:val="20"/>
                <w:lang w:eastAsia="en-AU"/>
              </w:rPr>
            </w:pPr>
            <w:r>
              <w:rPr>
                <w:rFonts w:cs="Arial"/>
                <w:b/>
                <w:color w:val="000000"/>
                <w:sz w:val="20"/>
                <w:szCs w:val="20"/>
                <w:lang w:eastAsia="en-AU"/>
              </w:rPr>
              <w:t>Employee Related Costs</w:t>
            </w:r>
          </w:p>
        </w:tc>
        <w:tc>
          <w:tcPr>
            <w:tcW w:w="1432" w:type="dxa"/>
            <w:vAlign w:val="bottom"/>
          </w:tcPr>
          <w:p w14:paraId="6B13D37A" w14:textId="792E07EA" w:rsidR="000B73D6" w:rsidRPr="000B698D" w:rsidRDefault="006D5560" w:rsidP="00DE625F">
            <w:pPr>
              <w:spacing w:after="0" w:line="240" w:lineRule="auto"/>
              <w:jc w:val="right"/>
              <w:rPr>
                <w:rFonts w:cs="Arial"/>
                <w:color w:val="000000"/>
                <w:sz w:val="20"/>
                <w:szCs w:val="20"/>
                <w:lang w:eastAsia="en-AU"/>
              </w:rPr>
            </w:pPr>
            <w:r>
              <w:rPr>
                <w:rFonts w:cs="Arial"/>
                <w:color w:val="000000"/>
                <w:sz w:val="20"/>
                <w:szCs w:val="20"/>
                <w:lang w:eastAsia="en-AU"/>
              </w:rPr>
              <w:t>81.5</w:t>
            </w:r>
          </w:p>
        </w:tc>
        <w:tc>
          <w:tcPr>
            <w:tcW w:w="1545" w:type="dxa"/>
            <w:vAlign w:val="bottom"/>
          </w:tcPr>
          <w:p w14:paraId="72A4E8B4" w14:textId="75F288F3" w:rsidR="000B73D6" w:rsidRPr="000B698D" w:rsidRDefault="0044422E" w:rsidP="00DE625F">
            <w:pPr>
              <w:spacing w:after="0" w:line="240" w:lineRule="auto"/>
              <w:jc w:val="right"/>
              <w:rPr>
                <w:rFonts w:cs="Arial"/>
                <w:color w:val="000000"/>
                <w:sz w:val="20"/>
                <w:szCs w:val="20"/>
                <w:lang w:eastAsia="en-AU"/>
              </w:rPr>
            </w:pPr>
            <w:r>
              <w:rPr>
                <w:rFonts w:cs="Arial"/>
                <w:color w:val="000000"/>
                <w:sz w:val="20"/>
                <w:szCs w:val="20"/>
                <w:lang w:eastAsia="en-AU"/>
              </w:rPr>
              <w:t>85.2</w:t>
            </w:r>
          </w:p>
        </w:tc>
        <w:tc>
          <w:tcPr>
            <w:tcW w:w="1769" w:type="dxa"/>
            <w:vAlign w:val="bottom"/>
          </w:tcPr>
          <w:p w14:paraId="3B80251F" w14:textId="747CD6AC" w:rsidR="000B73D6" w:rsidRPr="000B698D" w:rsidRDefault="00DA6482" w:rsidP="00DE625F">
            <w:pPr>
              <w:spacing w:after="0" w:line="240" w:lineRule="auto"/>
              <w:jc w:val="right"/>
              <w:rPr>
                <w:rFonts w:cs="Arial"/>
                <w:color w:val="000000"/>
                <w:sz w:val="20"/>
                <w:szCs w:val="20"/>
                <w:lang w:eastAsia="en-AU"/>
              </w:rPr>
            </w:pPr>
            <w:r>
              <w:rPr>
                <w:rFonts w:cs="Arial"/>
                <w:color w:val="000000"/>
                <w:sz w:val="20"/>
                <w:szCs w:val="20"/>
                <w:lang w:eastAsia="en-AU"/>
              </w:rPr>
              <w:t>4.6%</w:t>
            </w:r>
          </w:p>
        </w:tc>
      </w:tr>
      <w:tr w:rsidR="000C7E2A" w:rsidRPr="00B656A1" w14:paraId="7180C7B9" w14:textId="77777777" w:rsidTr="000B698D">
        <w:trPr>
          <w:trHeight w:val="501"/>
        </w:trPr>
        <w:tc>
          <w:tcPr>
            <w:tcW w:w="5098" w:type="dxa"/>
            <w:vAlign w:val="center"/>
          </w:tcPr>
          <w:p w14:paraId="3008B874" w14:textId="077663FA" w:rsidR="000C7E2A" w:rsidRPr="000B698D" w:rsidRDefault="00AB7E01" w:rsidP="00DE625F">
            <w:pPr>
              <w:spacing w:after="0" w:line="240" w:lineRule="auto"/>
              <w:rPr>
                <w:rFonts w:cs="Arial"/>
                <w:b/>
                <w:color w:val="000000"/>
                <w:sz w:val="20"/>
                <w:szCs w:val="20"/>
                <w:lang w:eastAsia="en-AU"/>
              </w:rPr>
            </w:pPr>
            <w:r w:rsidRPr="000B698D">
              <w:rPr>
                <w:rFonts w:cs="Arial"/>
                <w:b/>
                <w:color w:val="000000"/>
                <w:sz w:val="20"/>
                <w:szCs w:val="20"/>
                <w:lang w:eastAsia="en-AU"/>
              </w:rPr>
              <w:t>Community Legal Centre Expenditure</w:t>
            </w:r>
          </w:p>
        </w:tc>
        <w:tc>
          <w:tcPr>
            <w:tcW w:w="1432" w:type="dxa"/>
            <w:vAlign w:val="bottom"/>
          </w:tcPr>
          <w:p w14:paraId="599919F9" w14:textId="2A6D9F74" w:rsidR="000C7E2A" w:rsidRPr="000B698D" w:rsidRDefault="006D5560" w:rsidP="00DE625F">
            <w:pPr>
              <w:spacing w:after="0" w:line="240" w:lineRule="auto"/>
              <w:jc w:val="right"/>
              <w:rPr>
                <w:rFonts w:cs="Arial"/>
                <w:color w:val="000000"/>
                <w:sz w:val="20"/>
                <w:szCs w:val="20"/>
                <w:lang w:eastAsia="en-AU"/>
              </w:rPr>
            </w:pPr>
            <w:r>
              <w:rPr>
                <w:rFonts w:cs="Arial"/>
                <w:color w:val="000000"/>
                <w:sz w:val="20"/>
                <w:szCs w:val="20"/>
                <w:lang w:eastAsia="en-AU"/>
              </w:rPr>
              <w:t>42.5</w:t>
            </w:r>
          </w:p>
        </w:tc>
        <w:tc>
          <w:tcPr>
            <w:tcW w:w="1545" w:type="dxa"/>
            <w:vAlign w:val="bottom"/>
          </w:tcPr>
          <w:p w14:paraId="61864B82" w14:textId="4A8ADEFC" w:rsidR="000C7E2A" w:rsidRPr="000B698D" w:rsidRDefault="0044422E" w:rsidP="00DE625F">
            <w:pPr>
              <w:spacing w:after="0" w:line="240" w:lineRule="auto"/>
              <w:jc w:val="right"/>
              <w:rPr>
                <w:rFonts w:cs="Arial"/>
                <w:color w:val="000000"/>
                <w:sz w:val="20"/>
                <w:szCs w:val="20"/>
                <w:lang w:eastAsia="en-AU"/>
              </w:rPr>
            </w:pPr>
            <w:r>
              <w:rPr>
                <w:rFonts w:cs="Arial"/>
                <w:color w:val="000000"/>
                <w:sz w:val="20"/>
                <w:szCs w:val="20"/>
                <w:lang w:eastAsia="en-AU"/>
              </w:rPr>
              <w:t>49.2</w:t>
            </w:r>
          </w:p>
        </w:tc>
        <w:tc>
          <w:tcPr>
            <w:tcW w:w="1769" w:type="dxa"/>
            <w:vAlign w:val="bottom"/>
          </w:tcPr>
          <w:p w14:paraId="780BA333" w14:textId="30086FA3" w:rsidR="000C7E2A" w:rsidRPr="000B698D" w:rsidRDefault="00806F1F" w:rsidP="00DE625F">
            <w:pPr>
              <w:spacing w:after="0" w:line="240" w:lineRule="auto"/>
              <w:jc w:val="right"/>
              <w:rPr>
                <w:rFonts w:cs="Arial"/>
                <w:color w:val="000000"/>
                <w:sz w:val="20"/>
                <w:szCs w:val="20"/>
                <w:lang w:eastAsia="en-AU"/>
              </w:rPr>
            </w:pPr>
            <w:r>
              <w:rPr>
                <w:rFonts w:cs="Arial"/>
                <w:color w:val="000000"/>
                <w:sz w:val="20"/>
                <w:szCs w:val="20"/>
                <w:lang w:eastAsia="en-AU"/>
              </w:rPr>
              <w:t>15.8%</w:t>
            </w:r>
          </w:p>
        </w:tc>
      </w:tr>
      <w:tr w:rsidR="006D5560" w14:paraId="2FACAD6E" w14:textId="77777777" w:rsidTr="000B698D">
        <w:trPr>
          <w:trHeight w:val="501"/>
        </w:trPr>
        <w:tc>
          <w:tcPr>
            <w:tcW w:w="5098" w:type="dxa"/>
            <w:vAlign w:val="center"/>
          </w:tcPr>
          <w:p w14:paraId="3C3CA034" w14:textId="47122BC0" w:rsidR="006D5560" w:rsidRPr="000B698D" w:rsidRDefault="006D5560" w:rsidP="006D5560">
            <w:pPr>
              <w:spacing w:after="0" w:line="240" w:lineRule="auto"/>
              <w:rPr>
                <w:rFonts w:cs="Arial"/>
                <w:b/>
                <w:color w:val="000000"/>
                <w:sz w:val="20"/>
                <w:szCs w:val="20"/>
                <w:lang w:eastAsia="en-AU"/>
              </w:rPr>
            </w:pPr>
            <w:r>
              <w:rPr>
                <w:rFonts w:cs="Arial"/>
                <w:b/>
                <w:color w:val="000000"/>
                <w:sz w:val="20"/>
                <w:szCs w:val="20"/>
                <w:lang w:eastAsia="en-AU"/>
              </w:rPr>
              <w:t>Depreciation</w:t>
            </w:r>
          </w:p>
        </w:tc>
        <w:tc>
          <w:tcPr>
            <w:tcW w:w="1432" w:type="dxa"/>
            <w:vAlign w:val="bottom"/>
          </w:tcPr>
          <w:p w14:paraId="7CDAADF3" w14:textId="1F2547E2" w:rsidR="006D5560" w:rsidRDefault="006D5560" w:rsidP="006D5560">
            <w:pPr>
              <w:spacing w:after="0" w:line="240" w:lineRule="auto"/>
              <w:jc w:val="right"/>
              <w:rPr>
                <w:rFonts w:cs="Arial"/>
                <w:color w:val="000000"/>
                <w:sz w:val="20"/>
                <w:szCs w:val="20"/>
                <w:lang w:eastAsia="en-AU"/>
              </w:rPr>
            </w:pPr>
            <w:r>
              <w:rPr>
                <w:rFonts w:cs="Arial"/>
                <w:color w:val="000000"/>
                <w:sz w:val="20"/>
                <w:szCs w:val="20"/>
                <w:lang w:eastAsia="en-AU"/>
              </w:rPr>
              <w:t>1.8</w:t>
            </w:r>
          </w:p>
        </w:tc>
        <w:tc>
          <w:tcPr>
            <w:tcW w:w="1545" w:type="dxa"/>
            <w:vAlign w:val="bottom"/>
          </w:tcPr>
          <w:p w14:paraId="6C5032EB" w14:textId="4F24C481" w:rsidR="006D5560" w:rsidDel="006D5560" w:rsidRDefault="0044422E" w:rsidP="006D5560">
            <w:pPr>
              <w:spacing w:after="0" w:line="240" w:lineRule="auto"/>
              <w:jc w:val="right"/>
              <w:rPr>
                <w:rFonts w:cs="Arial"/>
                <w:color w:val="000000"/>
                <w:sz w:val="20"/>
                <w:szCs w:val="20"/>
                <w:lang w:eastAsia="en-AU"/>
              </w:rPr>
            </w:pPr>
            <w:r>
              <w:rPr>
                <w:rFonts w:cs="Arial"/>
                <w:color w:val="000000"/>
                <w:sz w:val="20"/>
                <w:szCs w:val="20"/>
                <w:lang w:eastAsia="en-AU"/>
              </w:rPr>
              <w:t>2.2</w:t>
            </w:r>
          </w:p>
        </w:tc>
        <w:tc>
          <w:tcPr>
            <w:tcW w:w="1769" w:type="dxa"/>
            <w:vAlign w:val="bottom"/>
          </w:tcPr>
          <w:p w14:paraId="5BBE5416" w14:textId="555EF5D0" w:rsidR="006D5560" w:rsidDel="006D5560" w:rsidRDefault="002D4CF1" w:rsidP="006D5560">
            <w:pPr>
              <w:spacing w:after="0" w:line="240" w:lineRule="auto"/>
              <w:jc w:val="right"/>
              <w:rPr>
                <w:rFonts w:cs="Arial"/>
                <w:color w:val="000000"/>
                <w:sz w:val="20"/>
                <w:szCs w:val="20"/>
                <w:lang w:eastAsia="en-AU"/>
              </w:rPr>
            </w:pPr>
            <w:r>
              <w:rPr>
                <w:rFonts w:cs="Arial"/>
                <w:color w:val="000000"/>
                <w:sz w:val="20"/>
                <w:szCs w:val="20"/>
                <w:lang w:eastAsia="en-AU"/>
              </w:rPr>
              <w:t>22.9%</w:t>
            </w:r>
          </w:p>
        </w:tc>
      </w:tr>
      <w:tr w:rsidR="00263C23" w14:paraId="3D50FA3D" w14:textId="77777777" w:rsidTr="000B698D">
        <w:trPr>
          <w:trHeight w:val="501"/>
        </w:trPr>
        <w:tc>
          <w:tcPr>
            <w:tcW w:w="5098" w:type="dxa"/>
            <w:vAlign w:val="center"/>
          </w:tcPr>
          <w:p w14:paraId="39D43CC8" w14:textId="45BA5E27" w:rsidR="00263C23" w:rsidRPr="000B698D" w:rsidRDefault="00263C23" w:rsidP="00AB7E01">
            <w:pPr>
              <w:spacing w:after="0" w:line="240" w:lineRule="auto"/>
              <w:rPr>
                <w:rFonts w:cs="Arial"/>
                <w:b/>
                <w:color w:val="000000"/>
                <w:sz w:val="20"/>
                <w:szCs w:val="20"/>
                <w:lang w:eastAsia="en-AU"/>
              </w:rPr>
            </w:pPr>
            <w:r>
              <w:rPr>
                <w:rFonts w:cs="Arial"/>
                <w:b/>
                <w:color w:val="000000"/>
                <w:sz w:val="20"/>
                <w:szCs w:val="20"/>
                <w:lang w:eastAsia="en-AU"/>
              </w:rPr>
              <w:t>Project and Other Expenditure</w:t>
            </w:r>
          </w:p>
        </w:tc>
        <w:tc>
          <w:tcPr>
            <w:tcW w:w="1432" w:type="dxa"/>
            <w:vAlign w:val="bottom"/>
          </w:tcPr>
          <w:p w14:paraId="1E2C97E7" w14:textId="248C38D8" w:rsidR="00263C23" w:rsidRDefault="0044422E" w:rsidP="00AB7E01">
            <w:pPr>
              <w:spacing w:after="0" w:line="240" w:lineRule="auto"/>
              <w:jc w:val="right"/>
              <w:rPr>
                <w:rFonts w:cs="Arial"/>
                <w:color w:val="000000"/>
                <w:sz w:val="20"/>
                <w:szCs w:val="20"/>
                <w:lang w:eastAsia="en-AU"/>
              </w:rPr>
            </w:pPr>
            <w:r>
              <w:rPr>
                <w:rFonts w:cs="Arial"/>
                <w:color w:val="000000"/>
                <w:sz w:val="20"/>
                <w:szCs w:val="20"/>
                <w:lang w:eastAsia="en-AU"/>
              </w:rPr>
              <w:t>23.2</w:t>
            </w:r>
          </w:p>
        </w:tc>
        <w:tc>
          <w:tcPr>
            <w:tcW w:w="1545" w:type="dxa"/>
            <w:vAlign w:val="bottom"/>
          </w:tcPr>
          <w:p w14:paraId="2FCC4B31" w14:textId="73B4BB4E" w:rsidR="00263C23" w:rsidRDefault="0044422E" w:rsidP="00AB7E01">
            <w:pPr>
              <w:spacing w:after="0" w:line="240" w:lineRule="auto"/>
              <w:jc w:val="right"/>
              <w:rPr>
                <w:rFonts w:cs="Arial"/>
                <w:color w:val="000000"/>
                <w:sz w:val="20"/>
                <w:szCs w:val="20"/>
                <w:lang w:eastAsia="en-AU"/>
              </w:rPr>
            </w:pPr>
            <w:r>
              <w:rPr>
                <w:rFonts w:cs="Arial"/>
                <w:color w:val="000000"/>
                <w:sz w:val="20"/>
                <w:szCs w:val="20"/>
                <w:lang w:eastAsia="en-AU"/>
              </w:rPr>
              <w:t>38.4</w:t>
            </w:r>
          </w:p>
        </w:tc>
        <w:tc>
          <w:tcPr>
            <w:tcW w:w="1769" w:type="dxa"/>
            <w:vAlign w:val="bottom"/>
          </w:tcPr>
          <w:p w14:paraId="4B6D5B36" w14:textId="0526F39C" w:rsidR="00263C23" w:rsidRDefault="002D4CF1" w:rsidP="00AB7E01">
            <w:pPr>
              <w:spacing w:after="0" w:line="240" w:lineRule="auto"/>
              <w:jc w:val="right"/>
              <w:rPr>
                <w:rFonts w:cs="Arial"/>
                <w:color w:val="000000"/>
                <w:sz w:val="20"/>
                <w:szCs w:val="20"/>
                <w:lang w:eastAsia="en-AU"/>
              </w:rPr>
            </w:pPr>
            <w:r>
              <w:rPr>
                <w:rFonts w:cs="Arial"/>
                <w:color w:val="000000"/>
                <w:sz w:val="20"/>
                <w:szCs w:val="20"/>
                <w:lang w:eastAsia="en-AU"/>
              </w:rPr>
              <w:t>65.3%</w:t>
            </w:r>
          </w:p>
        </w:tc>
      </w:tr>
      <w:tr w:rsidR="000B73D6" w:rsidRPr="00B656A1" w14:paraId="7A1CF108" w14:textId="77777777" w:rsidTr="000B698D">
        <w:trPr>
          <w:trHeight w:val="367"/>
        </w:trPr>
        <w:tc>
          <w:tcPr>
            <w:tcW w:w="5098" w:type="dxa"/>
            <w:vAlign w:val="center"/>
            <w:hideMark/>
          </w:tcPr>
          <w:p w14:paraId="6F0033EC" w14:textId="5A897987" w:rsidR="000B73D6" w:rsidRPr="000B698D" w:rsidRDefault="00751C33" w:rsidP="00DE625F">
            <w:pPr>
              <w:spacing w:after="0" w:line="240" w:lineRule="auto"/>
              <w:rPr>
                <w:rFonts w:cs="Arial"/>
                <w:b/>
                <w:color w:val="000000"/>
                <w:sz w:val="20"/>
                <w:szCs w:val="20"/>
                <w:lang w:eastAsia="en-AU"/>
              </w:rPr>
            </w:pPr>
            <w:r w:rsidRPr="000B698D">
              <w:rPr>
                <w:rFonts w:cs="Arial"/>
                <w:b/>
                <w:color w:val="000000"/>
                <w:sz w:val="20"/>
                <w:szCs w:val="20"/>
                <w:lang w:eastAsia="en-AU"/>
              </w:rPr>
              <w:t>Total Expenditure</w:t>
            </w:r>
          </w:p>
        </w:tc>
        <w:tc>
          <w:tcPr>
            <w:tcW w:w="1432" w:type="dxa"/>
            <w:vAlign w:val="bottom"/>
          </w:tcPr>
          <w:p w14:paraId="75D4D44D" w14:textId="59611ED4" w:rsidR="000B73D6" w:rsidRPr="000B698D" w:rsidRDefault="0044422E" w:rsidP="00DE625F">
            <w:pPr>
              <w:spacing w:after="0" w:line="240" w:lineRule="auto"/>
              <w:jc w:val="right"/>
              <w:rPr>
                <w:rFonts w:cs="Arial"/>
                <w:b/>
                <w:color w:val="000000"/>
                <w:sz w:val="20"/>
                <w:szCs w:val="20"/>
                <w:lang w:eastAsia="en-AU"/>
              </w:rPr>
            </w:pPr>
            <w:r>
              <w:rPr>
                <w:rFonts w:cs="Arial"/>
                <w:b/>
                <w:color w:val="000000"/>
                <w:sz w:val="20"/>
                <w:szCs w:val="20"/>
                <w:lang w:eastAsia="en-AU"/>
              </w:rPr>
              <w:t>250.4</w:t>
            </w:r>
          </w:p>
        </w:tc>
        <w:tc>
          <w:tcPr>
            <w:tcW w:w="1545" w:type="dxa"/>
            <w:vAlign w:val="bottom"/>
          </w:tcPr>
          <w:p w14:paraId="00E179A6" w14:textId="7DE89C9A" w:rsidR="000B73D6" w:rsidRPr="000B698D" w:rsidRDefault="002357EA" w:rsidP="00DE625F">
            <w:pPr>
              <w:spacing w:after="0" w:line="240" w:lineRule="auto"/>
              <w:jc w:val="right"/>
              <w:rPr>
                <w:rFonts w:cs="Arial"/>
                <w:b/>
                <w:color w:val="000000"/>
                <w:sz w:val="20"/>
                <w:szCs w:val="20"/>
                <w:lang w:eastAsia="en-AU"/>
              </w:rPr>
            </w:pPr>
            <w:r>
              <w:rPr>
                <w:rFonts w:cs="Arial"/>
                <w:b/>
                <w:color w:val="000000"/>
                <w:sz w:val="20"/>
                <w:szCs w:val="20"/>
                <w:lang w:eastAsia="en-AU"/>
              </w:rPr>
              <w:t>281.3</w:t>
            </w:r>
          </w:p>
        </w:tc>
        <w:tc>
          <w:tcPr>
            <w:tcW w:w="1769" w:type="dxa"/>
            <w:vAlign w:val="bottom"/>
          </w:tcPr>
          <w:p w14:paraId="65048987" w14:textId="5FCCCE3C" w:rsidR="000B73D6" w:rsidRPr="000B698D" w:rsidRDefault="002D4CF1" w:rsidP="00DE625F">
            <w:pPr>
              <w:spacing w:after="0" w:line="240" w:lineRule="auto"/>
              <w:jc w:val="right"/>
              <w:rPr>
                <w:rFonts w:cs="Arial"/>
                <w:b/>
                <w:color w:val="000000"/>
                <w:sz w:val="20"/>
                <w:szCs w:val="20"/>
                <w:lang w:eastAsia="en-AU"/>
              </w:rPr>
            </w:pPr>
            <w:r>
              <w:rPr>
                <w:rFonts w:cs="Arial"/>
                <w:b/>
                <w:color w:val="000000"/>
                <w:sz w:val="20"/>
                <w:szCs w:val="20"/>
                <w:lang w:eastAsia="en-AU"/>
              </w:rPr>
              <w:t>12.4%</w:t>
            </w:r>
          </w:p>
        </w:tc>
      </w:tr>
    </w:tbl>
    <w:p w14:paraId="61CCA08A" w14:textId="626786EC" w:rsidR="006F0134" w:rsidRPr="00B23713" w:rsidRDefault="006F0134" w:rsidP="000B698D">
      <w:pPr>
        <w:pStyle w:val="Heading2"/>
        <w:rPr>
          <w:color w:val="971A4B"/>
          <w:kern w:val="32"/>
          <w:sz w:val="32"/>
          <w:szCs w:val="32"/>
        </w:rPr>
      </w:pPr>
      <w:r w:rsidRPr="00B23713">
        <w:rPr>
          <w:color w:val="971A4B"/>
          <w:kern w:val="32"/>
          <w:sz w:val="32"/>
          <w:szCs w:val="32"/>
        </w:rPr>
        <w:lastRenderedPageBreak/>
        <w:t>Our service delivery</w:t>
      </w:r>
    </w:p>
    <w:p w14:paraId="32C555A6" w14:textId="184CCAF3" w:rsidR="00F10AF2" w:rsidRDefault="00F10AF2" w:rsidP="001D1DA5">
      <w:r>
        <w:t>Our annual service delivery targets are based on year-on-year figures, adjusted each year</w:t>
      </w:r>
      <w:r w:rsidR="000E745E">
        <w:t xml:space="preserve"> based on </w:t>
      </w:r>
      <w:r w:rsidR="003A1C0A">
        <w:t>our projected demand</w:t>
      </w:r>
      <w:r>
        <w:t>.</w:t>
      </w:r>
      <w:r w:rsidR="000E745E">
        <w:t xml:space="preserve"> With the de</w:t>
      </w:r>
      <w:r w:rsidR="003A1C0A">
        <w:t>l</w:t>
      </w:r>
      <w:r w:rsidR="000E745E">
        <w:t>ayed</w:t>
      </w:r>
      <w:r w:rsidR="008D7E90">
        <w:t xml:space="preserve"> State Budget</w:t>
      </w:r>
      <w:r w:rsidR="003A1C0A">
        <w:t xml:space="preserve">, the government </w:t>
      </w:r>
      <w:r w:rsidR="00B810CF">
        <w:t xml:space="preserve">decided </w:t>
      </w:r>
      <w:r w:rsidR="003D1824">
        <w:t xml:space="preserve">to maintain </w:t>
      </w:r>
      <w:r w:rsidR="004B428B">
        <w:t xml:space="preserve">the same </w:t>
      </w:r>
      <w:r w:rsidR="00E43CA8">
        <w:t xml:space="preserve">performance targets for 2020–21. </w:t>
      </w:r>
    </w:p>
    <w:p w14:paraId="08337634" w14:textId="5285D8CD" w:rsidR="00F10AF2" w:rsidRDefault="00412272" w:rsidP="001D1DA5">
      <w:r>
        <w:t xml:space="preserve">Many of our services have been significantly impacted </w:t>
      </w:r>
      <w:r w:rsidR="00F83356">
        <w:t>and</w:t>
      </w:r>
      <w:r w:rsidR="006D6115">
        <w:t>,</w:t>
      </w:r>
      <w:r w:rsidR="000843BD">
        <w:t xml:space="preserve"> a</w:t>
      </w:r>
      <w:r w:rsidR="0039036B">
        <w:t xml:space="preserve">s Table 3 shows, </w:t>
      </w:r>
      <w:r w:rsidR="00900009">
        <w:t xml:space="preserve">our expected outcomes for 2020–21 </w:t>
      </w:r>
      <w:r w:rsidR="00F9150D">
        <w:t xml:space="preserve">are lower for most of the </w:t>
      </w:r>
      <w:r w:rsidR="00CC1623">
        <w:t xml:space="preserve">performance </w:t>
      </w:r>
      <w:r w:rsidR="008D5D65">
        <w:t>targets</w:t>
      </w:r>
      <w:r w:rsidR="000843BD">
        <w:t xml:space="preserve">. </w:t>
      </w:r>
      <w:r w:rsidR="00A845B7">
        <w:t xml:space="preserve">These projections better reflect the impact of COVID-19 on our services </w:t>
      </w:r>
      <w:r w:rsidR="00DA18D2">
        <w:t>and w</w:t>
      </w:r>
      <w:r w:rsidR="002F30F2">
        <w:t>e expect th</w:t>
      </w:r>
      <w:r w:rsidR="00436F4E">
        <w:t>is</w:t>
      </w:r>
      <w:r w:rsidR="002F30F2">
        <w:t xml:space="preserve"> trend </w:t>
      </w:r>
      <w:r w:rsidR="00436F4E">
        <w:t xml:space="preserve">to continue until the </w:t>
      </w:r>
      <w:r w:rsidR="006D6115">
        <w:t>courts resume operations</w:t>
      </w:r>
      <w:r w:rsidR="00DA18D2">
        <w:t>.</w:t>
      </w:r>
    </w:p>
    <w:p w14:paraId="133A23D9" w14:textId="48C31E0E" w:rsidR="00A20932" w:rsidRPr="00822E73" w:rsidRDefault="00A20932" w:rsidP="00A20932">
      <w:pPr>
        <w:rPr>
          <w:b/>
          <w:szCs w:val="22"/>
        </w:rPr>
      </w:pPr>
      <w:r w:rsidRPr="000B698D">
        <w:rPr>
          <w:b/>
          <w:szCs w:val="22"/>
        </w:rPr>
        <w:t xml:space="preserve">Table </w:t>
      </w:r>
      <w:r w:rsidR="00B47B5A" w:rsidRPr="000B698D">
        <w:rPr>
          <w:b/>
          <w:szCs w:val="22"/>
        </w:rPr>
        <w:t>3</w:t>
      </w:r>
      <w:r w:rsidRPr="000B698D">
        <w:rPr>
          <w:b/>
          <w:szCs w:val="22"/>
        </w:rPr>
        <w:t xml:space="preserve">: </w:t>
      </w:r>
      <w:r w:rsidR="001C3F86" w:rsidRPr="000B698D">
        <w:rPr>
          <w:b/>
          <w:szCs w:val="22"/>
        </w:rPr>
        <w:t xml:space="preserve">BP3 </w:t>
      </w:r>
      <w:r w:rsidR="00B47B5A" w:rsidRPr="000B698D">
        <w:rPr>
          <w:b/>
          <w:szCs w:val="22"/>
        </w:rPr>
        <w:t xml:space="preserve">performance </w:t>
      </w:r>
      <w:r w:rsidR="001C3F86" w:rsidRPr="000B698D">
        <w:rPr>
          <w:b/>
          <w:szCs w:val="22"/>
        </w:rPr>
        <w:t>targets</w:t>
      </w:r>
    </w:p>
    <w:tbl>
      <w:tblPr>
        <w:tblStyle w:val="TableGrid"/>
        <w:tblW w:w="1034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72"/>
        <w:gridCol w:w="1701"/>
        <w:gridCol w:w="1843"/>
        <w:gridCol w:w="1843"/>
        <w:gridCol w:w="1984"/>
      </w:tblGrid>
      <w:tr w:rsidR="004E3736" w:rsidRPr="00822E73" w14:paraId="169DD189" w14:textId="23AE24ED" w:rsidTr="00B51D86">
        <w:tc>
          <w:tcPr>
            <w:tcW w:w="2972" w:type="dxa"/>
            <w:shd w:val="clear" w:color="auto" w:fill="D9D9D9" w:themeFill="background1" w:themeFillShade="D9"/>
          </w:tcPr>
          <w:p w14:paraId="1954A444" w14:textId="4ED0BC91" w:rsidR="00A27EB7" w:rsidRPr="00822E73" w:rsidRDefault="00613E07" w:rsidP="00327B2A">
            <w:pPr>
              <w:spacing w:before="0"/>
              <w:rPr>
                <w:b/>
                <w:sz w:val="20"/>
              </w:rPr>
            </w:pPr>
            <w:r w:rsidRPr="00822E73">
              <w:rPr>
                <w:b/>
                <w:sz w:val="20"/>
                <w:lang w:eastAsia="en-AU"/>
              </w:rPr>
              <w:t>Measure</w:t>
            </w:r>
          </w:p>
        </w:tc>
        <w:tc>
          <w:tcPr>
            <w:tcW w:w="1701" w:type="dxa"/>
            <w:shd w:val="clear" w:color="auto" w:fill="D9D9D9" w:themeFill="background1" w:themeFillShade="D9"/>
          </w:tcPr>
          <w:p w14:paraId="5F2E8EBB" w14:textId="086892A6" w:rsidR="00A27EB7" w:rsidRPr="00822E73" w:rsidRDefault="00BC4927" w:rsidP="00A20932">
            <w:pPr>
              <w:rPr>
                <w:b/>
                <w:sz w:val="20"/>
              </w:rPr>
            </w:pPr>
            <w:r w:rsidRPr="00822E73">
              <w:rPr>
                <w:b/>
                <w:sz w:val="20"/>
              </w:rPr>
              <w:t>2018</w:t>
            </w:r>
            <w:r w:rsidR="00795CE1" w:rsidRPr="00822E73">
              <w:rPr>
                <w:sz w:val="20"/>
              </w:rPr>
              <w:t>–</w:t>
            </w:r>
            <w:r w:rsidR="00AC4FD5" w:rsidRPr="00822E73">
              <w:rPr>
                <w:b/>
                <w:sz w:val="20"/>
              </w:rPr>
              <w:t xml:space="preserve">19 </w:t>
            </w:r>
            <w:r w:rsidR="00771F4F" w:rsidRPr="00822E73">
              <w:rPr>
                <w:b/>
                <w:sz w:val="20"/>
              </w:rPr>
              <w:t>actual</w:t>
            </w:r>
          </w:p>
        </w:tc>
        <w:tc>
          <w:tcPr>
            <w:tcW w:w="1843" w:type="dxa"/>
            <w:shd w:val="clear" w:color="auto" w:fill="D9D9D9" w:themeFill="background1" w:themeFillShade="D9"/>
          </w:tcPr>
          <w:p w14:paraId="18268775" w14:textId="2ECEA354" w:rsidR="00A27EB7" w:rsidRPr="00822E73" w:rsidRDefault="00AC4FD5" w:rsidP="00A20932">
            <w:pPr>
              <w:rPr>
                <w:b/>
                <w:sz w:val="20"/>
              </w:rPr>
            </w:pPr>
            <w:r w:rsidRPr="00822E73">
              <w:rPr>
                <w:b/>
                <w:sz w:val="20"/>
              </w:rPr>
              <w:t>2019</w:t>
            </w:r>
            <w:r w:rsidR="00795CE1" w:rsidRPr="00822E73">
              <w:rPr>
                <w:sz w:val="20"/>
              </w:rPr>
              <w:t>–</w:t>
            </w:r>
            <w:r w:rsidRPr="00822E73">
              <w:rPr>
                <w:b/>
                <w:sz w:val="20"/>
              </w:rPr>
              <w:t>20 actual</w:t>
            </w:r>
          </w:p>
        </w:tc>
        <w:tc>
          <w:tcPr>
            <w:tcW w:w="1843" w:type="dxa"/>
            <w:shd w:val="clear" w:color="auto" w:fill="D9D9D9" w:themeFill="background1" w:themeFillShade="D9"/>
          </w:tcPr>
          <w:p w14:paraId="19276015" w14:textId="485C89C2" w:rsidR="00A27EB7" w:rsidRPr="00822E73" w:rsidRDefault="00AC4FD5" w:rsidP="00A20932">
            <w:pPr>
              <w:rPr>
                <w:b/>
                <w:sz w:val="20"/>
              </w:rPr>
            </w:pPr>
            <w:r w:rsidRPr="00822E73">
              <w:rPr>
                <w:b/>
                <w:sz w:val="20"/>
              </w:rPr>
              <w:t>2020</w:t>
            </w:r>
            <w:r w:rsidR="00795CE1" w:rsidRPr="00822E73">
              <w:rPr>
                <w:sz w:val="20"/>
              </w:rPr>
              <w:t>–</w:t>
            </w:r>
            <w:r w:rsidRPr="00822E73">
              <w:rPr>
                <w:b/>
                <w:sz w:val="20"/>
              </w:rPr>
              <w:t>21 target</w:t>
            </w:r>
          </w:p>
        </w:tc>
        <w:tc>
          <w:tcPr>
            <w:tcW w:w="1984" w:type="dxa"/>
            <w:shd w:val="clear" w:color="auto" w:fill="D9D9D9" w:themeFill="background1" w:themeFillShade="D9"/>
          </w:tcPr>
          <w:p w14:paraId="6B9A1F7E" w14:textId="0B61BF84" w:rsidR="00FA0781" w:rsidRPr="00822E73" w:rsidRDefault="00696CE4" w:rsidP="00A20932">
            <w:pPr>
              <w:rPr>
                <w:b/>
                <w:sz w:val="20"/>
              </w:rPr>
            </w:pPr>
            <w:r w:rsidRPr="00822E73">
              <w:rPr>
                <w:b/>
                <w:sz w:val="20"/>
              </w:rPr>
              <w:t>2020</w:t>
            </w:r>
            <w:r w:rsidR="00795CE1" w:rsidRPr="00822E73">
              <w:rPr>
                <w:sz w:val="20"/>
              </w:rPr>
              <w:t>–</w:t>
            </w:r>
            <w:r w:rsidRPr="00822E73">
              <w:rPr>
                <w:b/>
                <w:sz w:val="20"/>
              </w:rPr>
              <w:t xml:space="preserve">21 </w:t>
            </w:r>
            <w:r w:rsidR="0001094C" w:rsidRPr="00822E73">
              <w:rPr>
                <w:b/>
                <w:sz w:val="20"/>
              </w:rPr>
              <w:t xml:space="preserve">expected </w:t>
            </w:r>
          </w:p>
        </w:tc>
      </w:tr>
      <w:tr w:rsidR="0057689F" w:rsidRPr="00822E73" w14:paraId="7EE35A7F" w14:textId="5E916B84" w:rsidTr="00B51D86">
        <w:tc>
          <w:tcPr>
            <w:tcW w:w="2972" w:type="dxa"/>
          </w:tcPr>
          <w:p w14:paraId="3F7C2852" w14:textId="4369E744" w:rsidR="00A27EB7" w:rsidRPr="00822E73" w:rsidRDefault="00C9534F" w:rsidP="00A20932">
            <w:pPr>
              <w:rPr>
                <w:b/>
                <w:sz w:val="20"/>
              </w:rPr>
            </w:pPr>
            <w:r w:rsidRPr="00822E73">
              <w:rPr>
                <w:b/>
                <w:sz w:val="20"/>
              </w:rPr>
              <w:t>U</w:t>
            </w:r>
            <w:r w:rsidR="00147EFD" w:rsidRPr="00822E73">
              <w:rPr>
                <w:b/>
                <w:sz w:val="20"/>
              </w:rPr>
              <w:t>nique</w:t>
            </w:r>
            <w:r w:rsidR="00FF4472" w:rsidRPr="00822E73">
              <w:rPr>
                <w:b/>
                <w:sz w:val="20"/>
              </w:rPr>
              <w:t xml:space="preserve"> clients</w:t>
            </w:r>
          </w:p>
        </w:tc>
        <w:tc>
          <w:tcPr>
            <w:tcW w:w="1701" w:type="dxa"/>
          </w:tcPr>
          <w:p w14:paraId="1923AA6F" w14:textId="7ABB606B" w:rsidR="00A27EB7" w:rsidRPr="00822E73" w:rsidRDefault="008B101B" w:rsidP="00A20932">
            <w:pPr>
              <w:rPr>
                <w:sz w:val="20"/>
              </w:rPr>
            </w:pPr>
            <w:r w:rsidRPr="00822E73">
              <w:rPr>
                <w:sz w:val="20"/>
              </w:rPr>
              <w:t>100, 061</w:t>
            </w:r>
          </w:p>
        </w:tc>
        <w:tc>
          <w:tcPr>
            <w:tcW w:w="1843" w:type="dxa"/>
          </w:tcPr>
          <w:p w14:paraId="084E133C" w14:textId="1DA75CC2" w:rsidR="00A27EB7" w:rsidRPr="00822E73" w:rsidRDefault="00B03E20" w:rsidP="00A20932">
            <w:pPr>
              <w:rPr>
                <w:sz w:val="20"/>
              </w:rPr>
            </w:pPr>
            <w:r w:rsidRPr="00822E73">
              <w:rPr>
                <w:sz w:val="20"/>
              </w:rPr>
              <w:t>88, 662</w:t>
            </w:r>
          </w:p>
        </w:tc>
        <w:tc>
          <w:tcPr>
            <w:tcW w:w="1843" w:type="dxa"/>
          </w:tcPr>
          <w:p w14:paraId="36448D09" w14:textId="013AF5E0" w:rsidR="00A27EB7" w:rsidRPr="00822E73" w:rsidRDefault="00C14C09" w:rsidP="00A20932">
            <w:pPr>
              <w:rPr>
                <w:sz w:val="20"/>
              </w:rPr>
            </w:pPr>
            <w:r w:rsidRPr="00822E73">
              <w:rPr>
                <w:sz w:val="20"/>
              </w:rPr>
              <w:t>105,000</w:t>
            </w:r>
          </w:p>
        </w:tc>
        <w:tc>
          <w:tcPr>
            <w:tcW w:w="1984" w:type="dxa"/>
          </w:tcPr>
          <w:p w14:paraId="09F3D068" w14:textId="76FCABB9" w:rsidR="00FA0781" w:rsidRPr="00822E73" w:rsidRDefault="00C14C09" w:rsidP="00A20932">
            <w:pPr>
              <w:rPr>
                <w:sz w:val="20"/>
              </w:rPr>
            </w:pPr>
            <w:r w:rsidRPr="00822E73">
              <w:rPr>
                <w:sz w:val="20"/>
              </w:rPr>
              <w:t>89,000</w:t>
            </w:r>
          </w:p>
        </w:tc>
      </w:tr>
      <w:tr w:rsidR="0057689F" w:rsidRPr="00822E73" w14:paraId="7573E758" w14:textId="662C6FEF" w:rsidTr="00B51D86">
        <w:tc>
          <w:tcPr>
            <w:tcW w:w="2972" w:type="dxa"/>
          </w:tcPr>
          <w:p w14:paraId="2C5A1327" w14:textId="53A2C893" w:rsidR="00FF4472" w:rsidRPr="00822E73" w:rsidRDefault="00B13108" w:rsidP="00A20932">
            <w:pPr>
              <w:rPr>
                <w:b/>
                <w:sz w:val="20"/>
              </w:rPr>
            </w:pPr>
            <w:r w:rsidRPr="00822E73">
              <w:rPr>
                <w:b/>
                <w:sz w:val="20"/>
              </w:rPr>
              <w:t>Community Legal Education and Information Services (excl. family Violence)</w:t>
            </w:r>
          </w:p>
        </w:tc>
        <w:tc>
          <w:tcPr>
            <w:tcW w:w="1701" w:type="dxa"/>
          </w:tcPr>
          <w:p w14:paraId="169D80E2" w14:textId="206403CB" w:rsidR="00FF4472" w:rsidRPr="00822E73" w:rsidRDefault="00823F9D" w:rsidP="00A20932">
            <w:pPr>
              <w:rPr>
                <w:sz w:val="20"/>
              </w:rPr>
            </w:pPr>
            <w:r w:rsidRPr="00822E73">
              <w:rPr>
                <w:sz w:val="20"/>
              </w:rPr>
              <w:t>97, 705</w:t>
            </w:r>
          </w:p>
        </w:tc>
        <w:tc>
          <w:tcPr>
            <w:tcW w:w="1843" w:type="dxa"/>
          </w:tcPr>
          <w:p w14:paraId="33661D0B" w14:textId="043245BA" w:rsidR="00FF4472" w:rsidRPr="00822E73" w:rsidRDefault="00DB57E2" w:rsidP="00A20932">
            <w:pPr>
              <w:rPr>
                <w:sz w:val="20"/>
              </w:rPr>
            </w:pPr>
            <w:r w:rsidRPr="00822E73">
              <w:rPr>
                <w:sz w:val="20"/>
              </w:rPr>
              <w:t>89, 829</w:t>
            </w:r>
          </w:p>
        </w:tc>
        <w:tc>
          <w:tcPr>
            <w:tcW w:w="1843" w:type="dxa"/>
          </w:tcPr>
          <w:p w14:paraId="6F74F8A6" w14:textId="3FFCD849" w:rsidR="00FF4472" w:rsidRPr="00822E73" w:rsidRDefault="00117984" w:rsidP="00A20932">
            <w:pPr>
              <w:rPr>
                <w:sz w:val="20"/>
              </w:rPr>
            </w:pPr>
            <w:r w:rsidRPr="00822E73">
              <w:rPr>
                <w:sz w:val="20"/>
              </w:rPr>
              <w:t>105</w:t>
            </w:r>
            <w:r w:rsidR="00C14C09" w:rsidRPr="00822E73">
              <w:rPr>
                <w:sz w:val="20"/>
              </w:rPr>
              <w:t>,</w:t>
            </w:r>
            <w:r w:rsidRPr="00822E73">
              <w:rPr>
                <w:sz w:val="20"/>
              </w:rPr>
              <w:t>000</w:t>
            </w:r>
            <w:r w:rsidR="00D75F05">
              <w:t>–</w:t>
            </w:r>
            <w:r w:rsidRPr="00822E73">
              <w:rPr>
                <w:sz w:val="20"/>
              </w:rPr>
              <w:t>115000</w:t>
            </w:r>
          </w:p>
        </w:tc>
        <w:tc>
          <w:tcPr>
            <w:tcW w:w="1984" w:type="dxa"/>
          </w:tcPr>
          <w:p w14:paraId="5810DD4C" w14:textId="6B674F88" w:rsidR="00FA0781" w:rsidRPr="00822E73" w:rsidRDefault="0001094C" w:rsidP="00A20932">
            <w:pPr>
              <w:rPr>
                <w:sz w:val="20"/>
              </w:rPr>
            </w:pPr>
            <w:r w:rsidRPr="00822E73">
              <w:rPr>
                <w:sz w:val="20"/>
              </w:rPr>
              <w:t>101,000</w:t>
            </w:r>
          </w:p>
        </w:tc>
      </w:tr>
      <w:tr w:rsidR="0057689F" w:rsidRPr="00822E73" w14:paraId="3DD33599" w14:textId="77777777" w:rsidTr="00B51D86">
        <w:tc>
          <w:tcPr>
            <w:tcW w:w="2972" w:type="dxa"/>
          </w:tcPr>
          <w:p w14:paraId="034E2A28" w14:textId="754DE974" w:rsidR="0001094C" w:rsidRPr="00822E73" w:rsidRDefault="0001094C" w:rsidP="00A20932">
            <w:pPr>
              <w:rPr>
                <w:b/>
                <w:sz w:val="20"/>
              </w:rPr>
            </w:pPr>
            <w:r w:rsidRPr="00822E73">
              <w:rPr>
                <w:b/>
                <w:sz w:val="20"/>
              </w:rPr>
              <w:t xml:space="preserve">Community Legal Education and Information Services </w:t>
            </w:r>
            <w:r w:rsidR="0031151A" w:rsidRPr="00822E73">
              <w:rPr>
                <w:b/>
                <w:sz w:val="20"/>
              </w:rPr>
              <w:t>– family violence related services</w:t>
            </w:r>
          </w:p>
        </w:tc>
        <w:tc>
          <w:tcPr>
            <w:tcW w:w="1701" w:type="dxa"/>
          </w:tcPr>
          <w:p w14:paraId="68B3E4F2" w14:textId="4584DB41" w:rsidR="0001094C" w:rsidRPr="00822E73" w:rsidRDefault="00754B18" w:rsidP="00A20932">
            <w:pPr>
              <w:rPr>
                <w:sz w:val="20"/>
              </w:rPr>
            </w:pPr>
            <w:r w:rsidRPr="00822E73">
              <w:rPr>
                <w:sz w:val="20"/>
              </w:rPr>
              <w:t>25, 056</w:t>
            </w:r>
          </w:p>
        </w:tc>
        <w:tc>
          <w:tcPr>
            <w:tcW w:w="1843" w:type="dxa"/>
          </w:tcPr>
          <w:p w14:paraId="5862FC65" w14:textId="62EDBBE8" w:rsidR="0001094C" w:rsidRPr="00822E73" w:rsidRDefault="00DB57E2" w:rsidP="00A20932">
            <w:pPr>
              <w:rPr>
                <w:sz w:val="20"/>
              </w:rPr>
            </w:pPr>
            <w:r w:rsidRPr="00822E73">
              <w:rPr>
                <w:sz w:val="20"/>
              </w:rPr>
              <w:t>23,320</w:t>
            </w:r>
          </w:p>
        </w:tc>
        <w:tc>
          <w:tcPr>
            <w:tcW w:w="1843" w:type="dxa"/>
          </w:tcPr>
          <w:p w14:paraId="68798F6C" w14:textId="121BD320" w:rsidR="0001094C" w:rsidRPr="00822E73" w:rsidRDefault="00983561" w:rsidP="00A20932">
            <w:pPr>
              <w:rPr>
                <w:sz w:val="20"/>
              </w:rPr>
            </w:pPr>
            <w:r w:rsidRPr="00822E73">
              <w:rPr>
                <w:sz w:val="20"/>
              </w:rPr>
              <w:t>26,000</w:t>
            </w:r>
            <w:r w:rsidR="00D75F05">
              <w:t>–</w:t>
            </w:r>
            <w:r w:rsidRPr="00822E73">
              <w:rPr>
                <w:sz w:val="20"/>
              </w:rPr>
              <w:t>28,000</w:t>
            </w:r>
          </w:p>
        </w:tc>
        <w:tc>
          <w:tcPr>
            <w:tcW w:w="1984" w:type="dxa"/>
          </w:tcPr>
          <w:p w14:paraId="1A800F2F" w14:textId="0FD72834" w:rsidR="0001094C" w:rsidRPr="00822E73" w:rsidRDefault="00983561" w:rsidP="00A20932">
            <w:pPr>
              <w:rPr>
                <w:sz w:val="20"/>
              </w:rPr>
            </w:pPr>
            <w:r w:rsidRPr="00822E73">
              <w:rPr>
                <w:sz w:val="20"/>
              </w:rPr>
              <w:t>26,000</w:t>
            </w:r>
          </w:p>
        </w:tc>
      </w:tr>
      <w:tr w:rsidR="0057689F" w:rsidRPr="00822E73" w14:paraId="4F204F09" w14:textId="77777777" w:rsidTr="00B51D86">
        <w:tc>
          <w:tcPr>
            <w:tcW w:w="2972" w:type="dxa"/>
          </w:tcPr>
          <w:p w14:paraId="2D96ECF5" w14:textId="006C5450" w:rsidR="00983561" w:rsidRPr="00822E73" w:rsidRDefault="00983561" w:rsidP="00A20932">
            <w:pPr>
              <w:rPr>
                <w:b/>
                <w:sz w:val="20"/>
              </w:rPr>
            </w:pPr>
            <w:r w:rsidRPr="00822E73">
              <w:rPr>
                <w:b/>
                <w:sz w:val="20"/>
              </w:rPr>
              <w:t>Duty Lawyer Services (</w:t>
            </w:r>
            <w:r w:rsidR="0031151A" w:rsidRPr="00822E73">
              <w:rPr>
                <w:b/>
                <w:sz w:val="20"/>
              </w:rPr>
              <w:t>excl. family violence)</w:t>
            </w:r>
          </w:p>
        </w:tc>
        <w:tc>
          <w:tcPr>
            <w:tcW w:w="1701" w:type="dxa"/>
          </w:tcPr>
          <w:p w14:paraId="120D30D3" w14:textId="70DE3954" w:rsidR="00983561" w:rsidRPr="00822E73" w:rsidRDefault="00F718AE" w:rsidP="00A20932">
            <w:pPr>
              <w:rPr>
                <w:sz w:val="20"/>
              </w:rPr>
            </w:pPr>
            <w:r w:rsidRPr="00822E73">
              <w:rPr>
                <w:sz w:val="20"/>
              </w:rPr>
              <w:t>72, 518</w:t>
            </w:r>
          </w:p>
        </w:tc>
        <w:tc>
          <w:tcPr>
            <w:tcW w:w="1843" w:type="dxa"/>
          </w:tcPr>
          <w:p w14:paraId="1F16BC83" w14:textId="051B49C8" w:rsidR="00983561" w:rsidRPr="00822E73" w:rsidRDefault="00DB57E2" w:rsidP="00A20932">
            <w:pPr>
              <w:rPr>
                <w:sz w:val="20"/>
              </w:rPr>
            </w:pPr>
            <w:r w:rsidRPr="00822E73">
              <w:rPr>
                <w:sz w:val="20"/>
              </w:rPr>
              <w:t>53, 789</w:t>
            </w:r>
          </w:p>
        </w:tc>
        <w:tc>
          <w:tcPr>
            <w:tcW w:w="1843" w:type="dxa"/>
          </w:tcPr>
          <w:p w14:paraId="464AA75C" w14:textId="2ABE9453" w:rsidR="00983561" w:rsidRPr="00822E73" w:rsidRDefault="00C219E8" w:rsidP="00A20932">
            <w:pPr>
              <w:rPr>
                <w:sz w:val="20"/>
              </w:rPr>
            </w:pPr>
            <w:r w:rsidRPr="00822E73">
              <w:rPr>
                <w:sz w:val="20"/>
              </w:rPr>
              <w:t>69,000</w:t>
            </w:r>
            <w:r w:rsidR="00D75F05">
              <w:t>–</w:t>
            </w:r>
            <w:r w:rsidRPr="00822E73">
              <w:rPr>
                <w:sz w:val="20"/>
              </w:rPr>
              <w:t>71,000</w:t>
            </w:r>
          </w:p>
        </w:tc>
        <w:tc>
          <w:tcPr>
            <w:tcW w:w="1984" w:type="dxa"/>
          </w:tcPr>
          <w:p w14:paraId="635E457A" w14:textId="77777777" w:rsidR="00983561" w:rsidRPr="00822E73" w:rsidRDefault="00C219E8" w:rsidP="00A20932">
            <w:pPr>
              <w:rPr>
                <w:sz w:val="20"/>
              </w:rPr>
            </w:pPr>
            <w:r w:rsidRPr="00822E73">
              <w:rPr>
                <w:sz w:val="20"/>
              </w:rPr>
              <w:t>42,000</w:t>
            </w:r>
          </w:p>
          <w:p w14:paraId="39034FFC" w14:textId="56A06C0E" w:rsidR="00983561" w:rsidRPr="00822E73" w:rsidRDefault="00983561" w:rsidP="00A20932">
            <w:pPr>
              <w:rPr>
                <w:sz w:val="20"/>
              </w:rPr>
            </w:pPr>
          </w:p>
        </w:tc>
      </w:tr>
      <w:tr w:rsidR="0057689F" w:rsidRPr="00822E73" w14:paraId="7E588201" w14:textId="77777777" w:rsidTr="00B51D86">
        <w:tc>
          <w:tcPr>
            <w:tcW w:w="2972" w:type="dxa"/>
          </w:tcPr>
          <w:p w14:paraId="5AAD1BF5" w14:textId="3A4687DF" w:rsidR="00C219E8" w:rsidRPr="00822E73" w:rsidRDefault="00AD767C" w:rsidP="00A20932">
            <w:pPr>
              <w:rPr>
                <w:b/>
                <w:sz w:val="20"/>
              </w:rPr>
            </w:pPr>
            <w:r w:rsidRPr="00822E73">
              <w:rPr>
                <w:b/>
                <w:sz w:val="20"/>
              </w:rPr>
              <w:t>Grants of legal assistance provided (excl. family violence)</w:t>
            </w:r>
          </w:p>
        </w:tc>
        <w:tc>
          <w:tcPr>
            <w:tcW w:w="1701" w:type="dxa"/>
          </w:tcPr>
          <w:p w14:paraId="3E165B93" w14:textId="67ADF055" w:rsidR="00C219E8" w:rsidRPr="00822E73" w:rsidRDefault="00705AC3" w:rsidP="00A20932">
            <w:pPr>
              <w:rPr>
                <w:sz w:val="20"/>
              </w:rPr>
            </w:pPr>
            <w:r w:rsidRPr="00822E73">
              <w:rPr>
                <w:sz w:val="20"/>
              </w:rPr>
              <w:t>32, 610</w:t>
            </w:r>
          </w:p>
        </w:tc>
        <w:tc>
          <w:tcPr>
            <w:tcW w:w="1843" w:type="dxa"/>
          </w:tcPr>
          <w:p w14:paraId="7AC3DA82" w14:textId="23895DA6" w:rsidR="00C219E8" w:rsidRPr="00822E73" w:rsidRDefault="00C645D9" w:rsidP="00A20932">
            <w:pPr>
              <w:rPr>
                <w:sz w:val="20"/>
              </w:rPr>
            </w:pPr>
            <w:r w:rsidRPr="00822E73">
              <w:rPr>
                <w:sz w:val="20"/>
              </w:rPr>
              <w:t>32, 046</w:t>
            </w:r>
          </w:p>
        </w:tc>
        <w:tc>
          <w:tcPr>
            <w:tcW w:w="1843" w:type="dxa"/>
          </w:tcPr>
          <w:p w14:paraId="46A2B1B3" w14:textId="0D7A0A04" w:rsidR="00C219E8" w:rsidRPr="00822E73" w:rsidRDefault="00D50A92" w:rsidP="00A20932">
            <w:pPr>
              <w:rPr>
                <w:sz w:val="20"/>
              </w:rPr>
            </w:pPr>
            <w:r w:rsidRPr="00822E73">
              <w:rPr>
                <w:sz w:val="20"/>
              </w:rPr>
              <w:t>32,900</w:t>
            </w:r>
          </w:p>
        </w:tc>
        <w:tc>
          <w:tcPr>
            <w:tcW w:w="1984" w:type="dxa"/>
          </w:tcPr>
          <w:p w14:paraId="6A87FF42" w14:textId="03A5B29A" w:rsidR="00C219E8" w:rsidRPr="00822E73" w:rsidRDefault="00D50A92" w:rsidP="00A20932">
            <w:pPr>
              <w:rPr>
                <w:sz w:val="20"/>
              </w:rPr>
            </w:pPr>
            <w:r w:rsidRPr="00822E73">
              <w:rPr>
                <w:sz w:val="20"/>
              </w:rPr>
              <w:t>30,000</w:t>
            </w:r>
          </w:p>
        </w:tc>
      </w:tr>
      <w:tr w:rsidR="0057689F" w:rsidRPr="00822E73" w14:paraId="431DA757" w14:textId="77777777" w:rsidTr="00B51D86">
        <w:tc>
          <w:tcPr>
            <w:tcW w:w="2972" w:type="dxa"/>
          </w:tcPr>
          <w:p w14:paraId="26010C18" w14:textId="0C19E7C5" w:rsidR="00D50A92" w:rsidRPr="00822E73" w:rsidRDefault="00D517B0" w:rsidP="00A20932">
            <w:pPr>
              <w:rPr>
                <w:b/>
                <w:sz w:val="20"/>
              </w:rPr>
            </w:pPr>
            <w:r w:rsidRPr="00822E73">
              <w:rPr>
                <w:b/>
                <w:sz w:val="20"/>
              </w:rPr>
              <w:t>Legal advice and minor assistance (excl. family violence)</w:t>
            </w:r>
          </w:p>
        </w:tc>
        <w:tc>
          <w:tcPr>
            <w:tcW w:w="1701" w:type="dxa"/>
          </w:tcPr>
          <w:p w14:paraId="1139CB1D" w14:textId="4F4A42EA" w:rsidR="00D50A92" w:rsidRPr="00822E73" w:rsidRDefault="008A2BA7" w:rsidP="00A20932">
            <w:pPr>
              <w:rPr>
                <w:sz w:val="20"/>
              </w:rPr>
            </w:pPr>
            <w:r w:rsidRPr="00822E73">
              <w:rPr>
                <w:sz w:val="20"/>
              </w:rPr>
              <w:t xml:space="preserve">39, </w:t>
            </w:r>
            <w:r w:rsidR="001F4DFF" w:rsidRPr="00822E73">
              <w:rPr>
                <w:sz w:val="20"/>
              </w:rPr>
              <w:t>838</w:t>
            </w:r>
          </w:p>
        </w:tc>
        <w:tc>
          <w:tcPr>
            <w:tcW w:w="1843" w:type="dxa"/>
          </w:tcPr>
          <w:p w14:paraId="7131DB91" w14:textId="168659D3" w:rsidR="00D50A92" w:rsidRPr="00822E73" w:rsidRDefault="00097860" w:rsidP="00A20932">
            <w:pPr>
              <w:rPr>
                <w:sz w:val="20"/>
              </w:rPr>
            </w:pPr>
            <w:r w:rsidRPr="00822E73">
              <w:rPr>
                <w:sz w:val="20"/>
              </w:rPr>
              <w:t>30, 885</w:t>
            </w:r>
          </w:p>
        </w:tc>
        <w:tc>
          <w:tcPr>
            <w:tcW w:w="1843" w:type="dxa"/>
          </w:tcPr>
          <w:p w14:paraId="20C1472F" w14:textId="737AC17A" w:rsidR="00D50A92" w:rsidRPr="00822E73" w:rsidRDefault="00E12E09" w:rsidP="00A20932">
            <w:pPr>
              <w:rPr>
                <w:sz w:val="20"/>
              </w:rPr>
            </w:pPr>
            <w:r w:rsidRPr="00822E73">
              <w:rPr>
                <w:sz w:val="20"/>
              </w:rPr>
              <w:t>40,000</w:t>
            </w:r>
            <w:r w:rsidR="00D75F05">
              <w:t>–</w:t>
            </w:r>
            <w:r w:rsidRPr="00822E73">
              <w:rPr>
                <w:sz w:val="20"/>
              </w:rPr>
              <w:t>42,000</w:t>
            </w:r>
          </w:p>
        </w:tc>
        <w:tc>
          <w:tcPr>
            <w:tcW w:w="1984" w:type="dxa"/>
          </w:tcPr>
          <w:p w14:paraId="31D49324" w14:textId="3573BA91" w:rsidR="00D50A92" w:rsidRPr="00822E73" w:rsidRDefault="00E12E09" w:rsidP="00A20932">
            <w:pPr>
              <w:rPr>
                <w:sz w:val="20"/>
              </w:rPr>
            </w:pPr>
            <w:r w:rsidRPr="00822E73">
              <w:rPr>
                <w:sz w:val="20"/>
              </w:rPr>
              <w:t>30,000</w:t>
            </w:r>
          </w:p>
        </w:tc>
      </w:tr>
      <w:tr w:rsidR="0057689F" w:rsidRPr="00822E73" w14:paraId="7374883E" w14:textId="77777777" w:rsidTr="00B51D86">
        <w:tc>
          <w:tcPr>
            <w:tcW w:w="2972" w:type="dxa"/>
          </w:tcPr>
          <w:p w14:paraId="10ACFBAF" w14:textId="4DF11E14" w:rsidR="00E40F55" w:rsidRPr="00822E73" w:rsidRDefault="00E40F55" w:rsidP="00A20932">
            <w:pPr>
              <w:rPr>
                <w:b/>
                <w:sz w:val="20"/>
              </w:rPr>
            </w:pPr>
            <w:r w:rsidRPr="00822E73">
              <w:rPr>
                <w:b/>
                <w:sz w:val="20"/>
              </w:rPr>
              <w:t>Family violence legal services</w:t>
            </w:r>
          </w:p>
        </w:tc>
        <w:tc>
          <w:tcPr>
            <w:tcW w:w="1701" w:type="dxa"/>
          </w:tcPr>
          <w:p w14:paraId="57401382" w14:textId="0A96E1F4" w:rsidR="00E40F55" w:rsidRPr="00822E73" w:rsidRDefault="00312D84" w:rsidP="00A20932">
            <w:pPr>
              <w:rPr>
                <w:sz w:val="20"/>
              </w:rPr>
            </w:pPr>
            <w:r w:rsidRPr="00822E73">
              <w:rPr>
                <w:sz w:val="20"/>
              </w:rPr>
              <w:t>45, 448</w:t>
            </w:r>
          </w:p>
        </w:tc>
        <w:tc>
          <w:tcPr>
            <w:tcW w:w="1843" w:type="dxa"/>
          </w:tcPr>
          <w:p w14:paraId="50393F23" w14:textId="393DB193" w:rsidR="00E40F55" w:rsidRPr="00822E73" w:rsidRDefault="00097860" w:rsidP="00A20932">
            <w:pPr>
              <w:rPr>
                <w:sz w:val="20"/>
              </w:rPr>
            </w:pPr>
            <w:r w:rsidRPr="00822E73">
              <w:rPr>
                <w:sz w:val="20"/>
              </w:rPr>
              <w:t>46, 115</w:t>
            </w:r>
          </w:p>
        </w:tc>
        <w:tc>
          <w:tcPr>
            <w:tcW w:w="1843" w:type="dxa"/>
          </w:tcPr>
          <w:p w14:paraId="3F38048C" w14:textId="7C1C513B" w:rsidR="00E40F55" w:rsidRPr="00822E73" w:rsidRDefault="00A92D87" w:rsidP="00A20932">
            <w:pPr>
              <w:rPr>
                <w:sz w:val="20"/>
              </w:rPr>
            </w:pPr>
            <w:r w:rsidRPr="00822E73">
              <w:rPr>
                <w:sz w:val="20"/>
              </w:rPr>
              <w:t>45,000</w:t>
            </w:r>
          </w:p>
        </w:tc>
        <w:tc>
          <w:tcPr>
            <w:tcW w:w="1984" w:type="dxa"/>
          </w:tcPr>
          <w:p w14:paraId="631338BD" w14:textId="27D77CDB" w:rsidR="00E40F55" w:rsidRPr="00822E73" w:rsidRDefault="00A92D87" w:rsidP="00A20932">
            <w:pPr>
              <w:rPr>
                <w:sz w:val="20"/>
              </w:rPr>
            </w:pPr>
            <w:r w:rsidRPr="00822E73">
              <w:rPr>
                <w:sz w:val="20"/>
              </w:rPr>
              <w:t>40,000</w:t>
            </w:r>
          </w:p>
        </w:tc>
      </w:tr>
      <w:tr w:rsidR="0057689F" w:rsidRPr="00822E73" w14:paraId="74ADB81F" w14:textId="77777777" w:rsidTr="00B51D86">
        <w:tc>
          <w:tcPr>
            <w:tcW w:w="2972" w:type="dxa"/>
          </w:tcPr>
          <w:p w14:paraId="15F7CA04" w14:textId="62F29A52" w:rsidR="00A92D87" w:rsidRPr="00822E73" w:rsidRDefault="009C4FE2" w:rsidP="00A20932">
            <w:pPr>
              <w:rPr>
                <w:b/>
                <w:sz w:val="20"/>
              </w:rPr>
            </w:pPr>
            <w:r w:rsidRPr="00822E73">
              <w:rPr>
                <w:b/>
                <w:sz w:val="20"/>
              </w:rPr>
              <w:t xml:space="preserve">Client satisfaction </w:t>
            </w:r>
          </w:p>
        </w:tc>
        <w:tc>
          <w:tcPr>
            <w:tcW w:w="1701" w:type="dxa"/>
          </w:tcPr>
          <w:p w14:paraId="5E0DAA48" w14:textId="5FDEE12A" w:rsidR="00A92D87" w:rsidRPr="00822E73" w:rsidRDefault="008B101B" w:rsidP="00A20932">
            <w:pPr>
              <w:rPr>
                <w:sz w:val="20"/>
              </w:rPr>
            </w:pPr>
            <w:r w:rsidRPr="00822E73">
              <w:rPr>
                <w:sz w:val="20"/>
              </w:rPr>
              <w:t>70 per cent</w:t>
            </w:r>
          </w:p>
        </w:tc>
        <w:tc>
          <w:tcPr>
            <w:tcW w:w="1843" w:type="dxa"/>
          </w:tcPr>
          <w:p w14:paraId="4D4A7A27" w14:textId="49C545A8" w:rsidR="00A92D87" w:rsidRPr="00822E73" w:rsidRDefault="00097860" w:rsidP="00A20932">
            <w:pPr>
              <w:rPr>
                <w:sz w:val="20"/>
              </w:rPr>
            </w:pPr>
            <w:r w:rsidRPr="00822E73">
              <w:rPr>
                <w:sz w:val="20"/>
              </w:rPr>
              <w:t>n/a</w:t>
            </w:r>
          </w:p>
        </w:tc>
        <w:tc>
          <w:tcPr>
            <w:tcW w:w="1843" w:type="dxa"/>
          </w:tcPr>
          <w:p w14:paraId="3D3CF685" w14:textId="0BF9F36E" w:rsidR="00A92D87" w:rsidRPr="00822E73" w:rsidRDefault="009C4FE2" w:rsidP="00A20932">
            <w:pPr>
              <w:rPr>
                <w:sz w:val="20"/>
              </w:rPr>
            </w:pPr>
            <w:r w:rsidRPr="00822E73">
              <w:rPr>
                <w:sz w:val="20"/>
              </w:rPr>
              <w:t>80 per cent</w:t>
            </w:r>
          </w:p>
        </w:tc>
        <w:tc>
          <w:tcPr>
            <w:tcW w:w="1984" w:type="dxa"/>
          </w:tcPr>
          <w:p w14:paraId="66CA29AD" w14:textId="6F771CD7" w:rsidR="00A92D87" w:rsidRPr="00822E73" w:rsidRDefault="009C4FE2" w:rsidP="00A20932">
            <w:pPr>
              <w:rPr>
                <w:sz w:val="20"/>
              </w:rPr>
            </w:pPr>
            <w:r w:rsidRPr="00822E73">
              <w:rPr>
                <w:sz w:val="20"/>
              </w:rPr>
              <w:t>80 per cent</w:t>
            </w:r>
          </w:p>
        </w:tc>
      </w:tr>
      <w:tr w:rsidR="0057689F" w:rsidRPr="00822E73" w14:paraId="06CB19EB" w14:textId="77777777" w:rsidTr="00B51D86">
        <w:tc>
          <w:tcPr>
            <w:tcW w:w="2972" w:type="dxa"/>
          </w:tcPr>
          <w:p w14:paraId="5F693690" w14:textId="4D95414A" w:rsidR="009C4FE2" w:rsidRPr="00822E73" w:rsidRDefault="009C4FE2" w:rsidP="00A20932">
            <w:pPr>
              <w:rPr>
                <w:b/>
                <w:sz w:val="20"/>
              </w:rPr>
            </w:pPr>
            <w:r w:rsidRPr="00822E73">
              <w:rPr>
                <w:b/>
                <w:sz w:val="20"/>
              </w:rPr>
              <w:t>Average call wait time to the Legal Help phone line</w:t>
            </w:r>
          </w:p>
        </w:tc>
        <w:tc>
          <w:tcPr>
            <w:tcW w:w="1701" w:type="dxa"/>
          </w:tcPr>
          <w:p w14:paraId="625F2507" w14:textId="37409EC9" w:rsidR="009C4FE2" w:rsidRPr="00822E73" w:rsidRDefault="008B101B" w:rsidP="00A20932">
            <w:pPr>
              <w:rPr>
                <w:sz w:val="20"/>
              </w:rPr>
            </w:pPr>
            <w:r w:rsidRPr="00822E73">
              <w:rPr>
                <w:sz w:val="20"/>
              </w:rPr>
              <w:t>9.7 mins</w:t>
            </w:r>
          </w:p>
        </w:tc>
        <w:tc>
          <w:tcPr>
            <w:tcW w:w="1843" w:type="dxa"/>
          </w:tcPr>
          <w:p w14:paraId="771C5AE7" w14:textId="556C838C" w:rsidR="009C4FE2" w:rsidRPr="00822E73" w:rsidRDefault="00097860" w:rsidP="00A20932">
            <w:pPr>
              <w:rPr>
                <w:sz w:val="20"/>
              </w:rPr>
            </w:pPr>
            <w:r w:rsidRPr="00822E73">
              <w:rPr>
                <w:sz w:val="20"/>
              </w:rPr>
              <w:t>15.3 mins</w:t>
            </w:r>
          </w:p>
        </w:tc>
        <w:tc>
          <w:tcPr>
            <w:tcW w:w="1843" w:type="dxa"/>
          </w:tcPr>
          <w:p w14:paraId="15D83633" w14:textId="0512DE2A" w:rsidR="009C4FE2" w:rsidRPr="00822E73" w:rsidRDefault="009C4FE2" w:rsidP="00A20932">
            <w:pPr>
              <w:rPr>
                <w:sz w:val="20"/>
              </w:rPr>
            </w:pPr>
            <w:r w:rsidRPr="00822E73">
              <w:rPr>
                <w:sz w:val="20"/>
              </w:rPr>
              <w:t>&lt;10 mins</w:t>
            </w:r>
          </w:p>
        </w:tc>
        <w:tc>
          <w:tcPr>
            <w:tcW w:w="1984" w:type="dxa"/>
          </w:tcPr>
          <w:p w14:paraId="22A3F3C2" w14:textId="5EF8869D" w:rsidR="009C4FE2" w:rsidRPr="00822E73" w:rsidRDefault="009C4FE2" w:rsidP="00A20932">
            <w:pPr>
              <w:rPr>
                <w:sz w:val="20"/>
              </w:rPr>
            </w:pPr>
            <w:r w:rsidRPr="00822E73">
              <w:rPr>
                <w:sz w:val="20"/>
              </w:rPr>
              <w:t>&lt;12 mins</w:t>
            </w:r>
          </w:p>
        </w:tc>
      </w:tr>
    </w:tbl>
    <w:p w14:paraId="0CAD1C04" w14:textId="77777777" w:rsidR="0086193B" w:rsidRDefault="0086193B" w:rsidP="00A20932">
      <w:pPr>
        <w:rPr>
          <w:b/>
          <w:bCs/>
        </w:rPr>
      </w:pPr>
    </w:p>
    <w:p w14:paraId="3935FE83" w14:textId="77777777" w:rsidR="001D012B" w:rsidRDefault="001D012B">
      <w:pPr>
        <w:spacing w:after="0" w:line="240" w:lineRule="auto"/>
        <w:rPr>
          <w:rFonts w:cs="Arial"/>
          <w:b/>
          <w:bCs/>
          <w:iCs/>
          <w:color w:val="971A4B"/>
          <w:kern w:val="32"/>
          <w:sz w:val="32"/>
          <w:szCs w:val="32"/>
          <w:lang w:eastAsia="en-AU"/>
        </w:rPr>
      </w:pPr>
      <w:bookmarkStart w:id="5" w:name="_Toc60821037"/>
      <w:r>
        <w:rPr>
          <w:color w:val="971A4B"/>
          <w:kern w:val="32"/>
          <w:sz w:val="32"/>
          <w:szCs w:val="32"/>
        </w:rPr>
        <w:br w:type="page"/>
      </w:r>
    </w:p>
    <w:p w14:paraId="483DC998" w14:textId="0064E1C5" w:rsidR="00D05F90" w:rsidRPr="00822E73" w:rsidRDefault="00464D45" w:rsidP="000B698D">
      <w:pPr>
        <w:pStyle w:val="Heading2"/>
        <w:rPr>
          <w:color w:val="971A4B"/>
          <w:kern w:val="32"/>
          <w:sz w:val="32"/>
          <w:szCs w:val="32"/>
        </w:rPr>
      </w:pPr>
      <w:r w:rsidRPr="00822E73">
        <w:rPr>
          <w:color w:val="971A4B"/>
          <w:kern w:val="32"/>
          <w:sz w:val="32"/>
          <w:szCs w:val="32"/>
        </w:rPr>
        <w:lastRenderedPageBreak/>
        <w:t>O</w:t>
      </w:r>
      <w:r w:rsidR="00CB3B29" w:rsidRPr="00822E73">
        <w:rPr>
          <w:color w:val="971A4B"/>
          <w:kern w:val="32"/>
          <w:sz w:val="32"/>
          <w:szCs w:val="32"/>
        </w:rPr>
        <w:t>ur 2020</w:t>
      </w:r>
      <w:r w:rsidR="00C85B89" w:rsidRPr="00822E73">
        <w:rPr>
          <w:color w:val="971A4B"/>
          <w:kern w:val="32"/>
          <w:sz w:val="32"/>
          <w:szCs w:val="32"/>
        </w:rPr>
        <w:softHyphen/>
        <w:t>–21 priorities</w:t>
      </w:r>
      <w:bookmarkEnd w:id="5"/>
    </w:p>
    <w:p w14:paraId="05543690" w14:textId="1A5CEE97" w:rsidR="00313409" w:rsidRPr="000E5FBE" w:rsidRDefault="000718E4" w:rsidP="000E5FBE">
      <w:r>
        <w:t>T</w:t>
      </w:r>
      <w:r w:rsidRPr="000718E4">
        <w:t xml:space="preserve">he additional funding provided through the State Budget </w:t>
      </w:r>
      <w:r>
        <w:t xml:space="preserve">in November 2020 </w:t>
      </w:r>
      <w:r w:rsidRPr="000718E4">
        <w:t xml:space="preserve">has allowed </w:t>
      </w:r>
      <w:r w:rsidR="00DE6F83">
        <w:t>us</w:t>
      </w:r>
      <w:r w:rsidRPr="000718E4">
        <w:t xml:space="preserve"> to operate a balanced </w:t>
      </w:r>
      <w:r w:rsidR="00DE6F83">
        <w:t xml:space="preserve">financial </w:t>
      </w:r>
      <w:r w:rsidRPr="000718E4">
        <w:t>position in 2020</w:t>
      </w:r>
      <w:r w:rsidR="00DE6F83">
        <w:t>–</w:t>
      </w:r>
      <w:r w:rsidRPr="000718E4">
        <w:t>21</w:t>
      </w:r>
      <w:r>
        <w:t xml:space="preserve">. This means </w:t>
      </w:r>
      <w:r w:rsidR="00DE6F83">
        <w:t xml:space="preserve">that we have not had to </w:t>
      </w:r>
      <w:r w:rsidRPr="000718E4">
        <w:t>implement further savings initiatives</w:t>
      </w:r>
      <w:r w:rsidR="005D2ACD">
        <w:t>, and w</w:t>
      </w:r>
      <w:r w:rsidR="00DE6F83">
        <w:rPr>
          <w:lang w:eastAsia="en-AU"/>
        </w:rPr>
        <w:t>e have updated our Financial Sustainability priority to reflect that several of our proposed savings initiatives have been deferred until 2021</w:t>
      </w:r>
      <w:r w:rsidR="00DE6F83">
        <w:t>–22</w:t>
      </w:r>
      <w:r w:rsidR="00660906">
        <w:t>. W</w:t>
      </w:r>
      <w:r w:rsidR="009E1900">
        <w:t>e have update</w:t>
      </w:r>
      <w:r w:rsidR="00660906">
        <w:t>d</w:t>
      </w:r>
      <w:r w:rsidR="009E1900">
        <w:t xml:space="preserve"> the </w:t>
      </w:r>
      <w:r w:rsidR="00205065">
        <w:t xml:space="preserve">Psychological </w:t>
      </w:r>
      <w:r w:rsidR="00660906">
        <w:t>Well-being</w:t>
      </w:r>
      <w:r w:rsidR="00205065">
        <w:t xml:space="preserve"> Plan to the Health Safety and Well-being plan.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51"/>
        <w:gridCol w:w="2924"/>
        <w:gridCol w:w="2502"/>
        <w:gridCol w:w="1199"/>
      </w:tblGrid>
      <w:tr w:rsidR="005E7CFD" w:rsidRPr="00DF7501" w14:paraId="418D2BB9" w14:textId="77777777" w:rsidTr="00CD1827">
        <w:trPr>
          <w:cantSplit/>
          <w:tblHeader/>
        </w:trPr>
        <w:tc>
          <w:tcPr>
            <w:tcW w:w="3451" w:type="dxa"/>
            <w:shd w:val="clear" w:color="auto" w:fill="D9D9D9" w:themeFill="background1" w:themeFillShade="D9"/>
          </w:tcPr>
          <w:p w14:paraId="1143CDA0" w14:textId="4CB704C4" w:rsidR="005E7CFD" w:rsidRPr="00413F9C" w:rsidRDefault="005E7CFD" w:rsidP="00413F9C">
            <w:pPr>
              <w:spacing w:before="40" w:after="40" w:line="280" w:lineRule="exact"/>
              <w:rPr>
                <w:rFonts w:cs="Arial"/>
                <w:b/>
                <w:bCs/>
                <w:color w:val="000000"/>
                <w:sz w:val="20"/>
                <w:lang w:eastAsia="en-AU"/>
              </w:rPr>
            </w:pPr>
            <w:r w:rsidRPr="00413F9C">
              <w:rPr>
                <w:rFonts w:cs="Arial"/>
                <w:b/>
                <w:bCs/>
                <w:color w:val="000000"/>
                <w:sz w:val="20"/>
                <w:lang w:eastAsia="en-AU"/>
              </w:rPr>
              <w:t>Priority</w:t>
            </w:r>
          </w:p>
        </w:tc>
        <w:tc>
          <w:tcPr>
            <w:tcW w:w="2924" w:type="dxa"/>
            <w:shd w:val="clear" w:color="auto" w:fill="D9D9D9" w:themeFill="background1" w:themeFillShade="D9"/>
          </w:tcPr>
          <w:p w14:paraId="71342061" w14:textId="3D592B6E" w:rsidR="005E7CFD" w:rsidRPr="00413F9C" w:rsidRDefault="005E7CFD" w:rsidP="00413F9C">
            <w:pPr>
              <w:spacing w:before="40" w:after="40" w:line="280" w:lineRule="exact"/>
              <w:rPr>
                <w:rFonts w:cs="Arial"/>
                <w:b/>
                <w:bCs/>
                <w:color w:val="000000"/>
                <w:sz w:val="20"/>
                <w:lang w:eastAsia="en-AU"/>
              </w:rPr>
            </w:pPr>
            <w:r w:rsidRPr="00413F9C">
              <w:rPr>
                <w:rFonts w:cs="Arial"/>
                <w:b/>
                <w:bCs/>
                <w:color w:val="000000"/>
                <w:sz w:val="20"/>
                <w:lang w:eastAsia="en-AU"/>
              </w:rPr>
              <w:t>Outputs</w:t>
            </w:r>
          </w:p>
        </w:tc>
        <w:tc>
          <w:tcPr>
            <w:tcW w:w="2502" w:type="dxa"/>
            <w:shd w:val="clear" w:color="auto" w:fill="D9D9D9" w:themeFill="background1" w:themeFillShade="D9"/>
          </w:tcPr>
          <w:p w14:paraId="77CB1E59" w14:textId="1A155D11" w:rsidR="005E7CFD" w:rsidRPr="00413F9C" w:rsidRDefault="005E7CFD" w:rsidP="00413F9C">
            <w:pPr>
              <w:spacing w:before="40" w:after="40" w:line="280" w:lineRule="exact"/>
              <w:rPr>
                <w:rFonts w:cs="Arial"/>
                <w:b/>
                <w:bCs/>
                <w:color w:val="000000"/>
                <w:sz w:val="20"/>
                <w:lang w:eastAsia="en-AU"/>
              </w:rPr>
            </w:pPr>
            <w:r w:rsidRPr="00413F9C">
              <w:rPr>
                <w:rFonts w:cs="Arial"/>
                <w:b/>
                <w:bCs/>
                <w:color w:val="000000"/>
                <w:sz w:val="20"/>
                <w:lang w:eastAsia="en-AU"/>
              </w:rPr>
              <w:t>Measures</w:t>
            </w:r>
          </w:p>
        </w:tc>
        <w:tc>
          <w:tcPr>
            <w:tcW w:w="1199" w:type="dxa"/>
            <w:shd w:val="clear" w:color="auto" w:fill="D9D9D9" w:themeFill="background1" w:themeFillShade="D9"/>
          </w:tcPr>
          <w:p w14:paraId="465838F0" w14:textId="73D64A29" w:rsidR="005E7CFD" w:rsidRPr="00413F9C" w:rsidRDefault="005E7CFD" w:rsidP="00413F9C">
            <w:pPr>
              <w:spacing w:before="40" w:after="40" w:line="280" w:lineRule="exact"/>
              <w:rPr>
                <w:rFonts w:cs="Arial"/>
                <w:b/>
                <w:bCs/>
                <w:color w:val="000000"/>
                <w:sz w:val="20"/>
                <w:lang w:eastAsia="en-AU"/>
              </w:rPr>
            </w:pPr>
            <w:r w:rsidRPr="00413F9C">
              <w:rPr>
                <w:rFonts w:cs="Arial"/>
                <w:b/>
                <w:bCs/>
                <w:color w:val="000000"/>
                <w:sz w:val="20"/>
                <w:lang w:eastAsia="en-AU"/>
              </w:rPr>
              <w:t>Strategy 22</w:t>
            </w:r>
          </w:p>
        </w:tc>
      </w:tr>
      <w:tr w:rsidR="005E7CFD" w:rsidRPr="00DF7501" w14:paraId="6979188D" w14:textId="77777777" w:rsidTr="00CD1827">
        <w:trPr>
          <w:cantSplit/>
        </w:trPr>
        <w:tc>
          <w:tcPr>
            <w:tcW w:w="3451" w:type="dxa"/>
          </w:tcPr>
          <w:p w14:paraId="2A246AD9" w14:textId="13F70F0C" w:rsidR="005E7CFD" w:rsidRPr="00892751" w:rsidRDefault="006C6524" w:rsidP="00892751">
            <w:pPr>
              <w:pStyle w:val="VLALetterText"/>
              <w:spacing w:before="40" w:after="40" w:line="280" w:lineRule="atLeast"/>
              <w:rPr>
                <w:rFonts w:cs="Arial"/>
                <w:b/>
                <w:bCs/>
                <w:sz w:val="20"/>
              </w:rPr>
            </w:pPr>
            <w:r w:rsidRPr="00892751">
              <w:rPr>
                <w:rFonts w:cs="Arial"/>
                <w:b/>
                <w:bCs/>
                <w:sz w:val="20"/>
              </w:rPr>
              <w:t xml:space="preserve">COVID-19 pandemic </w:t>
            </w:r>
            <w:r w:rsidR="00B445DD">
              <w:rPr>
                <w:rFonts w:cs="Arial"/>
                <w:b/>
                <w:bCs/>
                <w:sz w:val="20"/>
              </w:rPr>
              <w:t>response</w:t>
            </w:r>
            <w:r w:rsidRPr="00892751">
              <w:rPr>
                <w:rFonts w:cs="Arial"/>
                <w:b/>
                <w:bCs/>
                <w:sz w:val="20"/>
              </w:rPr>
              <w:t xml:space="preserve"> and transition   </w:t>
            </w:r>
          </w:p>
          <w:p w14:paraId="2BE24396" w14:textId="0808EBCC" w:rsidR="000E2846" w:rsidRPr="000879A2" w:rsidRDefault="004547EF" w:rsidP="00892751">
            <w:pPr>
              <w:pStyle w:val="VLALetterText"/>
              <w:spacing w:before="40" w:after="40" w:line="280" w:lineRule="atLeast"/>
              <w:rPr>
                <w:rFonts w:cs="Arial"/>
                <w:sz w:val="20"/>
              </w:rPr>
            </w:pPr>
            <w:r w:rsidRPr="004547EF">
              <w:rPr>
                <w:rFonts w:cs="Arial"/>
                <w:sz w:val="20"/>
              </w:rPr>
              <w:t>Develop</w:t>
            </w:r>
            <w:r>
              <w:rPr>
                <w:rFonts w:cs="Arial"/>
                <w:sz w:val="20"/>
              </w:rPr>
              <w:t xml:space="preserve"> </w:t>
            </w:r>
            <w:r w:rsidRPr="004547EF">
              <w:rPr>
                <w:rFonts w:cs="Arial"/>
                <w:sz w:val="20"/>
              </w:rPr>
              <w:t>and implemen</w:t>
            </w:r>
            <w:r w:rsidR="001603A0">
              <w:rPr>
                <w:rFonts w:cs="Arial"/>
                <w:sz w:val="20"/>
              </w:rPr>
              <w:t>t</w:t>
            </w:r>
            <w:r w:rsidRPr="004547EF">
              <w:rPr>
                <w:rFonts w:cs="Arial"/>
                <w:sz w:val="20"/>
              </w:rPr>
              <w:t xml:space="preserve"> strategies to re</w:t>
            </w:r>
            <w:r w:rsidR="00B445DD">
              <w:rPr>
                <w:rFonts w:cs="Arial"/>
                <w:sz w:val="20"/>
              </w:rPr>
              <w:t>spond</w:t>
            </w:r>
            <w:r w:rsidRPr="004547EF">
              <w:rPr>
                <w:rFonts w:cs="Arial"/>
                <w:sz w:val="20"/>
              </w:rPr>
              <w:t xml:space="preserve"> and transition from the impacts of COVID-19.  </w:t>
            </w:r>
          </w:p>
        </w:tc>
        <w:tc>
          <w:tcPr>
            <w:tcW w:w="2924" w:type="dxa"/>
          </w:tcPr>
          <w:p w14:paraId="259C6489" w14:textId="594A9992" w:rsidR="00CC204C" w:rsidRDefault="00266878" w:rsidP="00266878">
            <w:pPr>
              <w:pStyle w:val="VLALetterText"/>
              <w:spacing w:before="40" w:after="40" w:line="280" w:lineRule="atLeast"/>
              <w:rPr>
                <w:rFonts w:cs="Arial"/>
                <w:sz w:val="20"/>
              </w:rPr>
            </w:pPr>
            <w:r>
              <w:rPr>
                <w:rFonts w:cs="Arial"/>
                <w:sz w:val="20"/>
              </w:rPr>
              <w:t xml:space="preserve">Develop </w:t>
            </w:r>
            <w:r w:rsidR="008C55A8">
              <w:rPr>
                <w:rFonts w:cs="Arial"/>
                <w:sz w:val="20"/>
              </w:rPr>
              <w:t xml:space="preserve">and </w:t>
            </w:r>
            <w:r w:rsidR="005C0C39">
              <w:rPr>
                <w:rFonts w:cs="Arial"/>
                <w:sz w:val="20"/>
              </w:rPr>
              <w:t>implement</w:t>
            </w:r>
            <w:r w:rsidR="008C55A8">
              <w:rPr>
                <w:rFonts w:cs="Arial"/>
                <w:sz w:val="20"/>
              </w:rPr>
              <w:t xml:space="preserve"> </w:t>
            </w:r>
            <w:r w:rsidR="00CC204C">
              <w:rPr>
                <w:rFonts w:cs="Arial"/>
                <w:sz w:val="20"/>
              </w:rPr>
              <w:t>re</w:t>
            </w:r>
            <w:r w:rsidR="00B445DD">
              <w:rPr>
                <w:rFonts w:cs="Arial"/>
                <w:sz w:val="20"/>
              </w:rPr>
              <w:t>sponse</w:t>
            </w:r>
            <w:r w:rsidR="00CC204C">
              <w:rPr>
                <w:rFonts w:cs="Arial"/>
                <w:sz w:val="20"/>
              </w:rPr>
              <w:t xml:space="preserve"> and transition strategies</w:t>
            </w:r>
            <w:r w:rsidR="001E3D19">
              <w:rPr>
                <w:rFonts w:cs="Arial"/>
                <w:sz w:val="20"/>
              </w:rPr>
              <w:t>, including</w:t>
            </w:r>
            <w:r w:rsidR="00CC204C">
              <w:rPr>
                <w:rFonts w:cs="Arial"/>
                <w:sz w:val="20"/>
              </w:rPr>
              <w:t>:</w:t>
            </w:r>
          </w:p>
          <w:p w14:paraId="1C7B0591" w14:textId="6EEDC8CD" w:rsidR="00CC204C" w:rsidRDefault="0027164E" w:rsidP="00C851B2">
            <w:pPr>
              <w:pStyle w:val="VLALetterText"/>
              <w:numPr>
                <w:ilvl w:val="0"/>
                <w:numId w:val="62"/>
              </w:numPr>
              <w:spacing w:before="40" w:after="40" w:line="240" w:lineRule="auto"/>
              <w:rPr>
                <w:rFonts w:cs="Arial"/>
                <w:sz w:val="20"/>
              </w:rPr>
            </w:pPr>
            <w:r>
              <w:rPr>
                <w:rFonts w:cs="Arial"/>
                <w:sz w:val="20"/>
              </w:rPr>
              <w:t xml:space="preserve">Return to </w:t>
            </w:r>
            <w:proofErr w:type="gramStart"/>
            <w:r>
              <w:rPr>
                <w:rFonts w:cs="Arial"/>
                <w:sz w:val="20"/>
              </w:rPr>
              <w:t>work</w:t>
            </w:r>
            <w:proofErr w:type="gramEnd"/>
          </w:p>
          <w:p w14:paraId="555C370A" w14:textId="61D89BA0" w:rsidR="0027164E" w:rsidRDefault="0027164E" w:rsidP="00C851B2">
            <w:pPr>
              <w:pStyle w:val="VLALetterText"/>
              <w:numPr>
                <w:ilvl w:val="0"/>
                <w:numId w:val="62"/>
              </w:numPr>
              <w:spacing w:before="40" w:after="40" w:line="240" w:lineRule="auto"/>
              <w:rPr>
                <w:rFonts w:cs="Arial"/>
                <w:sz w:val="20"/>
              </w:rPr>
            </w:pPr>
            <w:r>
              <w:rPr>
                <w:rFonts w:cs="Arial"/>
                <w:sz w:val="20"/>
              </w:rPr>
              <w:t xml:space="preserve">Service delivery </w:t>
            </w:r>
          </w:p>
          <w:p w14:paraId="49DEA3CD" w14:textId="77777777" w:rsidR="005E7CFD" w:rsidRDefault="008651F6" w:rsidP="00C851B2">
            <w:pPr>
              <w:pStyle w:val="VLALetterText"/>
              <w:numPr>
                <w:ilvl w:val="0"/>
                <w:numId w:val="62"/>
              </w:numPr>
              <w:spacing w:before="40" w:after="40" w:line="240" w:lineRule="auto"/>
              <w:rPr>
                <w:rFonts w:cs="Arial"/>
                <w:sz w:val="20"/>
              </w:rPr>
            </w:pPr>
            <w:r>
              <w:rPr>
                <w:rFonts w:cs="Arial"/>
                <w:sz w:val="20"/>
              </w:rPr>
              <w:t>Practice partner</w:t>
            </w:r>
            <w:r w:rsidR="000D1BE6">
              <w:rPr>
                <w:rFonts w:cs="Arial"/>
                <w:sz w:val="20"/>
              </w:rPr>
              <w:t>s</w:t>
            </w:r>
            <w:r>
              <w:rPr>
                <w:rFonts w:cs="Arial"/>
                <w:sz w:val="20"/>
              </w:rPr>
              <w:t xml:space="preserve"> </w:t>
            </w:r>
          </w:p>
          <w:p w14:paraId="6CC67358" w14:textId="77777777" w:rsidR="003835A8" w:rsidRDefault="003835A8" w:rsidP="003835A8">
            <w:pPr>
              <w:pStyle w:val="VLALetterText"/>
              <w:spacing w:before="40" w:after="40" w:line="240" w:lineRule="auto"/>
              <w:rPr>
                <w:rFonts w:cs="Arial"/>
                <w:sz w:val="20"/>
              </w:rPr>
            </w:pPr>
          </w:p>
          <w:p w14:paraId="2247983A" w14:textId="3E677311" w:rsidR="005E7CFD" w:rsidRPr="008658BA" w:rsidRDefault="003835A8" w:rsidP="00F66CFD">
            <w:pPr>
              <w:pStyle w:val="VLALetterText"/>
              <w:spacing w:before="40" w:line="280" w:lineRule="atLeast"/>
              <w:rPr>
                <w:rFonts w:cs="Arial"/>
                <w:sz w:val="20"/>
              </w:rPr>
            </w:pPr>
            <w:r w:rsidRPr="00DD69E2">
              <w:rPr>
                <w:rFonts w:cs="Arial"/>
                <w:sz w:val="20"/>
              </w:rPr>
              <w:t xml:space="preserve">Maintain / embed COVID reforms and processes that are beneficial to VLA clients and the justice sector </w:t>
            </w:r>
          </w:p>
        </w:tc>
        <w:tc>
          <w:tcPr>
            <w:tcW w:w="2502" w:type="dxa"/>
          </w:tcPr>
          <w:p w14:paraId="42EEB319" w14:textId="633DB01E" w:rsidR="001E1D07" w:rsidRDefault="002C44D3" w:rsidP="00327820">
            <w:pPr>
              <w:pStyle w:val="VLALetterText"/>
              <w:spacing w:before="40" w:line="280" w:lineRule="atLeast"/>
              <w:rPr>
                <w:rFonts w:cs="Arial"/>
                <w:sz w:val="20"/>
              </w:rPr>
            </w:pPr>
            <w:r>
              <w:rPr>
                <w:rFonts w:cs="Arial"/>
                <w:sz w:val="20"/>
              </w:rPr>
              <w:t xml:space="preserve">100 per cent of strategies have implementation </w:t>
            </w:r>
            <w:proofErr w:type="gramStart"/>
            <w:r>
              <w:rPr>
                <w:rFonts w:cs="Arial"/>
                <w:sz w:val="20"/>
              </w:rPr>
              <w:t>plans</w:t>
            </w:r>
            <w:proofErr w:type="gramEnd"/>
            <w:r>
              <w:rPr>
                <w:rFonts w:cs="Arial"/>
                <w:sz w:val="20"/>
              </w:rPr>
              <w:t xml:space="preserve"> </w:t>
            </w:r>
          </w:p>
          <w:p w14:paraId="6239B8CD" w14:textId="71DD43E8" w:rsidR="00153C9C" w:rsidRDefault="00A409F7" w:rsidP="00153C9C">
            <w:pPr>
              <w:pStyle w:val="VLALetterText"/>
              <w:spacing w:before="40" w:line="280" w:lineRule="atLeast"/>
              <w:rPr>
                <w:rFonts w:cs="Arial"/>
                <w:sz w:val="20"/>
              </w:rPr>
            </w:pPr>
            <w:r>
              <w:rPr>
                <w:rFonts w:cs="Arial"/>
                <w:sz w:val="20"/>
              </w:rPr>
              <w:t>Three</w:t>
            </w:r>
            <w:r w:rsidR="00D64B0A">
              <w:rPr>
                <w:rFonts w:cs="Arial"/>
                <w:sz w:val="20"/>
              </w:rPr>
              <w:t xml:space="preserve"> </w:t>
            </w:r>
            <w:r>
              <w:rPr>
                <w:rFonts w:cs="Arial"/>
                <w:sz w:val="20"/>
              </w:rPr>
              <w:t>p</w:t>
            </w:r>
            <w:r w:rsidR="0016119D">
              <w:rPr>
                <w:rFonts w:cs="Arial"/>
                <w:sz w:val="20"/>
              </w:rPr>
              <w:t>ulse survey</w:t>
            </w:r>
            <w:r w:rsidR="00803A0B">
              <w:rPr>
                <w:rFonts w:cs="Arial"/>
                <w:sz w:val="20"/>
              </w:rPr>
              <w:t>s are con</w:t>
            </w:r>
            <w:r w:rsidR="00846441">
              <w:rPr>
                <w:rFonts w:cs="Arial"/>
                <w:sz w:val="20"/>
              </w:rPr>
              <w:t>ducted</w:t>
            </w:r>
            <w:r w:rsidR="00D64B0A">
              <w:rPr>
                <w:rFonts w:cs="Arial"/>
                <w:sz w:val="20"/>
              </w:rPr>
              <w:t xml:space="preserve"> in 2020–</w:t>
            </w:r>
            <w:proofErr w:type="gramStart"/>
            <w:r w:rsidR="00D64B0A">
              <w:rPr>
                <w:rFonts w:cs="Arial"/>
                <w:sz w:val="20"/>
              </w:rPr>
              <w:t>21</w:t>
            </w:r>
            <w:proofErr w:type="gramEnd"/>
          </w:p>
          <w:p w14:paraId="2FA7AE88" w14:textId="52F1BD4A" w:rsidR="0055327A" w:rsidRPr="00DF7501" w:rsidRDefault="00A409F7" w:rsidP="00153C9C">
            <w:pPr>
              <w:pStyle w:val="VLALetterText"/>
              <w:spacing w:before="40" w:line="280" w:lineRule="atLeast"/>
              <w:rPr>
                <w:rFonts w:cs="Arial"/>
                <w:sz w:val="20"/>
              </w:rPr>
            </w:pPr>
            <w:r>
              <w:rPr>
                <w:rFonts w:cs="Arial"/>
                <w:sz w:val="20"/>
              </w:rPr>
              <w:t>Pulse survey results increase in favourability or remain consistent compared with results from June 2020</w:t>
            </w:r>
          </w:p>
        </w:tc>
        <w:tc>
          <w:tcPr>
            <w:tcW w:w="1199" w:type="dxa"/>
          </w:tcPr>
          <w:p w14:paraId="58DCEF7A" w14:textId="77777777" w:rsidR="007F73D4" w:rsidRPr="00892751" w:rsidRDefault="007F73D4" w:rsidP="007F73D4">
            <w:pPr>
              <w:pStyle w:val="VLALetterText"/>
              <w:spacing w:before="40" w:after="40" w:line="280" w:lineRule="atLeast"/>
              <w:rPr>
                <w:rFonts w:cs="Arial"/>
                <w:sz w:val="20"/>
              </w:rPr>
            </w:pPr>
            <w:r w:rsidRPr="00892751">
              <w:rPr>
                <w:rFonts w:cs="Arial"/>
                <w:sz w:val="20"/>
                <w:szCs w:val="24"/>
              </w:rPr>
              <w:t>Client</w:t>
            </w:r>
          </w:p>
          <w:p w14:paraId="2EDBFC81" w14:textId="77777777" w:rsidR="007F73D4" w:rsidRPr="00892751" w:rsidRDefault="007F73D4" w:rsidP="007F73D4">
            <w:pPr>
              <w:pStyle w:val="VLALetterText"/>
              <w:spacing w:before="40" w:after="40" w:line="280" w:lineRule="atLeast"/>
              <w:rPr>
                <w:rFonts w:cs="Arial"/>
                <w:sz w:val="20"/>
              </w:rPr>
            </w:pPr>
            <w:r w:rsidRPr="00892751">
              <w:rPr>
                <w:rFonts w:cs="Arial"/>
                <w:sz w:val="20"/>
                <w:szCs w:val="24"/>
              </w:rPr>
              <w:t>Impact</w:t>
            </w:r>
          </w:p>
          <w:p w14:paraId="4EDF597E" w14:textId="4872AAE4" w:rsidR="005E7CFD" w:rsidRPr="000879A2" w:rsidRDefault="007F73D4" w:rsidP="00892751">
            <w:pPr>
              <w:pStyle w:val="VLALetterText"/>
              <w:spacing w:before="40" w:after="40" w:line="280" w:lineRule="atLeast"/>
              <w:rPr>
                <w:rFonts w:cs="Arial"/>
                <w:sz w:val="20"/>
              </w:rPr>
            </w:pPr>
            <w:r w:rsidRPr="00892751">
              <w:rPr>
                <w:rFonts w:cs="Arial"/>
                <w:sz w:val="20"/>
                <w:szCs w:val="24"/>
              </w:rPr>
              <w:t>Together</w:t>
            </w:r>
          </w:p>
        </w:tc>
      </w:tr>
      <w:tr w:rsidR="005E7CFD" w:rsidRPr="00DF7501" w14:paraId="777FCAFD" w14:textId="77777777" w:rsidTr="00CD1827">
        <w:trPr>
          <w:cantSplit/>
        </w:trPr>
        <w:tc>
          <w:tcPr>
            <w:tcW w:w="3451" w:type="dxa"/>
          </w:tcPr>
          <w:p w14:paraId="42B197B6" w14:textId="1435A4CA" w:rsidR="005E7CFD" w:rsidRPr="00892751" w:rsidRDefault="00205CB7" w:rsidP="00892751">
            <w:pPr>
              <w:pStyle w:val="VLALetterText"/>
              <w:spacing w:before="40" w:after="40" w:line="280" w:lineRule="atLeast"/>
              <w:rPr>
                <w:rFonts w:cs="Arial"/>
                <w:b/>
                <w:bCs/>
                <w:sz w:val="20"/>
              </w:rPr>
            </w:pPr>
            <w:r w:rsidRPr="00892751">
              <w:rPr>
                <w:rFonts w:cs="Arial"/>
                <w:b/>
                <w:bCs/>
                <w:sz w:val="20"/>
              </w:rPr>
              <w:t>Financial sustainability</w:t>
            </w:r>
          </w:p>
          <w:p w14:paraId="4613D26F" w14:textId="36DC7CC5" w:rsidR="000E2846" w:rsidRPr="00892751" w:rsidRDefault="003C25ED" w:rsidP="00892751">
            <w:pPr>
              <w:pStyle w:val="VLALetterText"/>
              <w:spacing w:before="40" w:after="40" w:line="280" w:lineRule="atLeast"/>
              <w:rPr>
                <w:rFonts w:cs="Arial"/>
                <w:sz w:val="20"/>
              </w:rPr>
            </w:pPr>
            <w:r>
              <w:rPr>
                <w:rFonts w:cs="Arial"/>
                <w:sz w:val="20"/>
              </w:rPr>
              <w:t>I</w:t>
            </w:r>
            <w:r w:rsidRPr="003C25ED">
              <w:rPr>
                <w:rFonts w:cs="Arial"/>
                <w:sz w:val="20"/>
              </w:rPr>
              <w:t xml:space="preserve">mplement </w:t>
            </w:r>
            <w:r w:rsidR="009F303A">
              <w:rPr>
                <w:rFonts w:cs="Arial"/>
                <w:sz w:val="20"/>
              </w:rPr>
              <w:t>service</w:t>
            </w:r>
            <w:r w:rsidRPr="003C25ED">
              <w:rPr>
                <w:rFonts w:cs="Arial"/>
                <w:sz w:val="20"/>
              </w:rPr>
              <w:t xml:space="preserve"> delivery </w:t>
            </w:r>
            <w:r w:rsidR="00430928">
              <w:rPr>
                <w:rFonts w:cs="Arial"/>
                <w:sz w:val="20"/>
              </w:rPr>
              <w:t xml:space="preserve">and administrative </w:t>
            </w:r>
            <w:r w:rsidRPr="003C25ED">
              <w:rPr>
                <w:rFonts w:cs="Arial"/>
                <w:sz w:val="20"/>
              </w:rPr>
              <w:t xml:space="preserve">changes </w:t>
            </w:r>
            <w:r w:rsidR="00125272">
              <w:rPr>
                <w:rFonts w:cs="Arial"/>
                <w:sz w:val="20"/>
              </w:rPr>
              <w:t>so</w:t>
            </w:r>
            <w:r w:rsidRPr="003C25ED">
              <w:rPr>
                <w:rFonts w:cs="Arial"/>
                <w:sz w:val="20"/>
              </w:rPr>
              <w:t xml:space="preserve"> VLA </w:t>
            </w:r>
            <w:r w:rsidR="00125272">
              <w:rPr>
                <w:rFonts w:cs="Arial"/>
                <w:sz w:val="20"/>
              </w:rPr>
              <w:t>can</w:t>
            </w:r>
            <w:r w:rsidRPr="003C25ED">
              <w:rPr>
                <w:rFonts w:cs="Arial"/>
                <w:sz w:val="20"/>
              </w:rPr>
              <w:t xml:space="preserve"> </w:t>
            </w:r>
            <w:r w:rsidR="00C55235">
              <w:rPr>
                <w:rFonts w:cs="Arial"/>
                <w:sz w:val="20"/>
              </w:rPr>
              <w:t>manage</w:t>
            </w:r>
            <w:r w:rsidR="000D1BE6">
              <w:rPr>
                <w:rFonts w:cs="Arial"/>
                <w:sz w:val="20"/>
              </w:rPr>
              <w:t xml:space="preserve"> and </w:t>
            </w:r>
            <w:r w:rsidR="00AA7EDE">
              <w:rPr>
                <w:rFonts w:cs="Arial"/>
                <w:sz w:val="20"/>
              </w:rPr>
              <w:t>maintain</w:t>
            </w:r>
            <w:r w:rsidR="00C55235">
              <w:rPr>
                <w:rFonts w:cs="Arial"/>
                <w:sz w:val="20"/>
              </w:rPr>
              <w:t xml:space="preserve"> a balanced </w:t>
            </w:r>
            <w:r w:rsidR="00D77AD2">
              <w:rPr>
                <w:rFonts w:cs="Arial"/>
                <w:sz w:val="20"/>
              </w:rPr>
              <w:t>operating position</w:t>
            </w:r>
            <w:r w:rsidR="00C55235">
              <w:rPr>
                <w:rFonts w:cs="Arial"/>
                <w:sz w:val="20"/>
              </w:rPr>
              <w:t xml:space="preserve"> </w:t>
            </w:r>
            <w:r w:rsidRPr="003C25ED">
              <w:rPr>
                <w:rFonts w:cs="Arial"/>
                <w:sz w:val="20"/>
              </w:rPr>
              <w:t>over time</w:t>
            </w:r>
            <w:r w:rsidR="006A6341">
              <w:rPr>
                <w:rFonts w:cs="Arial"/>
                <w:sz w:val="20"/>
              </w:rPr>
              <w:t>.</w:t>
            </w:r>
          </w:p>
        </w:tc>
        <w:tc>
          <w:tcPr>
            <w:tcW w:w="2924" w:type="dxa"/>
          </w:tcPr>
          <w:p w14:paraId="286E53FD" w14:textId="77777777" w:rsidR="005E7CFD" w:rsidRDefault="00DE334E" w:rsidP="00622C5E">
            <w:pPr>
              <w:pStyle w:val="VLALetterText"/>
              <w:spacing w:before="40" w:line="280" w:lineRule="atLeast"/>
              <w:rPr>
                <w:rFonts w:cs="Arial"/>
                <w:sz w:val="20"/>
              </w:rPr>
            </w:pPr>
            <w:r w:rsidRPr="00153C9C">
              <w:rPr>
                <w:rFonts w:cs="Arial"/>
                <w:sz w:val="20"/>
              </w:rPr>
              <w:t xml:space="preserve">Develop and implement change management strategies </w:t>
            </w:r>
            <w:r w:rsidR="00C226A5" w:rsidRPr="00153C9C">
              <w:rPr>
                <w:rFonts w:cs="Arial"/>
                <w:sz w:val="20"/>
              </w:rPr>
              <w:t>for financial sustainability.</w:t>
            </w:r>
          </w:p>
          <w:p w14:paraId="017CC80A" w14:textId="3BBAB189" w:rsidR="005E7CFD" w:rsidRPr="00153C9C" w:rsidRDefault="00A160BD" w:rsidP="00622C5E">
            <w:pPr>
              <w:pStyle w:val="VLALetterText"/>
              <w:spacing w:before="40" w:line="280" w:lineRule="atLeast"/>
              <w:rPr>
                <w:rFonts w:cs="Arial"/>
                <w:sz w:val="20"/>
              </w:rPr>
            </w:pPr>
            <w:r w:rsidRPr="00DD69E2">
              <w:rPr>
                <w:rFonts w:cs="Arial"/>
                <w:sz w:val="20"/>
              </w:rPr>
              <w:t>Advocate for funding opportunities across the government and with our justice sector and community partners</w:t>
            </w:r>
          </w:p>
        </w:tc>
        <w:tc>
          <w:tcPr>
            <w:tcW w:w="2502" w:type="dxa"/>
          </w:tcPr>
          <w:p w14:paraId="54CA2A02" w14:textId="2CB2B1BB" w:rsidR="0056122D" w:rsidRDefault="0056122D" w:rsidP="00153C9C">
            <w:pPr>
              <w:pStyle w:val="VLALetterText"/>
              <w:spacing w:before="40" w:line="280" w:lineRule="atLeast"/>
              <w:rPr>
                <w:rFonts w:cs="Arial"/>
                <w:sz w:val="20"/>
              </w:rPr>
            </w:pPr>
            <w:r>
              <w:rPr>
                <w:rFonts w:cs="Arial"/>
                <w:sz w:val="20"/>
              </w:rPr>
              <w:t>A balanced operating position by 30 June 2021</w:t>
            </w:r>
            <w:r>
              <w:rPr>
                <w:rFonts w:cs="Arial"/>
                <w:sz w:val="20"/>
              </w:rPr>
              <w:br/>
            </w:r>
            <w:r w:rsidR="00217303">
              <w:rPr>
                <w:rFonts w:cs="Arial"/>
                <w:sz w:val="20"/>
              </w:rPr>
              <w:t>1</w:t>
            </w:r>
            <w:r w:rsidR="00840DC0">
              <w:rPr>
                <w:rFonts w:cs="Arial"/>
                <w:sz w:val="20"/>
              </w:rPr>
              <w:t xml:space="preserve">00 per cent of savings initiatives </w:t>
            </w:r>
            <w:r w:rsidR="005823E0">
              <w:rPr>
                <w:rFonts w:cs="Arial"/>
                <w:sz w:val="20"/>
              </w:rPr>
              <w:t xml:space="preserve">have implementation </w:t>
            </w:r>
            <w:proofErr w:type="gramStart"/>
            <w:r w:rsidR="005823E0">
              <w:rPr>
                <w:rFonts w:cs="Arial"/>
                <w:sz w:val="20"/>
              </w:rPr>
              <w:t>plans</w:t>
            </w:r>
            <w:proofErr w:type="gramEnd"/>
            <w:r w:rsidR="00217303">
              <w:rPr>
                <w:rFonts w:cs="Arial"/>
                <w:sz w:val="20"/>
              </w:rPr>
              <w:t xml:space="preserve"> </w:t>
            </w:r>
          </w:p>
          <w:p w14:paraId="305E7C93" w14:textId="53597F29" w:rsidR="00217303" w:rsidRDefault="00217303" w:rsidP="00153C9C">
            <w:pPr>
              <w:pStyle w:val="VLALetterText"/>
              <w:spacing w:before="40" w:line="280" w:lineRule="atLeast"/>
              <w:rPr>
                <w:rFonts w:cs="Arial"/>
                <w:sz w:val="20"/>
              </w:rPr>
            </w:pPr>
            <w:r>
              <w:rPr>
                <w:rFonts w:cs="Arial"/>
                <w:sz w:val="20"/>
              </w:rPr>
              <w:t xml:space="preserve">100 per cent of identified stakeholders consulted before implementation of </w:t>
            </w:r>
            <w:proofErr w:type="gramStart"/>
            <w:r>
              <w:rPr>
                <w:rFonts w:cs="Arial"/>
                <w:sz w:val="20"/>
              </w:rPr>
              <w:t>initiatives</w:t>
            </w:r>
            <w:proofErr w:type="gramEnd"/>
            <w:r>
              <w:rPr>
                <w:rFonts w:cs="Arial"/>
                <w:sz w:val="20"/>
              </w:rPr>
              <w:t xml:space="preserve"> </w:t>
            </w:r>
          </w:p>
          <w:p w14:paraId="2B12E7B3" w14:textId="611950B3" w:rsidR="005E7CFD" w:rsidRPr="00892751" w:rsidRDefault="005E7CFD" w:rsidP="00A160BD">
            <w:pPr>
              <w:pStyle w:val="VLALetterText"/>
              <w:spacing w:before="40" w:line="280" w:lineRule="atLeast"/>
              <w:rPr>
                <w:rFonts w:cs="Arial"/>
                <w:sz w:val="20"/>
              </w:rPr>
            </w:pPr>
          </w:p>
        </w:tc>
        <w:tc>
          <w:tcPr>
            <w:tcW w:w="1199" w:type="dxa"/>
          </w:tcPr>
          <w:p w14:paraId="67EABD54" w14:textId="77777777" w:rsidR="00900FC3" w:rsidRPr="00892751" w:rsidRDefault="00900FC3" w:rsidP="00900FC3">
            <w:pPr>
              <w:pStyle w:val="VLALetterText"/>
              <w:spacing w:before="40" w:after="40" w:line="280" w:lineRule="atLeast"/>
              <w:rPr>
                <w:rFonts w:cs="Arial"/>
                <w:sz w:val="20"/>
              </w:rPr>
            </w:pPr>
            <w:r w:rsidRPr="00892751">
              <w:rPr>
                <w:rFonts w:cs="Arial"/>
                <w:sz w:val="20"/>
                <w:szCs w:val="24"/>
              </w:rPr>
              <w:t>Impact</w:t>
            </w:r>
          </w:p>
          <w:p w14:paraId="0F4F7D1F" w14:textId="336E2306" w:rsidR="002854B3" w:rsidRPr="00892751" w:rsidRDefault="00900FC3" w:rsidP="00892751">
            <w:pPr>
              <w:pStyle w:val="VLALetterText"/>
              <w:spacing w:before="40" w:after="40" w:line="280" w:lineRule="atLeast"/>
              <w:rPr>
                <w:rFonts w:cs="Arial"/>
                <w:sz w:val="20"/>
              </w:rPr>
            </w:pPr>
            <w:r w:rsidRPr="00892751">
              <w:rPr>
                <w:rFonts w:cs="Arial"/>
                <w:sz w:val="20"/>
                <w:szCs w:val="24"/>
              </w:rPr>
              <w:t>Together</w:t>
            </w:r>
          </w:p>
        </w:tc>
      </w:tr>
      <w:tr w:rsidR="005E7CFD" w:rsidRPr="00DF7501" w14:paraId="3D4D5C8E" w14:textId="77777777" w:rsidTr="00CD1827">
        <w:trPr>
          <w:cantSplit/>
        </w:trPr>
        <w:tc>
          <w:tcPr>
            <w:tcW w:w="3451" w:type="dxa"/>
          </w:tcPr>
          <w:p w14:paraId="116E8D7D" w14:textId="46A539A0" w:rsidR="005E7CFD" w:rsidRPr="00892751" w:rsidRDefault="00205CB7" w:rsidP="00892751">
            <w:pPr>
              <w:pStyle w:val="VLALetterText"/>
              <w:spacing w:before="40" w:after="40" w:line="280" w:lineRule="atLeast"/>
              <w:rPr>
                <w:rFonts w:cs="Arial"/>
                <w:b/>
                <w:bCs/>
                <w:sz w:val="20"/>
              </w:rPr>
            </w:pPr>
            <w:r w:rsidRPr="00892751">
              <w:rPr>
                <w:rFonts w:cs="Arial"/>
                <w:b/>
                <w:bCs/>
                <w:sz w:val="20"/>
              </w:rPr>
              <w:lastRenderedPageBreak/>
              <w:t>Digital Legal Aid</w:t>
            </w:r>
          </w:p>
          <w:p w14:paraId="6B2748CD" w14:textId="75A798F8" w:rsidR="000E2846" w:rsidRPr="00892751" w:rsidRDefault="008A62B2" w:rsidP="00892751">
            <w:pPr>
              <w:pStyle w:val="VLALetterText"/>
              <w:spacing w:before="40" w:after="40" w:line="280" w:lineRule="atLeast"/>
              <w:rPr>
                <w:rFonts w:cs="Arial"/>
                <w:sz w:val="20"/>
              </w:rPr>
            </w:pPr>
            <w:r>
              <w:rPr>
                <w:rFonts w:cs="Arial"/>
                <w:sz w:val="20"/>
              </w:rPr>
              <w:t>L</w:t>
            </w:r>
            <w:r w:rsidRPr="008A62B2">
              <w:rPr>
                <w:rFonts w:cs="Arial"/>
                <w:sz w:val="20"/>
              </w:rPr>
              <w:t>everag</w:t>
            </w:r>
            <w:r w:rsidR="001603A0">
              <w:rPr>
                <w:rFonts w:cs="Arial"/>
                <w:sz w:val="20"/>
              </w:rPr>
              <w:t>e</w:t>
            </w:r>
            <w:r w:rsidRPr="008A62B2">
              <w:rPr>
                <w:rFonts w:cs="Arial"/>
                <w:sz w:val="20"/>
              </w:rPr>
              <w:t xml:space="preserve"> technology to significantly improve client service</w:t>
            </w:r>
            <w:r w:rsidR="008920C6">
              <w:rPr>
                <w:rFonts w:cs="Arial"/>
                <w:sz w:val="20"/>
              </w:rPr>
              <w:t>s</w:t>
            </w:r>
            <w:r w:rsidRPr="008A62B2">
              <w:rPr>
                <w:rFonts w:cs="Arial"/>
                <w:sz w:val="20"/>
              </w:rPr>
              <w:t xml:space="preserve">, </w:t>
            </w:r>
            <w:proofErr w:type="gramStart"/>
            <w:r w:rsidRPr="008A62B2">
              <w:rPr>
                <w:rFonts w:cs="Arial"/>
                <w:sz w:val="20"/>
              </w:rPr>
              <w:t>productivity</w:t>
            </w:r>
            <w:proofErr w:type="gramEnd"/>
            <w:r w:rsidRPr="008A62B2">
              <w:rPr>
                <w:rFonts w:cs="Arial"/>
                <w:sz w:val="20"/>
              </w:rPr>
              <w:t xml:space="preserve"> and access to justice</w:t>
            </w:r>
            <w:r>
              <w:rPr>
                <w:rFonts w:cs="Arial"/>
                <w:sz w:val="20"/>
              </w:rPr>
              <w:t>.</w:t>
            </w:r>
          </w:p>
        </w:tc>
        <w:tc>
          <w:tcPr>
            <w:tcW w:w="2924" w:type="dxa"/>
          </w:tcPr>
          <w:p w14:paraId="15650960" w14:textId="14C0EF41" w:rsidR="00A876AF" w:rsidRDefault="00A876AF" w:rsidP="00A876AF">
            <w:pPr>
              <w:pStyle w:val="VLALetterText"/>
              <w:spacing w:before="40" w:after="40" w:line="280" w:lineRule="atLeast"/>
              <w:rPr>
                <w:rFonts w:cs="Arial"/>
                <w:sz w:val="20"/>
              </w:rPr>
            </w:pPr>
            <w:r>
              <w:rPr>
                <w:rFonts w:cs="Arial"/>
                <w:sz w:val="20"/>
              </w:rPr>
              <w:t>Design and implement digital tools to support legal practice areas and</w:t>
            </w:r>
            <w:r w:rsidR="003732AD">
              <w:rPr>
                <w:rFonts w:cs="Arial"/>
                <w:sz w:val="20"/>
              </w:rPr>
              <w:t xml:space="preserve"> service delivery to</w:t>
            </w:r>
            <w:r>
              <w:rPr>
                <w:rFonts w:cs="Arial"/>
                <w:sz w:val="20"/>
              </w:rPr>
              <w:t xml:space="preserve"> clients:</w:t>
            </w:r>
          </w:p>
          <w:p w14:paraId="60255F9F" w14:textId="77777777" w:rsidR="00A876AF" w:rsidRDefault="00A876AF" w:rsidP="00C851B2">
            <w:pPr>
              <w:pStyle w:val="VLALetterText"/>
              <w:numPr>
                <w:ilvl w:val="0"/>
                <w:numId w:val="62"/>
              </w:numPr>
              <w:spacing w:before="40" w:after="40" w:line="240" w:lineRule="auto"/>
              <w:rPr>
                <w:rFonts w:cs="Arial"/>
                <w:sz w:val="20"/>
              </w:rPr>
            </w:pPr>
            <w:r>
              <w:rPr>
                <w:rFonts w:cs="Arial"/>
                <w:sz w:val="20"/>
              </w:rPr>
              <w:t>Client record management system</w:t>
            </w:r>
          </w:p>
          <w:p w14:paraId="14D23600" w14:textId="77777777" w:rsidR="00A876AF" w:rsidRDefault="00A876AF" w:rsidP="00C851B2">
            <w:pPr>
              <w:pStyle w:val="VLALetterText"/>
              <w:numPr>
                <w:ilvl w:val="0"/>
                <w:numId w:val="62"/>
              </w:numPr>
              <w:spacing w:before="40" w:after="40" w:line="240" w:lineRule="auto"/>
              <w:rPr>
                <w:rFonts w:cs="Arial"/>
                <w:sz w:val="20"/>
              </w:rPr>
            </w:pPr>
            <w:r>
              <w:rPr>
                <w:rFonts w:cs="Arial"/>
                <w:sz w:val="20"/>
              </w:rPr>
              <w:t>Legal Help intake solution</w:t>
            </w:r>
          </w:p>
          <w:p w14:paraId="5F6E4C4E" w14:textId="77777777" w:rsidR="00A876AF" w:rsidRDefault="00A876AF" w:rsidP="00C851B2">
            <w:pPr>
              <w:pStyle w:val="VLALetterText"/>
              <w:numPr>
                <w:ilvl w:val="0"/>
                <w:numId w:val="62"/>
              </w:numPr>
              <w:spacing w:before="40" w:after="40" w:line="240" w:lineRule="auto"/>
              <w:rPr>
                <w:rFonts w:cs="Arial"/>
                <w:sz w:val="20"/>
              </w:rPr>
            </w:pPr>
            <w:r>
              <w:rPr>
                <w:rFonts w:cs="Arial"/>
                <w:sz w:val="20"/>
              </w:rPr>
              <w:t>Duty Lawyer triaging tool and record</w:t>
            </w:r>
          </w:p>
          <w:p w14:paraId="33AA9EBA" w14:textId="77777777" w:rsidR="00FA6401" w:rsidRDefault="00A876AF" w:rsidP="00C851B2">
            <w:pPr>
              <w:pStyle w:val="VLALetterText"/>
              <w:numPr>
                <w:ilvl w:val="0"/>
                <w:numId w:val="62"/>
              </w:numPr>
              <w:spacing w:before="40" w:after="40" w:line="240" w:lineRule="auto"/>
              <w:rPr>
                <w:rFonts w:cs="Arial"/>
                <w:sz w:val="20"/>
              </w:rPr>
            </w:pPr>
            <w:r>
              <w:rPr>
                <w:rFonts w:cs="Arial"/>
                <w:sz w:val="20"/>
              </w:rPr>
              <w:t>Case management system</w:t>
            </w:r>
          </w:p>
          <w:p w14:paraId="5D20CD58" w14:textId="7F0E13B6" w:rsidR="005E7CFD" w:rsidRPr="00217303" w:rsidRDefault="00A876AF" w:rsidP="00C851B2">
            <w:pPr>
              <w:pStyle w:val="VLALetterText"/>
              <w:numPr>
                <w:ilvl w:val="0"/>
                <w:numId w:val="62"/>
              </w:numPr>
              <w:spacing w:before="40" w:line="240" w:lineRule="auto"/>
              <w:ind w:left="357" w:hanging="357"/>
              <w:rPr>
                <w:rFonts w:cs="Arial"/>
                <w:sz w:val="20"/>
              </w:rPr>
            </w:pPr>
            <w:r w:rsidRPr="00217303">
              <w:rPr>
                <w:rFonts w:cs="Arial"/>
                <w:sz w:val="20"/>
              </w:rPr>
              <w:t xml:space="preserve">VLA website </w:t>
            </w:r>
            <w:r w:rsidRPr="00FA6401">
              <w:rPr>
                <w:rFonts w:cs="Arial"/>
                <w:sz w:val="20"/>
              </w:rPr>
              <w:t>upgrade</w:t>
            </w:r>
          </w:p>
        </w:tc>
        <w:tc>
          <w:tcPr>
            <w:tcW w:w="2502" w:type="dxa"/>
          </w:tcPr>
          <w:p w14:paraId="22875665" w14:textId="3914AEC5" w:rsidR="000D1BE6" w:rsidRPr="000D1BE6" w:rsidRDefault="000D1BE6" w:rsidP="000D1BE6">
            <w:pPr>
              <w:pStyle w:val="VLALetterText"/>
              <w:spacing w:before="40" w:line="280" w:lineRule="atLeast"/>
              <w:rPr>
                <w:rFonts w:cs="Arial"/>
                <w:sz w:val="20"/>
              </w:rPr>
            </w:pPr>
            <w:r w:rsidRPr="000D1BE6">
              <w:rPr>
                <w:rFonts w:cs="Arial"/>
                <w:sz w:val="20"/>
              </w:rPr>
              <w:t>Legal Help Intake Solution</w:t>
            </w:r>
            <w:r>
              <w:rPr>
                <w:rFonts w:cs="Arial"/>
                <w:sz w:val="20"/>
              </w:rPr>
              <w:t xml:space="preserve"> </w:t>
            </w:r>
            <w:r w:rsidRPr="000D1BE6">
              <w:rPr>
                <w:rFonts w:cs="Arial"/>
                <w:sz w:val="20"/>
              </w:rPr>
              <w:t xml:space="preserve">implemented by 30 November </w:t>
            </w:r>
            <w:proofErr w:type="gramStart"/>
            <w:r w:rsidRPr="000D1BE6">
              <w:rPr>
                <w:rFonts w:cs="Arial"/>
                <w:sz w:val="20"/>
              </w:rPr>
              <w:t>2020</w:t>
            </w:r>
            <w:proofErr w:type="gramEnd"/>
          </w:p>
          <w:p w14:paraId="4DF96C8D" w14:textId="11363606" w:rsidR="000D1BE6" w:rsidRPr="000D1BE6" w:rsidRDefault="000D1BE6" w:rsidP="000D1BE6">
            <w:pPr>
              <w:pStyle w:val="VLALetterText"/>
              <w:spacing w:before="40" w:line="280" w:lineRule="atLeast"/>
              <w:rPr>
                <w:rFonts w:cs="Arial"/>
                <w:sz w:val="20"/>
              </w:rPr>
            </w:pPr>
            <w:r w:rsidRPr="000D1BE6">
              <w:rPr>
                <w:rFonts w:cs="Arial"/>
                <w:sz w:val="20"/>
              </w:rPr>
              <w:t>Client Management</w:t>
            </w:r>
            <w:r>
              <w:rPr>
                <w:rFonts w:cs="Arial"/>
                <w:sz w:val="20"/>
              </w:rPr>
              <w:t xml:space="preserve"> system </w:t>
            </w:r>
            <w:r w:rsidR="4BDD77CF" w:rsidRPr="56865963">
              <w:rPr>
                <w:rFonts w:cs="Arial"/>
                <w:sz w:val="20"/>
              </w:rPr>
              <w:t>designed and developed</w:t>
            </w:r>
            <w:r w:rsidRPr="000D1BE6">
              <w:rPr>
                <w:rFonts w:cs="Arial"/>
                <w:sz w:val="20"/>
              </w:rPr>
              <w:t xml:space="preserve"> by 31 November </w:t>
            </w:r>
            <w:proofErr w:type="gramStart"/>
            <w:r w:rsidRPr="000D1BE6">
              <w:rPr>
                <w:rFonts w:cs="Arial"/>
                <w:sz w:val="20"/>
              </w:rPr>
              <w:t>2020</w:t>
            </w:r>
            <w:proofErr w:type="gramEnd"/>
          </w:p>
          <w:p w14:paraId="733FA8BA" w14:textId="2E913CCF" w:rsidR="000D1BE6" w:rsidRPr="000D1BE6" w:rsidRDefault="00432D6F" w:rsidP="000D1BE6">
            <w:pPr>
              <w:pStyle w:val="VLALetterText"/>
              <w:spacing w:before="40" w:line="280" w:lineRule="atLeast"/>
              <w:rPr>
                <w:rFonts w:cs="Arial"/>
                <w:sz w:val="20"/>
              </w:rPr>
            </w:pPr>
            <w:r w:rsidRPr="56865963">
              <w:rPr>
                <w:rFonts w:cs="Arial"/>
                <w:sz w:val="20"/>
              </w:rPr>
              <w:t>Case</w:t>
            </w:r>
            <w:r w:rsidR="003E3B8D" w:rsidRPr="56865963">
              <w:rPr>
                <w:rFonts w:cs="Arial"/>
                <w:sz w:val="20"/>
              </w:rPr>
              <w:t xml:space="preserve"> M</w:t>
            </w:r>
            <w:r w:rsidRPr="56865963">
              <w:rPr>
                <w:rFonts w:cs="Arial"/>
                <w:sz w:val="20"/>
              </w:rPr>
              <w:t>anagement</w:t>
            </w:r>
            <w:r w:rsidR="6788F49E" w:rsidRPr="56865963">
              <w:rPr>
                <w:rFonts w:cs="Arial"/>
                <w:sz w:val="20"/>
              </w:rPr>
              <w:t xml:space="preserve"> – </w:t>
            </w:r>
            <w:r w:rsidR="000D1BE6" w:rsidRPr="56865963">
              <w:rPr>
                <w:rFonts w:cs="Arial"/>
                <w:sz w:val="20"/>
              </w:rPr>
              <w:t>design</w:t>
            </w:r>
            <w:r w:rsidR="6788F49E" w:rsidRPr="56865963">
              <w:rPr>
                <w:rFonts w:cs="Arial"/>
                <w:sz w:val="20"/>
              </w:rPr>
              <w:t>ed and developed by 31 January 2021</w:t>
            </w:r>
            <w:r w:rsidR="000D1BE6" w:rsidRPr="56865963">
              <w:rPr>
                <w:rFonts w:cs="Arial"/>
                <w:sz w:val="20"/>
              </w:rPr>
              <w:t xml:space="preserve"> and </w:t>
            </w:r>
            <w:r w:rsidR="401011AB" w:rsidRPr="56865963">
              <w:rPr>
                <w:rFonts w:cs="Arial"/>
                <w:sz w:val="20"/>
              </w:rPr>
              <w:t>implementation in progress</w:t>
            </w:r>
            <w:r w:rsidR="000D1BE6" w:rsidRPr="56865963">
              <w:rPr>
                <w:rFonts w:cs="Arial"/>
                <w:sz w:val="20"/>
              </w:rPr>
              <w:t xml:space="preserve"> by 30 June </w:t>
            </w:r>
            <w:proofErr w:type="gramStart"/>
            <w:r w:rsidR="000D1BE6" w:rsidRPr="56865963">
              <w:rPr>
                <w:rFonts w:cs="Arial"/>
                <w:sz w:val="20"/>
              </w:rPr>
              <w:t>2021</w:t>
            </w:r>
            <w:proofErr w:type="gramEnd"/>
          </w:p>
          <w:p w14:paraId="42682F65" w14:textId="52714843" w:rsidR="000D1BE6" w:rsidRPr="000D1BE6" w:rsidRDefault="000D1BE6" w:rsidP="000D1BE6">
            <w:pPr>
              <w:pStyle w:val="VLALetterText"/>
              <w:spacing w:before="40" w:line="280" w:lineRule="atLeast"/>
              <w:rPr>
                <w:rFonts w:cs="Arial"/>
                <w:sz w:val="20"/>
              </w:rPr>
            </w:pPr>
            <w:r w:rsidRPr="000D1BE6">
              <w:rPr>
                <w:rFonts w:cs="Arial"/>
                <w:sz w:val="20"/>
              </w:rPr>
              <w:t>Duty Lawyer</w:t>
            </w:r>
            <w:r>
              <w:rPr>
                <w:rFonts w:cs="Arial"/>
                <w:sz w:val="20"/>
              </w:rPr>
              <w:t xml:space="preserve"> </w:t>
            </w:r>
            <w:r w:rsidR="750F9528" w:rsidRPr="56865963">
              <w:rPr>
                <w:rFonts w:cs="Arial"/>
                <w:sz w:val="20"/>
              </w:rPr>
              <w:t>designed and developed</w:t>
            </w:r>
            <w:r w:rsidRPr="000D1BE6">
              <w:rPr>
                <w:rFonts w:cs="Arial"/>
                <w:sz w:val="20"/>
              </w:rPr>
              <w:t xml:space="preserve"> by 31 March 2021 and </w:t>
            </w:r>
            <w:r w:rsidR="2B9BA0FC" w:rsidRPr="56865963">
              <w:rPr>
                <w:rFonts w:cs="Arial"/>
                <w:sz w:val="20"/>
              </w:rPr>
              <w:t>implementation in progress</w:t>
            </w:r>
            <w:r w:rsidRPr="000D1BE6">
              <w:rPr>
                <w:rFonts w:cs="Arial"/>
                <w:sz w:val="20"/>
              </w:rPr>
              <w:t xml:space="preserve"> </w:t>
            </w:r>
            <w:r>
              <w:rPr>
                <w:rFonts w:cs="Arial"/>
                <w:sz w:val="20"/>
              </w:rPr>
              <w:t>b</w:t>
            </w:r>
            <w:r w:rsidRPr="000D1BE6">
              <w:rPr>
                <w:rFonts w:cs="Arial"/>
                <w:sz w:val="20"/>
              </w:rPr>
              <w:t xml:space="preserve">y 30 June </w:t>
            </w:r>
            <w:proofErr w:type="gramStart"/>
            <w:r w:rsidRPr="000D1BE6">
              <w:rPr>
                <w:rFonts w:cs="Arial"/>
                <w:sz w:val="20"/>
              </w:rPr>
              <w:t>2021</w:t>
            </w:r>
            <w:proofErr w:type="gramEnd"/>
            <w:r w:rsidRPr="000D1BE6">
              <w:rPr>
                <w:rFonts w:cs="Arial"/>
                <w:sz w:val="20"/>
              </w:rPr>
              <w:t xml:space="preserve"> </w:t>
            </w:r>
          </w:p>
          <w:p w14:paraId="4E727FF6" w14:textId="7F3F664F" w:rsidR="000D1BE6" w:rsidRPr="00892751" w:rsidRDefault="00365BC9" w:rsidP="000A0943">
            <w:pPr>
              <w:pStyle w:val="VLALetterText"/>
              <w:spacing w:before="40" w:line="280" w:lineRule="atLeast"/>
              <w:rPr>
                <w:rFonts w:cs="Arial"/>
                <w:sz w:val="20"/>
              </w:rPr>
            </w:pPr>
            <w:r>
              <w:rPr>
                <w:rFonts w:cs="Arial"/>
                <w:sz w:val="20"/>
              </w:rPr>
              <w:t>New</w:t>
            </w:r>
            <w:r w:rsidR="00974ED4">
              <w:rPr>
                <w:rFonts w:cs="Arial"/>
                <w:sz w:val="20"/>
              </w:rPr>
              <w:t xml:space="preserve"> w</w:t>
            </w:r>
            <w:r w:rsidR="002C0444">
              <w:rPr>
                <w:rFonts w:cs="Arial"/>
                <w:sz w:val="20"/>
              </w:rPr>
              <w:t xml:space="preserve">ebsite </w:t>
            </w:r>
            <w:r w:rsidR="00553A46">
              <w:rPr>
                <w:rFonts w:cs="Arial"/>
                <w:sz w:val="20"/>
              </w:rPr>
              <w:t>complete and ready for launch</w:t>
            </w:r>
            <w:r w:rsidR="007529FF">
              <w:rPr>
                <w:rFonts w:cs="Arial"/>
                <w:sz w:val="20"/>
              </w:rPr>
              <w:t xml:space="preserve"> </w:t>
            </w:r>
            <w:r w:rsidR="00A60A7C">
              <w:rPr>
                <w:rFonts w:cs="Arial"/>
                <w:sz w:val="20"/>
              </w:rPr>
              <w:t>by 30 June 20</w:t>
            </w:r>
            <w:r w:rsidR="0043298F">
              <w:rPr>
                <w:rFonts w:cs="Arial"/>
                <w:sz w:val="20"/>
              </w:rPr>
              <w:t>21</w:t>
            </w:r>
            <w:r w:rsidR="00FB5C86">
              <w:rPr>
                <w:rFonts w:cs="Arial"/>
                <w:sz w:val="20"/>
              </w:rPr>
              <w:t xml:space="preserve"> </w:t>
            </w:r>
          </w:p>
        </w:tc>
        <w:tc>
          <w:tcPr>
            <w:tcW w:w="1199" w:type="dxa"/>
          </w:tcPr>
          <w:p w14:paraId="4C1CE0B1" w14:textId="77777777" w:rsidR="005E7D54" w:rsidRPr="00892751" w:rsidRDefault="005E7D54" w:rsidP="005E7D54">
            <w:pPr>
              <w:pStyle w:val="VLALetterText"/>
              <w:spacing w:before="40" w:after="40" w:line="280" w:lineRule="atLeast"/>
              <w:rPr>
                <w:rFonts w:cs="Arial"/>
                <w:sz w:val="20"/>
              </w:rPr>
            </w:pPr>
            <w:r w:rsidRPr="00892751">
              <w:rPr>
                <w:rFonts w:cs="Arial"/>
                <w:sz w:val="20"/>
                <w:szCs w:val="24"/>
              </w:rPr>
              <w:t>Client</w:t>
            </w:r>
          </w:p>
          <w:p w14:paraId="0AE4D20D" w14:textId="77777777" w:rsidR="005E7D54" w:rsidRPr="00892751" w:rsidRDefault="005E7D54" w:rsidP="005E7D54">
            <w:pPr>
              <w:pStyle w:val="VLALetterText"/>
              <w:spacing w:before="40" w:after="40" w:line="280" w:lineRule="atLeast"/>
              <w:rPr>
                <w:rFonts w:cs="Arial"/>
                <w:sz w:val="20"/>
              </w:rPr>
            </w:pPr>
            <w:r w:rsidRPr="00892751">
              <w:rPr>
                <w:rFonts w:cs="Arial"/>
                <w:sz w:val="20"/>
                <w:szCs w:val="24"/>
              </w:rPr>
              <w:t>Impact</w:t>
            </w:r>
          </w:p>
          <w:p w14:paraId="19A3D5CA" w14:textId="075AF7D8" w:rsidR="005E7CFD" w:rsidRPr="00892751" w:rsidRDefault="005E7D54" w:rsidP="00892751">
            <w:pPr>
              <w:pStyle w:val="VLALetterText"/>
              <w:spacing w:before="40" w:after="40" w:line="280" w:lineRule="atLeast"/>
              <w:rPr>
                <w:rFonts w:cs="Arial"/>
                <w:sz w:val="20"/>
              </w:rPr>
            </w:pPr>
            <w:r w:rsidRPr="00892751">
              <w:rPr>
                <w:rFonts w:cs="Arial"/>
                <w:sz w:val="20"/>
                <w:szCs w:val="24"/>
              </w:rPr>
              <w:t>Together</w:t>
            </w:r>
          </w:p>
        </w:tc>
      </w:tr>
      <w:tr w:rsidR="00F51B16" w:rsidRPr="00CD1827" w14:paraId="10C946F2" w14:textId="77777777" w:rsidTr="00D1673B">
        <w:trPr>
          <w:cantSplit/>
        </w:trPr>
        <w:tc>
          <w:tcPr>
            <w:tcW w:w="3451" w:type="dxa"/>
          </w:tcPr>
          <w:p w14:paraId="0341FBBF" w14:textId="77777777" w:rsidR="00F51B16" w:rsidRPr="00CD1827" w:rsidRDefault="00F51B16" w:rsidP="00D1673B">
            <w:pPr>
              <w:pStyle w:val="VLALetterText"/>
              <w:spacing w:before="40" w:after="40" w:line="280" w:lineRule="atLeast"/>
              <w:rPr>
                <w:rFonts w:cs="Arial"/>
                <w:b/>
                <w:bCs/>
                <w:sz w:val="20"/>
              </w:rPr>
            </w:pPr>
            <w:r w:rsidRPr="00CD1827">
              <w:rPr>
                <w:rFonts w:cs="Arial"/>
                <w:b/>
                <w:sz w:val="20"/>
              </w:rPr>
              <w:t>Family violence response</w:t>
            </w:r>
          </w:p>
          <w:p w14:paraId="1563701B" w14:textId="0D99C135" w:rsidR="00F51B16" w:rsidRPr="00CD1827" w:rsidRDefault="00F51B16" w:rsidP="00D1673B">
            <w:pPr>
              <w:pStyle w:val="VLALetterText"/>
              <w:spacing w:before="40" w:after="40" w:line="280" w:lineRule="atLeast"/>
              <w:rPr>
                <w:rFonts w:cs="Arial"/>
                <w:sz w:val="20"/>
              </w:rPr>
            </w:pPr>
            <w:r w:rsidRPr="00CD1827">
              <w:rPr>
                <w:rFonts w:cs="Arial"/>
                <w:sz w:val="20"/>
              </w:rPr>
              <w:t>Work with our legal assistance partner</w:t>
            </w:r>
            <w:r w:rsidR="009E0FA7">
              <w:rPr>
                <w:rFonts w:cs="Arial"/>
                <w:sz w:val="20"/>
              </w:rPr>
              <w:t>s</w:t>
            </w:r>
            <w:r w:rsidR="00250D5B">
              <w:rPr>
                <w:rFonts w:cs="Arial"/>
                <w:sz w:val="20"/>
              </w:rPr>
              <w:t>,</w:t>
            </w:r>
            <w:r w:rsidR="001F63E7">
              <w:rPr>
                <w:rFonts w:cs="Arial"/>
                <w:sz w:val="20"/>
              </w:rPr>
              <w:t xml:space="preserve"> the courts, </w:t>
            </w:r>
            <w:proofErr w:type="gramStart"/>
            <w:r w:rsidR="001F63E7">
              <w:rPr>
                <w:rFonts w:cs="Arial"/>
                <w:sz w:val="20"/>
              </w:rPr>
              <w:t>police</w:t>
            </w:r>
            <w:proofErr w:type="gramEnd"/>
            <w:r w:rsidR="001F63E7">
              <w:rPr>
                <w:rFonts w:cs="Arial"/>
                <w:sz w:val="20"/>
              </w:rPr>
              <w:t xml:space="preserve"> and </w:t>
            </w:r>
            <w:r w:rsidR="00425028">
              <w:rPr>
                <w:rFonts w:cs="Arial"/>
                <w:sz w:val="20"/>
              </w:rPr>
              <w:t xml:space="preserve">family violence </w:t>
            </w:r>
            <w:r w:rsidR="00105C89">
              <w:rPr>
                <w:rFonts w:cs="Arial"/>
                <w:sz w:val="20"/>
              </w:rPr>
              <w:t>service</w:t>
            </w:r>
            <w:r w:rsidR="00105C89" w:rsidRPr="00CD1827">
              <w:rPr>
                <w:rFonts w:cs="Arial"/>
                <w:sz w:val="20"/>
              </w:rPr>
              <w:t>s</w:t>
            </w:r>
            <w:r w:rsidR="00105C89">
              <w:rPr>
                <w:rFonts w:cs="Arial"/>
                <w:sz w:val="20"/>
              </w:rPr>
              <w:t xml:space="preserve"> </w:t>
            </w:r>
            <w:r w:rsidR="00105C89" w:rsidRPr="00CD1827">
              <w:rPr>
                <w:rFonts w:cs="Arial"/>
                <w:sz w:val="20"/>
              </w:rPr>
              <w:t>to</w:t>
            </w:r>
            <w:r w:rsidRPr="00CD1827">
              <w:rPr>
                <w:rFonts w:cs="Arial"/>
                <w:sz w:val="20"/>
              </w:rPr>
              <w:t xml:space="preserve"> improve access to </w:t>
            </w:r>
            <w:r w:rsidR="006F4EB0">
              <w:rPr>
                <w:rFonts w:cs="Arial"/>
                <w:sz w:val="20"/>
              </w:rPr>
              <w:t>legal help</w:t>
            </w:r>
            <w:r w:rsidR="006F4EB0" w:rsidRPr="00CD1827">
              <w:rPr>
                <w:rFonts w:cs="Arial"/>
                <w:sz w:val="20"/>
              </w:rPr>
              <w:t xml:space="preserve"> </w:t>
            </w:r>
            <w:r w:rsidRPr="00CD1827">
              <w:rPr>
                <w:rFonts w:cs="Arial"/>
                <w:sz w:val="20"/>
              </w:rPr>
              <w:t xml:space="preserve">for people affected by family violence. </w:t>
            </w:r>
          </w:p>
        </w:tc>
        <w:tc>
          <w:tcPr>
            <w:tcW w:w="2924" w:type="dxa"/>
          </w:tcPr>
          <w:p w14:paraId="61B7C36F" w14:textId="5702CD23" w:rsidR="0056122D" w:rsidRDefault="00F51B16" w:rsidP="00D1673B">
            <w:pPr>
              <w:pStyle w:val="VLALetterText"/>
              <w:spacing w:before="40" w:line="280" w:lineRule="atLeast"/>
              <w:rPr>
                <w:rFonts w:cs="Arial"/>
                <w:sz w:val="20"/>
              </w:rPr>
            </w:pPr>
            <w:r w:rsidRPr="00CD1827">
              <w:rPr>
                <w:rFonts w:cs="Arial"/>
                <w:color w:val="000000"/>
                <w:sz w:val="20"/>
                <w:lang w:val="en-GB"/>
              </w:rPr>
              <w:t xml:space="preserve">Implement </w:t>
            </w:r>
            <w:r w:rsidR="008E12E0">
              <w:rPr>
                <w:rFonts w:cs="Arial"/>
                <w:color w:val="000000"/>
                <w:sz w:val="20"/>
                <w:lang w:val="en-GB"/>
              </w:rPr>
              <w:t>new legal services</w:t>
            </w:r>
            <w:r w:rsidR="002B3FE5">
              <w:rPr>
                <w:rFonts w:cs="Arial"/>
                <w:color w:val="000000"/>
                <w:sz w:val="20"/>
                <w:lang w:val="en-GB"/>
              </w:rPr>
              <w:t xml:space="preserve"> in </w:t>
            </w:r>
            <w:r w:rsidRPr="00FB2E91">
              <w:rPr>
                <w:rFonts w:cs="Arial"/>
                <w:sz w:val="20"/>
              </w:rPr>
              <w:t>the Specialist Family Violence courts</w:t>
            </w:r>
          </w:p>
          <w:p w14:paraId="37F1729A" w14:textId="4A8A674C" w:rsidR="0056122D" w:rsidRDefault="00B07953" w:rsidP="00D1673B">
            <w:pPr>
              <w:pStyle w:val="VLALetterText"/>
              <w:spacing w:before="40" w:line="280" w:lineRule="atLeast"/>
              <w:rPr>
                <w:rFonts w:cs="Arial"/>
                <w:sz w:val="20"/>
              </w:rPr>
            </w:pPr>
            <w:r>
              <w:rPr>
                <w:rFonts w:cs="Arial"/>
                <w:sz w:val="20"/>
              </w:rPr>
              <w:t>M</w:t>
            </w:r>
            <w:r w:rsidR="00F51B16" w:rsidRPr="00FB2E91">
              <w:rPr>
                <w:rFonts w:cs="Arial"/>
                <w:sz w:val="20"/>
              </w:rPr>
              <w:t xml:space="preserve">onitor and evaluate </w:t>
            </w:r>
            <w:r w:rsidR="0027164B">
              <w:rPr>
                <w:rFonts w:cs="Arial"/>
                <w:sz w:val="20"/>
              </w:rPr>
              <w:t>our</w:t>
            </w:r>
            <w:r w:rsidR="0027164B" w:rsidRPr="00FB2E91">
              <w:rPr>
                <w:rFonts w:cs="Arial"/>
                <w:sz w:val="20"/>
              </w:rPr>
              <w:t xml:space="preserve"> </w:t>
            </w:r>
            <w:r w:rsidR="00F51B16" w:rsidRPr="00FB2E91">
              <w:rPr>
                <w:rFonts w:cs="Arial"/>
                <w:sz w:val="20"/>
              </w:rPr>
              <w:t>Legal Help</w:t>
            </w:r>
            <w:r w:rsidR="00345041">
              <w:rPr>
                <w:rFonts w:cs="Arial"/>
                <w:sz w:val="20"/>
              </w:rPr>
              <w:t xml:space="preserve"> phone and </w:t>
            </w:r>
            <w:r w:rsidR="007A240D">
              <w:rPr>
                <w:rFonts w:cs="Arial"/>
                <w:sz w:val="20"/>
              </w:rPr>
              <w:t>webchat</w:t>
            </w:r>
            <w:r w:rsidR="00756042">
              <w:rPr>
                <w:rFonts w:cs="Arial"/>
                <w:sz w:val="20"/>
              </w:rPr>
              <w:t xml:space="preserve"> service’s new</w:t>
            </w:r>
            <w:r w:rsidR="00F51B16" w:rsidRPr="00FB2E91">
              <w:rPr>
                <w:rFonts w:cs="Arial"/>
                <w:sz w:val="20"/>
              </w:rPr>
              <w:t xml:space="preserve"> </w:t>
            </w:r>
            <w:r w:rsidR="00A21CD3">
              <w:rPr>
                <w:rFonts w:cs="Arial"/>
                <w:sz w:val="20"/>
              </w:rPr>
              <w:t>f</w:t>
            </w:r>
            <w:r w:rsidR="00F51B16" w:rsidRPr="00FB2E91">
              <w:rPr>
                <w:rFonts w:cs="Arial"/>
                <w:sz w:val="20"/>
              </w:rPr>
              <w:t xml:space="preserve">amily </w:t>
            </w:r>
            <w:r w:rsidR="00A21CD3">
              <w:rPr>
                <w:rFonts w:cs="Arial"/>
                <w:sz w:val="20"/>
              </w:rPr>
              <w:t>v</w:t>
            </w:r>
            <w:r w:rsidR="00F51B16" w:rsidRPr="00FB2E91">
              <w:rPr>
                <w:rFonts w:cs="Arial"/>
                <w:sz w:val="20"/>
              </w:rPr>
              <w:t xml:space="preserve">iolence priority call queue and webchat </w:t>
            </w:r>
            <w:proofErr w:type="gramStart"/>
            <w:r w:rsidR="00F51B16" w:rsidRPr="00FB2E91">
              <w:rPr>
                <w:rFonts w:cs="Arial"/>
                <w:sz w:val="20"/>
              </w:rPr>
              <w:t>channel</w:t>
            </w:r>
            <w:proofErr w:type="gramEnd"/>
          </w:p>
          <w:p w14:paraId="5986A528" w14:textId="2495EBC2" w:rsidR="00F51B16" w:rsidRPr="00CD1827" w:rsidRDefault="00327A03" w:rsidP="00D1673B">
            <w:pPr>
              <w:pStyle w:val="VLALetterText"/>
              <w:spacing w:before="40" w:line="280" w:lineRule="atLeast"/>
              <w:rPr>
                <w:rFonts w:cs="Arial"/>
                <w:sz w:val="20"/>
              </w:rPr>
            </w:pPr>
            <w:r>
              <w:rPr>
                <w:rFonts w:cs="Arial"/>
                <w:sz w:val="20"/>
              </w:rPr>
              <w:t>Convert</w:t>
            </w:r>
            <w:r w:rsidR="0091076C">
              <w:rPr>
                <w:rFonts w:cs="Arial"/>
                <w:sz w:val="20"/>
              </w:rPr>
              <w:t xml:space="preserve"> our face-to</w:t>
            </w:r>
            <w:r w:rsidR="0066037E">
              <w:rPr>
                <w:rFonts w:cs="Arial"/>
                <w:sz w:val="20"/>
              </w:rPr>
              <w:t>-</w:t>
            </w:r>
            <w:r w:rsidR="009F21CB">
              <w:rPr>
                <w:rFonts w:cs="Arial"/>
                <w:sz w:val="20"/>
              </w:rPr>
              <w:t>face Client</w:t>
            </w:r>
            <w:r w:rsidR="00F51B16" w:rsidRPr="00FB2E91">
              <w:rPr>
                <w:rFonts w:cs="Arial"/>
                <w:sz w:val="20"/>
              </w:rPr>
              <w:t xml:space="preserve"> Safety Framework training into </w:t>
            </w:r>
            <w:r w:rsidR="000F2A84">
              <w:rPr>
                <w:rFonts w:cs="Arial"/>
                <w:sz w:val="20"/>
              </w:rPr>
              <w:t xml:space="preserve">a </w:t>
            </w:r>
            <w:r w:rsidR="00195FDC">
              <w:rPr>
                <w:rFonts w:cs="Arial"/>
                <w:sz w:val="20"/>
              </w:rPr>
              <w:t xml:space="preserve">more broadly available </w:t>
            </w:r>
            <w:r w:rsidR="00F51B16" w:rsidRPr="00FB2E91">
              <w:rPr>
                <w:rFonts w:cs="Arial"/>
                <w:sz w:val="20"/>
              </w:rPr>
              <w:t xml:space="preserve">online learning </w:t>
            </w:r>
            <w:proofErr w:type="gramStart"/>
            <w:r w:rsidR="00F51B16" w:rsidRPr="00FB2E91">
              <w:rPr>
                <w:rFonts w:cs="Arial"/>
                <w:sz w:val="20"/>
              </w:rPr>
              <w:t>modules</w:t>
            </w:r>
            <w:proofErr w:type="gramEnd"/>
            <w:r w:rsidR="00F51B16" w:rsidRPr="00FB2E91">
              <w:rPr>
                <w:rFonts w:cs="Arial"/>
                <w:sz w:val="20"/>
              </w:rPr>
              <w:t xml:space="preserve"> </w:t>
            </w:r>
          </w:p>
        </w:tc>
        <w:tc>
          <w:tcPr>
            <w:tcW w:w="2502" w:type="dxa"/>
          </w:tcPr>
          <w:p w14:paraId="1D7AD91C" w14:textId="411A02F5" w:rsidR="00F51B16" w:rsidRPr="006770F1" w:rsidRDefault="00195FDC" w:rsidP="00D1673B">
            <w:pPr>
              <w:pStyle w:val="VLALetterText"/>
              <w:spacing w:before="40" w:line="280" w:lineRule="atLeast"/>
              <w:rPr>
                <w:rFonts w:cs="Arial"/>
                <w:sz w:val="20"/>
              </w:rPr>
            </w:pPr>
            <w:r>
              <w:rPr>
                <w:rFonts w:cs="Arial"/>
                <w:sz w:val="20"/>
              </w:rPr>
              <w:t xml:space="preserve">Specialist Family Violence </w:t>
            </w:r>
            <w:r w:rsidR="00871247">
              <w:rPr>
                <w:rFonts w:cs="Arial"/>
                <w:sz w:val="20"/>
              </w:rPr>
              <w:t>service</w:t>
            </w:r>
            <w:r w:rsidR="00EF6083">
              <w:rPr>
                <w:rFonts w:cs="Arial"/>
                <w:sz w:val="20"/>
              </w:rPr>
              <w:t xml:space="preserve"> delivery </w:t>
            </w:r>
            <w:r w:rsidR="00BD0E2F">
              <w:rPr>
                <w:rFonts w:cs="Arial"/>
                <w:sz w:val="20"/>
              </w:rPr>
              <w:t>and client satisfaction targets</w:t>
            </w:r>
            <w:r w:rsidR="003A3D7D">
              <w:rPr>
                <w:rFonts w:cs="Arial"/>
                <w:sz w:val="20"/>
              </w:rPr>
              <w:t xml:space="preserve"> </w:t>
            </w:r>
            <w:r w:rsidR="00676908">
              <w:rPr>
                <w:rFonts w:cs="Arial"/>
                <w:sz w:val="20"/>
              </w:rPr>
              <w:t xml:space="preserve">are </w:t>
            </w:r>
            <w:proofErr w:type="gramStart"/>
            <w:r w:rsidR="003A3D7D">
              <w:rPr>
                <w:rFonts w:cs="Arial"/>
                <w:sz w:val="20"/>
              </w:rPr>
              <w:t>met</w:t>
            </w:r>
            <w:proofErr w:type="gramEnd"/>
            <w:r w:rsidR="00463530">
              <w:rPr>
                <w:rFonts w:cs="Arial"/>
                <w:sz w:val="20"/>
              </w:rPr>
              <w:t xml:space="preserve"> </w:t>
            </w:r>
          </w:p>
          <w:p w14:paraId="71379DFE" w14:textId="329AE00C" w:rsidR="00E645FA" w:rsidRPr="00895DCA" w:rsidRDefault="00B07953" w:rsidP="00D1673B">
            <w:pPr>
              <w:pStyle w:val="VLALetterText"/>
              <w:spacing w:before="40" w:line="280" w:lineRule="atLeast"/>
              <w:rPr>
                <w:rFonts w:cs="Arial"/>
                <w:sz w:val="20"/>
              </w:rPr>
            </w:pPr>
            <w:r w:rsidRPr="00153C9C">
              <w:rPr>
                <w:rFonts w:cs="Arial"/>
                <w:sz w:val="20"/>
              </w:rPr>
              <w:t>Average Legal Help phone</w:t>
            </w:r>
            <w:r w:rsidRPr="00B07953">
              <w:rPr>
                <w:sz w:val="20"/>
                <w:lang w:val="en-GB"/>
              </w:rPr>
              <w:t xml:space="preserve"> and </w:t>
            </w:r>
            <w:r w:rsidR="002E1129">
              <w:rPr>
                <w:sz w:val="20"/>
                <w:lang w:val="en-GB"/>
              </w:rPr>
              <w:t>web</w:t>
            </w:r>
            <w:r w:rsidRPr="00B07953">
              <w:rPr>
                <w:sz w:val="20"/>
                <w:lang w:val="en-GB"/>
              </w:rPr>
              <w:t>chat wait time for</w:t>
            </w:r>
            <w:r w:rsidR="002E1129">
              <w:rPr>
                <w:sz w:val="20"/>
                <w:lang w:val="en-GB"/>
              </w:rPr>
              <w:t xml:space="preserve"> family violence priority</w:t>
            </w:r>
            <w:r w:rsidRPr="00B07953">
              <w:rPr>
                <w:sz w:val="20"/>
                <w:lang w:val="en-GB"/>
              </w:rPr>
              <w:t xml:space="preserve"> clients</w:t>
            </w:r>
            <w:r w:rsidR="00084726">
              <w:rPr>
                <w:sz w:val="20"/>
                <w:lang w:val="en-GB"/>
              </w:rPr>
              <w:t xml:space="preserve"> </w:t>
            </w:r>
            <w:r w:rsidR="00FB7466">
              <w:rPr>
                <w:sz w:val="20"/>
                <w:lang w:val="en-GB"/>
              </w:rPr>
              <w:t xml:space="preserve">is </w:t>
            </w:r>
            <w:r w:rsidR="00D62F30">
              <w:rPr>
                <w:sz w:val="20"/>
                <w:lang w:val="en-GB"/>
              </w:rPr>
              <w:t>shorter than for</w:t>
            </w:r>
            <w:r w:rsidR="00616A61">
              <w:rPr>
                <w:sz w:val="20"/>
                <w:lang w:val="en-GB"/>
              </w:rPr>
              <w:t xml:space="preserve"> </w:t>
            </w:r>
            <w:r w:rsidR="00616A61" w:rsidRPr="00153C9C">
              <w:rPr>
                <w:rFonts w:cs="Arial"/>
                <w:sz w:val="20"/>
              </w:rPr>
              <w:t xml:space="preserve">other </w:t>
            </w:r>
            <w:proofErr w:type="gramStart"/>
            <w:r w:rsidR="00616A61" w:rsidRPr="00153C9C">
              <w:rPr>
                <w:rFonts w:cs="Arial"/>
                <w:sz w:val="20"/>
              </w:rPr>
              <w:t>clients</w:t>
            </w:r>
            <w:proofErr w:type="gramEnd"/>
            <w:r w:rsidR="00616A61" w:rsidRPr="00153C9C">
              <w:rPr>
                <w:rFonts w:cs="Arial"/>
                <w:sz w:val="20"/>
              </w:rPr>
              <w:t xml:space="preserve"> </w:t>
            </w:r>
          </w:p>
          <w:p w14:paraId="78CC2D09" w14:textId="108A1C7D" w:rsidR="00F51B16" w:rsidRPr="00F66CFD" w:rsidRDefault="00F51B16" w:rsidP="00D1673B">
            <w:pPr>
              <w:pStyle w:val="VLALetterText"/>
              <w:spacing w:before="40" w:line="280" w:lineRule="atLeast"/>
              <w:rPr>
                <w:rFonts w:cs="Arial"/>
                <w:sz w:val="20"/>
              </w:rPr>
            </w:pPr>
            <w:r>
              <w:rPr>
                <w:rFonts w:cs="Arial"/>
                <w:sz w:val="20"/>
              </w:rPr>
              <w:t>50</w:t>
            </w:r>
            <w:r w:rsidR="00205DAF">
              <w:rPr>
                <w:rFonts w:cs="Arial"/>
                <w:sz w:val="20"/>
              </w:rPr>
              <w:t xml:space="preserve"> new users have completed </w:t>
            </w:r>
            <w:r w:rsidR="00FA0A09">
              <w:rPr>
                <w:rFonts w:cs="Arial"/>
                <w:sz w:val="20"/>
              </w:rPr>
              <w:t xml:space="preserve">at least one new </w:t>
            </w:r>
            <w:r w:rsidR="005D06AE">
              <w:rPr>
                <w:rFonts w:cs="Arial"/>
                <w:sz w:val="20"/>
              </w:rPr>
              <w:t>Client Safety Fr</w:t>
            </w:r>
            <w:r w:rsidR="006B7458">
              <w:rPr>
                <w:rFonts w:cs="Arial"/>
                <w:sz w:val="20"/>
              </w:rPr>
              <w:t>amework</w:t>
            </w:r>
            <w:r w:rsidR="00AE4982">
              <w:rPr>
                <w:rFonts w:cs="Arial"/>
                <w:sz w:val="20"/>
              </w:rPr>
              <w:t xml:space="preserve"> onli</w:t>
            </w:r>
            <w:r w:rsidR="000A009F">
              <w:rPr>
                <w:rFonts w:cs="Arial"/>
                <w:sz w:val="20"/>
              </w:rPr>
              <w:t>ne</w:t>
            </w:r>
            <w:r w:rsidR="006B7458">
              <w:rPr>
                <w:rFonts w:cs="Arial"/>
                <w:sz w:val="20"/>
              </w:rPr>
              <w:t xml:space="preserve"> </w:t>
            </w:r>
            <w:r>
              <w:rPr>
                <w:rFonts w:cs="Arial"/>
                <w:sz w:val="20"/>
              </w:rPr>
              <w:t xml:space="preserve">module by </w:t>
            </w:r>
            <w:r w:rsidR="00FB1C51">
              <w:rPr>
                <w:rFonts w:cs="Arial"/>
                <w:sz w:val="20"/>
              </w:rPr>
              <w:t>30 June 2021</w:t>
            </w:r>
          </w:p>
        </w:tc>
        <w:tc>
          <w:tcPr>
            <w:tcW w:w="1199" w:type="dxa"/>
          </w:tcPr>
          <w:p w14:paraId="4BE899BF" w14:textId="77777777" w:rsidR="00F51B16" w:rsidRPr="00CD1827" w:rsidRDefault="00F51B16" w:rsidP="00D1673B">
            <w:pPr>
              <w:pStyle w:val="VLALetterText"/>
              <w:spacing w:before="40" w:after="40" w:line="280" w:lineRule="atLeast"/>
              <w:rPr>
                <w:rFonts w:cs="Arial"/>
                <w:sz w:val="20"/>
              </w:rPr>
            </w:pPr>
            <w:r w:rsidRPr="00CD1827">
              <w:rPr>
                <w:rFonts w:cs="Arial"/>
                <w:sz w:val="20"/>
              </w:rPr>
              <w:t>Client</w:t>
            </w:r>
          </w:p>
          <w:p w14:paraId="355F0862" w14:textId="77777777" w:rsidR="00F51B16" w:rsidRPr="00CD1827" w:rsidRDefault="00F51B16" w:rsidP="00D1673B">
            <w:pPr>
              <w:pStyle w:val="VLALetterText"/>
              <w:spacing w:before="40" w:after="40" w:line="280" w:lineRule="atLeast"/>
              <w:rPr>
                <w:rFonts w:cs="Arial"/>
                <w:sz w:val="20"/>
              </w:rPr>
            </w:pPr>
            <w:r w:rsidRPr="00CD1827">
              <w:rPr>
                <w:rFonts w:cs="Arial"/>
                <w:sz w:val="20"/>
              </w:rPr>
              <w:t>Impact</w:t>
            </w:r>
          </w:p>
          <w:p w14:paraId="19D162D5" w14:textId="77777777" w:rsidR="00F51B16" w:rsidRPr="00CD1827" w:rsidRDefault="00F51B16" w:rsidP="00D1673B">
            <w:pPr>
              <w:pStyle w:val="VLALetterText"/>
              <w:spacing w:before="40" w:after="40" w:line="280" w:lineRule="atLeast"/>
              <w:rPr>
                <w:rFonts w:cs="Arial"/>
                <w:sz w:val="20"/>
              </w:rPr>
            </w:pPr>
            <w:r w:rsidRPr="00CD1827">
              <w:rPr>
                <w:rFonts w:cs="Arial"/>
                <w:sz w:val="20"/>
              </w:rPr>
              <w:t>Together</w:t>
            </w:r>
          </w:p>
        </w:tc>
      </w:tr>
      <w:tr w:rsidR="005E7CFD" w:rsidRPr="00DF7501" w14:paraId="4ADF1D87" w14:textId="77777777" w:rsidTr="00030BE4">
        <w:trPr>
          <w:cantSplit/>
          <w:trHeight w:val="3736"/>
        </w:trPr>
        <w:tc>
          <w:tcPr>
            <w:tcW w:w="3451" w:type="dxa"/>
          </w:tcPr>
          <w:p w14:paraId="5DEE44A9" w14:textId="6D0CB041" w:rsidR="005E7CFD" w:rsidRPr="00892751" w:rsidRDefault="003C5358" w:rsidP="00892751">
            <w:pPr>
              <w:pStyle w:val="VLALetterText"/>
              <w:spacing w:before="40" w:after="40" w:line="280" w:lineRule="atLeast"/>
              <w:rPr>
                <w:rFonts w:cs="Arial"/>
                <w:b/>
                <w:bCs/>
                <w:sz w:val="20"/>
              </w:rPr>
            </w:pPr>
            <w:r w:rsidRPr="00892751">
              <w:rPr>
                <w:rFonts w:cs="Arial"/>
                <w:b/>
                <w:sz w:val="20"/>
                <w:szCs w:val="24"/>
              </w:rPr>
              <w:lastRenderedPageBreak/>
              <w:t xml:space="preserve">Health, </w:t>
            </w:r>
            <w:proofErr w:type="gramStart"/>
            <w:r w:rsidRPr="00892751">
              <w:rPr>
                <w:rFonts w:cs="Arial"/>
                <w:b/>
                <w:sz w:val="20"/>
                <w:szCs w:val="24"/>
              </w:rPr>
              <w:t>safety</w:t>
            </w:r>
            <w:proofErr w:type="gramEnd"/>
            <w:r w:rsidRPr="00892751">
              <w:rPr>
                <w:rFonts w:cs="Arial"/>
                <w:b/>
                <w:sz w:val="20"/>
                <w:szCs w:val="24"/>
              </w:rPr>
              <w:t xml:space="preserve"> and wellbeing</w:t>
            </w:r>
          </w:p>
          <w:p w14:paraId="66C5362F" w14:textId="75C0717B" w:rsidR="000E2846" w:rsidRPr="00892751" w:rsidRDefault="0011793E" w:rsidP="00892751">
            <w:pPr>
              <w:pStyle w:val="VLALetterText"/>
              <w:spacing w:before="40" w:after="40" w:line="280" w:lineRule="atLeast"/>
              <w:rPr>
                <w:rFonts w:cs="Arial"/>
                <w:sz w:val="20"/>
              </w:rPr>
            </w:pPr>
            <w:r w:rsidRPr="0011793E">
              <w:rPr>
                <w:rFonts w:cs="Arial"/>
                <w:sz w:val="20"/>
              </w:rPr>
              <w:t>Review and manag</w:t>
            </w:r>
            <w:r w:rsidR="00275E6E">
              <w:rPr>
                <w:rFonts w:cs="Arial"/>
                <w:sz w:val="20"/>
              </w:rPr>
              <w:t>e</w:t>
            </w:r>
            <w:r w:rsidRPr="0011793E">
              <w:rPr>
                <w:rFonts w:cs="Arial"/>
                <w:sz w:val="20"/>
              </w:rPr>
              <w:t xml:space="preserve"> health, </w:t>
            </w:r>
            <w:proofErr w:type="gramStart"/>
            <w:r w:rsidRPr="0011793E">
              <w:rPr>
                <w:rFonts w:cs="Arial"/>
                <w:sz w:val="20"/>
              </w:rPr>
              <w:t>safety</w:t>
            </w:r>
            <w:proofErr w:type="gramEnd"/>
            <w:r w:rsidRPr="0011793E">
              <w:rPr>
                <w:rFonts w:cs="Arial"/>
                <w:sz w:val="20"/>
              </w:rPr>
              <w:t xml:space="preserve"> and wellbeing activities to mitigate risk and prevent health and safety issues.</w:t>
            </w:r>
          </w:p>
        </w:tc>
        <w:tc>
          <w:tcPr>
            <w:tcW w:w="2924" w:type="dxa"/>
          </w:tcPr>
          <w:p w14:paraId="073664E9" w14:textId="593FA2B6" w:rsidR="00205979" w:rsidRDefault="0032173F" w:rsidP="00793435">
            <w:pPr>
              <w:pStyle w:val="VLALetterText"/>
              <w:spacing w:before="40" w:line="280" w:lineRule="atLeast"/>
              <w:rPr>
                <w:rFonts w:cs="Arial"/>
                <w:sz w:val="20"/>
              </w:rPr>
            </w:pPr>
            <w:r w:rsidRPr="00907D0C">
              <w:rPr>
                <w:rFonts w:cs="Arial"/>
                <w:sz w:val="20"/>
              </w:rPr>
              <w:t xml:space="preserve">Review </w:t>
            </w:r>
            <w:r>
              <w:rPr>
                <w:rFonts w:cs="Arial"/>
                <w:sz w:val="20"/>
              </w:rPr>
              <w:t>and</w:t>
            </w:r>
            <w:r w:rsidR="007A1C31">
              <w:rPr>
                <w:rFonts w:cs="Arial"/>
                <w:sz w:val="20"/>
              </w:rPr>
              <w:t xml:space="preserve"> update </w:t>
            </w:r>
            <w:r w:rsidR="009E1900">
              <w:rPr>
                <w:rFonts w:cs="Arial"/>
                <w:sz w:val="20"/>
              </w:rPr>
              <w:t>Health Safety and Wellbeing Plan (HSWP)</w:t>
            </w:r>
            <w:r w:rsidR="00E0086C" w:rsidRPr="00907D0C">
              <w:rPr>
                <w:rFonts w:cs="Arial"/>
                <w:sz w:val="20"/>
              </w:rPr>
              <w:t xml:space="preserve"> to respond to COVID-</w:t>
            </w:r>
            <w:proofErr w:type="gramStart"/>
            <w:r w:rsidR="00E0086C" w:rsidRPr="00907D0C">
              <w:rPr>
                <w:rFonts w:cs="Arial"/>
                <w:sz w:val="20"/>
              </w:rPr>
              <w:t>19</w:t>
            </w:r>
            <w:proofErr w:type="gramEnd"/>
          </w:p>
          <w:p w14:paraId="51614B30" w14:textId="4CC9F484" w:rsidR="00F8473A" w:rsidRDefault="007A1C31" w:rsidP="00793435">
            <w:pPr>
              <w:pStyle w:val="VLALetterText"/>
              <w:spacing w:before="40" w:line="280" w:lineRule="atLeast"/>
              <w:rPr>
                <w:rFonts w:cs="Arial"/>
                <w:sz w:val="20"/>
              </w:rPr>
            </w:pPr>
            <w:r w:rsidRPr="00907D0C">
              <w:rPr>
                <w:rFonts w:cs="Arial"/>
                <w:sz w:val="20"/>
              </w:rPr>
              <w:t xml:space="preserve">Develop and </w:t>
            </w:r>
            <w:r w:rsidR="00F6573D">
              <w:rPr>
                <w:rFonts w:cs="Arial"/>
                <w:sz w:val="20"/>
              </w:rPr>
              <w:t>implement</w:t>
            </w:r>
            <w:r w:rsidRPr="00907D0C">
              <w:rPr>
                <w:rFonts w:cs="Arial"/>
                <w:sz w:val="20"/>
              </w:rPr>
              <w:t xml:space="preserve"> system changes for</w:t>
            </w:r>
            <w:r w:rsidR="00F8473A">
              <w:rPr>
                <w:rFonts w:cs="Arial"/>
                <w:sz w:val="20"/>
              </w:rPr>
              <w:t>:</w:t>
            </w:r>
          </w:p>
          <w:p w14:paraId="09CE90DD" w14:textId="1C8E5452" w:rsidR="00EB3FB6" w:rsidRDefault="007A1C31" w:rsidP="0092160E">
            <w:pPr>
              <w:pStyle w:val="VLALetterText"/>
              <w:numPr>
                <w:ilvl w:val="0"/>
                <w:numId w:val="62"/>
              </w:numPr>
              <w:spacing w:before="40" w:after="40" w:line="280" w:lineRule="atLeast"/>
              <w:rPr>
                <w:rFonts w:cs="Arial"/>
                <w:sz w:val="20"/>
              </w:rPr>
            </w:pPr>
            <w:r w:rsidRPr="00907D0C">
              <w:rPr>
                <w:rFonts w:cs="Arial"/>
                <w:sz w:val="20"/>
              </w:rPr>
              <w:t>safe driving</w:t>
            </w:r>
          </w:p>
          <w:p w14:paraId="1432CFA4" w14:textId="1B458623" w:rsidR="00F65707" w:rsidRDefault="007A1C31" w:rsidP="0092160E">
            <w:pPr>
              <w:pStyle w:val="VLALetterText"/>
              <w:numPr>
                <w:ilvl w:val="0"/>
                <w:numId w:val="62"/>
              </w:numPr>
              <w:spacing w:before="40" w:after="40" w:line="280" w:lineRule="atLeast"/>
              <w:rPr>
                <w:rFonts w:cs="Arial"/>
                <w:sz w:val="20"/>
              </w:rPr>
            </w:pPr>
            <w:r w:rsidRPr="00907D0C">
              <w:rPr>
                <w:rFonts w:cs="Arial"/>
                <w:sz w:val="20"/>
              </w:rPr>
              <w:t>contractor management</w:t>
            </w:r>
            <w:r w:rsidR="00F65707">
              <w:rPr>
                <w:rFonts w:cs="Arial"/>
                <w:sz w:val="20"/>
              </w:rPr>
              <w:t>.</w:t>
            </w:r>
            <w:r w:rsidRPr="00907D0C">
              <w:rPr>
                <w:rFonts w:cs="Arial"/>
                <w:sz w:val="20"/>
              </w:rPr>
              <w:t xml:space="preserve"> </w:t>
            </w:r>
          </w:p>
          <w:p w14:paraId="69F8D9FA" w14:textId="77777777" w:rsidR="007A1C31" w:rsidRDefault="007A1C31" w:rsidP="00285981">
            <w:pPr>
              <w:pStyle w:val="VLALetterText"/>
              <w:spacing w:before="40" w:line="280" w:lineRule="atLeast"/>
              <w:rPr>
                <w:rFonts w:cs="Arial"/>
                <w:sz w:val="20"/>
              </w:rPr>
            </w:pPr>
          </w:p>
          <w:p w14:paraId="36BC8FF4" w14:textId="77777777" w:rsidR="005E7CFD" w:rsidRPr="00892751" w:rsidRDefault="005E7CFD" w:rsidP="00892751">
            <w:pPr>
              <w:pStyle w:val="VLALetterText"/>
              <w:spacing w:before="40" w:after="40" w:line="280" w:lineRule="atLeast"/>
              <w:rPr>
                <w:rFonts w:cs="Arial"/>
                <w:sz w:val="20"/>
              </w:rPr>
            </w:pPr>
          </w:p>
        </w:tc>
        <w:tc>
          <w:tcPr>
            <w:tcW w:w="2502" w:type="dxa"/>
          </w:tcPr>
          <w:p w14:paraId="6005FADD" w14:textId="38FF0114" w:rsidR="0032173F" w:rsidRPr="007C1776" w:rsidRDefault="00795921" w:rsidP="00285981">
            <w:pPr>
              <w:pStyle w:val="VLALetterText"/>
              <w:spacing w:before="40" w:line="280" w:lineRule="atLeast"/>
              <w:rPr>
                <w:rFonts w:cs="Arial"/>
                <w:sz w:val="20"/>
              </w:rPr>
            </w:pPr>
            <w:r>
              <w:rPr>
                <w:rFonts w:cs="Arial"/>
                <w:sz w:val="20"/>
              </w:rPr>
              <w:t xml:space="preserve">VLA </w:t>
            </w:r>
            <w:r w:rsidR="00523D68">
              <w:rPr>
                <w:rFonts w:cs="Arial"/>
                <w:sz w:val="20"/>
              </w:rPr>
              <w:t>completes the</w:t>
            </w:r>
            <w:r w:rsidR="0032173F" w:rsidRPr="007C1776">
              <w:rPr>
                <w:rFonts w:cs="Arial"/>
                <w:sz w:val="20"/>
              </w:rPr>
              <w:t xml:space="preserve"> update </w:t>
            </w:r>
            <w:r w:rsidR="00523D68">
              <w:rPr>
                <w:rFonts w:cs="Arial"/>
                <w:sz w:val="20"/>
              </w:rPr>
              <w:t>of the</w:t>
            </w:r>
            <w:r w:rsidR="0032173F" w:rsidRPr="007C1776">
              <w:rPr>
                <w:rFonts w:cs="Arial"/>
                <w:sz w:val="20"/>
              </w:rPr>
              <w:t xml:space="preserve"> </w:t>
            </w:r>
            <w:r w:rsidR="00F32499">
              <w:rPr>
                <w:rFonts w:cs="Arial"/>
                <w:sz w:val="20"/>
              </w:rPr>
              <w:t>HSWP</w:t>
            </w:r>
            <w:r w:rsidR="0032173F" w:rsidRPr="007C1776">
              <w:rPr>
                <w:rFonts w:cs="Arial"/>
                <w:sz w:val="20"/>
              </w:rPr>
              <w:t xml:space="preserve"> by 31 December 2020</w:t>
            </w:r>
            <w:r w:rsidR="000A0943">
              <w:rPr>
                <w:rFonts w:cs="Arial"/>
                <w:sz w:val="20"/>
              </w:rPr>
              <w:t xml:space="preserve"> </w:t>
            </w:r>
          </w:p>
          <w:p w14:paraId="1979C03A" w14:textId="14C71748" w:rsidR="00D26C16" w:rsidRDefault="0035469F" w:rsidP="00285981">
            <w:pPr>
              <w:pStyle w:val="VLALetterText"/>
              <w:spacing w:before="40" w:line="280" w:lineRule="atLeast"/>
              <w:rPr>
                <w:rFonts w:cs="Arial"/>
                <w:sz w:val="20"/>
              </w:rPr>
            </w:pPr>
            <w:r>
              <w:rPr>
                <w:rFonts w:cs="Arial"/>
                <w:sz w:val="20"/>
              </w:rPr>
              <w:t xml:space="preserve">Over 50 percent of </w:t>
            </w:r>
            <w:r w:rsidR="00A46745">
              <w:rPr>
                <w:rFonts w:cs="Arial"/>
                <w:sz w:val="20"/>
              </w:rPr>
              <w:t xml:space="preserve">staff </w:t>
            </w:r>
            <w:r w:rsidR="00A46745" w:rsidRPr="007C1776">
              <w:rPr>
                <w:rFonts w:cs="Arial"/>
                <w:sz w:val="20"/>
              </w:rPr>
              <w:t>participate</w:t>
            </w:r>
            <w:r w:rsidR="00A46745">
              <w:rPr>
                <w:rFonts w:cs="Arial"/>
                <w:sz w:val="20"/>
              </w:rPr>
              <w:t xml:space="preserve"> </w:t>
            </w:r>
            <w:r w:rsidR="00514451" w:rsidRPr="007C1776">
              <w:rPr>
                <w:rFonts w:cs="Arial"/>
                <w:sz w:val="20"/>
              </w:rPr>
              <w:t xml:space="preserve">in </w:t>
            </w:r>
            <w:r w:rsidR="00F32499">
              <w:rPr>
                <w:rFonts w:cs="Arial"/>
                <w:sz w:val="20"/>
              </w:rPr>
              <w:t>HSWP</w:t>
            </w:r>
            <w:r w:rsidR="00514451" w:rsidRPr="007C1776">
              <w:rPr>
                <w:rFonts w:cs="Arial"/>
                <w:sz w:val="20"/>
              </w:rPr>
              <w:t xml:space="preserve"> </w:t>
            </w:r>
            <w:proofErr w:type="gramStart"/>
            <w:r w:rsidR="00514451" w:rsidRPr="007C1776">
              <w:rPr>
                <w:rFonts w:cs="Arial"/>
                <w:sz w:val="20"/>
              </w:rPr>
              <w:t>initiatives</w:t>
            </w:r>
            <w:proofErr w:type="gramEnd"/>
            <w:r w:rsidR="00514451" w:rsidRPr="007C1776">
              <w:rPr>
                <w:rFonts w:cs="Arial"/>
                <w:sz w:val="20"/>
              </w:rPr>
              <w:t xml:space="preserve"> </w:t>
            </w:r>
          </w:p>
          <w:p w14:paraId="1FEA53AE" w14:textId="5948F6B3" w:rsidR="00D626C3" w:rsidRPr="007C1776" w:rsidRDefault="00B5132C" w:rsidP="00285981">
            <w:pPr>
              <w:pStyle w:val="VLALetterText"/>
              <w:spacing w:before="40" w:line="280" w:lineRule="atLeast"/>
              <w:rPr>
                <w:rFonts w:cs="Arial"/>
                <w:sz w:val="20"/>
              </w:rPr>
            </w:pPr>
            <w:r>
              <w:rPr>
                <w:rFonts w:cs="Arial"/>
                <w:sz w:val="20"/>
              </w:rPr>
              <w:t>60 percent</w:t>
            </w:r>
            <w:r w:rsidR="00D626C3" w:rsidRPr="007C1776">
              <w:rPr>
                <w:rFonts w:cs="Arial"/>
                <w:sz w:val="20"/>
              </w:rPr>
              <w:t xml:space="preserve"> of staff complet</w:t>
            </w:r>
            <w:r w:rsidR="00B4441F">
              <w:rPr>
                <w:rFonts w:cs="Arial"/>
                <w:sz w:val="20"/>
              </w:rPr>
              <w:t>e</w:t>
            </w:r>
            <w:r w:rsidR="00D626C3" w:rsidRPr="007C1776">
              <w:rPr>
                <w:rFonts w:cs="Arial"/>
                <w:sz w:val="20"/>
              </w:rPr>
              <w:t xml:space="preserve"> Safe Driving training module </w:t>
            </w:r>
            <w:r w:rsidR="004234E7">
              <w:rPr>
                <w:rFonts w:cs="Arial"/>
                <w:sz w:val="20"/>
              </w:rPr>
              <w:t>by 30 June 2021</w:t>
            </w:r>
            <w:r w:rsidR="000A0943">
              <w:rPr>
                <w:rFonts w:cs="Arial"/>
                <w:sz w:val="20"/>
              </w:rPr>
              <w:t xml:space="preserve"> </w:t>
            </w:r>
          </w:p>
          <w:p w14:paraId="7AEB462C" w14:textId="25AAF429" w:rsidR="005E7CFD" w:rsidRPr="00892751" w:rsidRDefault="00D626C3" w:rsidP="00285981">
            <w:pPr>
              <w:pStyle w:val="VLALetterText"/>
              <w:spacing w:before="40" w:line="280" w:lineRule="atLeast"/>
              <w:rPr>
                <w:rFonts w:cs="Arial"/>
                <w:sz w:val="20"/>
              </w:rPr>
            </w:pPr>
            <w:r w:rsidRPr="007C1776">
              <w:rPr>
                <w:rFonts w:cs="Arial"/>
                <w:sz w:val="20"/>
              </w:rPr>
              <w:t>Contractor management system is in place by 31 December 2020</w:t>
            </w:r>
            <w:r w:rsidR="000A0943">
              <w:rPr>
                <w:rFonts w:cs="Arial"/>
                <w:sz w:val="20"/>
              </w:rPr>
              <w:t xml:space="preserve"> </w:t>
            </w:r>
          </w:p>
        </w:tc>
        <w:tc>
          <w:tcPr>
            <w:tcW w:w="1199" w:type="dxa"/>
          </w:tcPr>
          <w:p w14:paraId="22097FAD" w14:textId="77777777" w:rsidR="005E7CFD" w:rsidRPr="00892751" w:rsidRDefault="00903C40" w:rsidP="00153932">
            <w:pPr>
              <w:pStyle w:val="VLALetterText"/>
              <w:spacing w:before="40" w:after="40" w:line="280" w:lineRule="atLeast"/>
              <w:rPr>
                <w:rFonts w:cs="Arial"/>
                <w:sz w:val="20"/>
              </w:rPr>
            </w:pPr>
            <w:r w:rsidRPr="00892751">
              <w:rPr>
                <w:rFonts w:cs="Arial"/>
                <w:sz w:val="20"/>
                <w:szCs w:val="24"/>
              </w:rPr>
              <w:t>Impact</w:t>
            </w:r>
          </w:p>
          <w:p w14:paraId="2EF01194" w14:textId="1CF29BEB" w:rsidR="00903C40" w:rsidRPr="00892751" w:rsidRDefault="00903C40" w:rsidP="00892751">
            <w:pPr>
              <w:pStyle w:val="VLALetterText"/>
              <w:spacing w:before="40" w:after="40" w:line="280" w:lineRule="atLeast"/>
              <w:rPr>
                <w:rFonts w:cs="Arial"/>
                <w:sz w:val="20"/>
              </w:rPr>
            </w:pPr>
            <w:r w:rsidRPr="00892751">
              <w:rPr>
                <w:rFonts w:cs="Arial"/>
                <w:sz w:val="20"/>
                <w:szCs w:val="24"/>
              </w:rPr>
              <w:t>Together</w:t>
            </w:r>
          </w:p>
        </w:tc>
      </w:tr>
      <w:tr w:rsidR="005E7CFD" w:rsidRPr="00DF7501" w14:paraId="20ABB476" w14:textId="77777777" w:rsidTr="00EA3389">
        <w:trPr>
          <w:cantSplit/>
        </w:trPr>
        <w:tc>
          <w:tcPr>
            <w:tcW w:w="3451" w:type="dxa"/>
          </w:tcPr>
          <w:p w14:paraId="08DCFE05" w14:textId="1F8ACB57" w:rsidR="005E7CFD" w:rsidRPr="00892751" w:rsidRDefault="003C5358" w:rsidP="00892751">
            <w:pPr>
              <w:pStyle w:val="VLALetterText"/>
              <w:spacing w:before="40" w:after="40" w:line="280" w:lineRule="atLeast"/>
              <w:rPr>
                <w:rFonts w:cs="Arial"/>
                <w:b/>
                <w:bCs/>
                <w:sz w:val="20"/>
              </w:rPr>
            </w:pPr>
            <w:r w:rsidRPr="00892751">
              <w:rPr>
                <w:rFonts w:cs="Arial"/>
                <w:b/>
                <w:sz w:val="20"/>
                <w:szCs w:val="24"/>
              </w:rPr>
              <w:t xml:space="preserve">Enterprise Agreement negotiations </w:t>
            </w:r>
          </w:p>
          <w:p w14:paraId="02D8E341" w14:textId="129E709D" w:rsidR="000E2846" w:rsidRPr="00892751" w:rsidRDefault="007C49E7" w:rsidP="00892751">
            <w:pPr>
              <w:pStyle w:val="VLALetterText"/>
              <w:spacing w:before="40" w:after="40" w:line="280" w:lineRule="atLeast"/>
              <w:rPr>
                <w:rFonts w:cs="Arial"/>
                <w:sz w:val="20"/>
              </w:rPr>
            </w:pPr>
            <w:r w:rsidRPr="007C49E7">
              <w:rPr>
                <w:rFonts w:cs="Arial"/>
                <w:sz w:val="20"/>
              </w:rPr>
              <w:t xml:space="preserve">Renegotiating </w:t>
            </w:r>
            <w:r>
              <w:rPr>
                <w:rFonts w:cs="Arial"/>
                <w:sz w:val="20"/>
              </w:rPr>
              <w:t>VLA’s</w:t>
            </w:r>
            <w:r w:rsidRPr="007C49E7">
              <w:rPr>
                <w:rFonts w:cs="Arial"/>
                <w:sz w:val="20"/>
              </w:rPr>
              <w:t xml:space="preserve"> Enterprise Agreement for the period 2020–24</w:t>
            </w:r>
            <w:r>
              <w:rPr>
                <w:rFonts w:cs="Arial"/>
                <w:sz w:val="20"/>
              </w:rPr>
              <w:t>.</w:t>
            </w:r>
          </w:p>
        </w:tc>
        <w:tc>
          <w:tcPr>
            <w:tcW w:w="2924" w:type="dxa"/>
          </w:tcPr>
          <w:p w14:paraId="538162B9" w14:textId="56D98BBD" w:rsidR="009D317A" w:rsidRDefault="007F3F14" w:rsidP="0024786A">
            <w:pPr>
              <w:pStyle w:val="VLALetterText"/>
              <w:spacing w:before="40" w:line="280" w:lineRule="atLeast"/>
              <w:rPr>
                <w:rFonts w:cs="Arial"/>
                <w:sz w:val="20"/>
              </w:rPr>
            </w:pPr>
            <w:r>
              <w:rPr>
                <w:rFonts w:cs="Arial"/>
                <w:sz w:val="20"/>
              </w:rPr>
              <w:t xml:space="preserve">Certify and implement </w:t>
            </w:r>
            <w:r w:rsidR="00794B22">
              <w:rPr>
                <w:rFonts w:cs="Arial"/>
                <w:sz w:val="20"/>
              </w:rPr>
              <w:t>a new</w:t>
            </w:r>
            <w:r>
              <w:rPr>
                <w:rFonts w:cs="Arial"/>
                <w:sz w:val="20"/>
              </w:rPr>
              <w:t xml:space="preserve"> Enterprise Agreement</w:t>
            </w:r>
            <w:r w:rsidR="00794B22">
              <w:rPr>
                <w:rFonts w:cs="Arial"/>
                <w:sz w:val="20"/>
              </w:rPr>
              <w:t xml:space="preserve"> for VLA staff</w:t>
            </w:r>
            <w:r w:rsidR="00882F28">
              <w:rPr>
                <w:rFonts w:cs="Arial"/>
                <w:sz w:val="20"/>
              </w:rPr>
              <w:t>.</w:t>
            </w:r>
          </w:p>
          <w:p w14:paraId="38EBFB51" w14:textId="77777777" w:rsidR="002E6ACF" w:rsidRDefault="002E6ACF">
            <w:pPr>
              <w:pStyle w:val="VLALetterText"/>
              <w:spacing w:before="40" w:after="40" w:line="280" w:lineRule="atLeast"/>
              <w:rPr>
                <w:rFonts w:cs="Arial"/>
                <w:sz w:val="20"/>
              </w:rPr>
            </w:pPr>
          </w:p>
          <w:p w14:paraId="63F113F7" w14:textId="3297C731" w:rsidR="00872B3D" w:rsidRDefault="00872B3D">
            <w:pPr>
              <w:pStyle w:val="VLALetterText"/>
              <w:spacing w:before="40" w:after="40" w:line="280" w:lineRule="atLeast"/>
              <w:rPr>
                <w:rFonts w:cs="Arial"/>
                <w:sz w:val="20"/>
              </w:rPr>
            </w:pPr>
          </w:p>
          <w:p w14:paraId="0F7D1E74" w14:textId="77777777" w:rsidR="005F3E3D" w:rsidRDefault="005F3E3D">
            <w:pPr>
              <w:pStyle w:val="VLALetterText"/>
              <w:spacing w:before="40" w:after="40" w:line="280" w:lineRule="atLeast"/>
              <w:rPr>
                <w:rFonts w:cs="Arial"/>
                <w:sz w:val="20"/>
              </w:rPr>
            </w:pPr>
          </w:p>
          <w:p w14:paraId="5592DC40" w14:textId="77777777" w:rsidR="005E7CFD" w:rsidRPr="00892751" w:rsidRDefault="005E7CFD" w:rsidP="00892751">
            <w:pPr>
              <w:pStyle w:val="VLALetterText"/>
              <w:spacing w:before="40" w:after="40" w:line="280" w:lineRule="atLeast"/>
              <w:rPr>
                <w:rFonts w:cs="Arial"/>
                <w:sz w:val="20"/>
              </w:rPr>
            </w:pPr>
          </w:p>
        </w:tc>
        <w:tc>
          <w:tcPr>
            <w:tcW w:w="2502" w:type="dxa"/>
          </w:tcPr>
          <w:p w14:paraId="0B2BE227" w14:textId="2DADDFB2" w:rsidR="00593798" w:rsidRDefault="00603E98" w:rsidP="0024786A">
            <w:pPr>
              <w:pStyle w:val="VLALetterText"/>
              <w:spacing w:before="40" w:line="280" w:lineRule="atLeast"/>
              <w:rPr>
                <w:rFonts w:cs="Arial"/>
                <w:sz w:val="20"/>
              </w:rPr>
            </w:pPr>
            <w:r>
              <w:rPr>
                <w:rFonts w:cs="Arial"/>
                <w:sz w:val="20"/>
              </w:rPr>
              <w:t xml:space="preserve">VLA </w:t>
            </w:r>
            <w:r w:rsidR="000E7205">
              <w:rPr>
                <w:rFonts w:cs="Arial"/>
                <w:sz w:val="20"/>
              </w:rPr>
              <w:t xml:space="preserve">completes </w:t>
            </w:r>
            <w:r>
              <w:rPr>
                <w:rFonts w:cs="Arial"/>
                <w:sz w:val="20"/>
              </w:rPr>
              <w:t>E</w:t>
            </w:r>
            <w:r w:rsidR="000E7205">
              <w:rPr>
                <w:rFonts w:cs="Arial"/>
                <w:sz w:val="20"/>
              </w:rPr>
              <w:t xml:space="preserve">nterprise </w:t>
            </w:r>
            <w:r>
              <w:rPr>
                <w:rFonts w:cs="Arial"/>
                <w:sz w:val="20"/>
              </w:rPr>
              <w:t>A</w:t>
            </w:r>
            <w:r w:rsidR="000E7205">
              <w:rPr>
                <w:rFonts w:cs="Arial"/>
                <w:sz w:val="20"/>
              </w:rPr>
              <w:t>greement</w:t>
            </w:r>
            <w:r>
              <w:rPr>
                <w:rFonts w:cs="Arial"/>
                <w:sz w:val="20"/>
              </w:rPr>
              <w:t xml:space="preserve"> negotiations by 28 September </w:t>
            </w:r>
            <w:proofErr w:type="gramStart"/>
            <w:r>
              <w:rPr>
                <w:rFonts w:cs="Arial"/>
                <w:sz w:val="20"/>
              </w:rPr>
              <w:t>2020</w:t>
            </w:r>
            <w:proofErr w:type="gramEnd"/>
            <w:r w:rsidR="000A0943">
              <w:rPr>
                <w:rFonts w:cs="Arial"/>
                <w:sz w:val="20"/>
              </w:rPr>
              <w:t xml:space="preserve"> </w:t>
            </w:r>
          </w:p>
          <w:p w14:paraId="7E186076" w14:textId="2EE919A4" w:rsidR="005E7CFD" w:rsidRPr="00892751" w:rsidRDefault="003F1D64" w:rsidP="0024786A">
            <w:pPr>
              <w:pStyle w:val="VLALetterText"/>
              <w:spacing w:before="40" w:line="280" w:lineRule="atLeast"/>
              <w:rPr>
                <w:rFonts w:cs="Arial"/>
                <w:sz w:val="20"/>
              </w:rPr>
            </w:pPr>
            <w:r>
              <w:rPr>
                <w:rFonts w:cs="Arial"/>
                <w:sz w:val="20"/>
              </w:rPr>
              <w:t>VLA signs and implements the Enterprise Agreement by February 202</w:t>
            </w:r>
            <w:r w:rsidR="00EF6EA4">
              <w:rPr>
                <w:rFonts w:cs="Arial"/>
                <w:sz w:val="20"/>
              </w:rPr>
              <w:t>1</w:t>
            </w:r>
          </w:p>
        </w:tc>
        <w:tc>
          <w:tcPr>
            <w:tcW w:w="1199" w:type="dxa"/>
          </w:tcPr>
          <w:p w14:paraId="08397E37" w14:textId="1F8F1DA0" w:rsidR="005E7CFD" w:rsidRPr="00892751" w:rsidRDefault="00903C40" w:rsidP="00892751">
            <w:pPr>
              <w:pStyle w:val="VLALetterText"/>
              <w:spacing w:before="40" w:after="40" w:line="280" w:lineRule="atLeast"/>
              <w:rPr>
                <w:rFonts w:cs="Arial"/>
                <w:sz w:val="20"/>
              </w:rPr>
            </w:pPr>
            <w:r w:rsidRPr="00892751">
              <w:rPr>
                <w:rFonts w:cs="Arial"/>
                <w:sz w:val="20"/>
                <w:szCs w:val="24"/>
              </w:rPr>
              <w:t>Together</w:t>
            </w:r>
          </w:p>
        </w:tc>
      </w:tr>
      <w:tr w:rsidR="006B4419" w:rsidRPr="00DF7501" w14:paraId="4F53A88D" w14:textId="77777777" w:rsidTr="00EA3389">
        <w:trPr>
          <w:cantSplit/>
        </w:trPr>
        <w:tc>
          <w:tcPr>
            <w:tcW w:w="3451" w:type="dxa"/>
          </w:tcPr>
          <w:p w14:paraId="32454AB0" w14:textId="5201B380" w:rsidR="00CD1BA0" w:rsidRDefault="00CD7B5E" w:rsidP="00A51A78">
            <w:pPr>
              <w:pStyle w:val="VLALetterText"/>
              <w:rPr>
                <w:rFonts w:cs="Arial"/>
                <w:b/>
                <w:bCs/>
                <w:sz w:val="20"/>
              </w:rPr>
            </w:pPr>
            <w:r>
              <w:rPr>
                <w:rFonts w:cs="Arial"/>
                <w:b/>
                <w:bCs/>
                <w:sz w:val="20"/>
              </w:rPr>
              <w:t xml:space="preserve">Legal sector service response to disasters </w:t>
            </w:r>
          </w:p>
          <w:p w14:paraId="72A008DE" w14:textId="39ADB3BF" w:rsidR="00762E7C" w:rsidRPr="0031098B" w:rsidRDefault="00EC5F20" w:rsidP="00202F7A">
            <w:pPr>
              <w:pStyle w:val="VLALetterText"/>
              <w:rPr>
                <w:rFonts w:cs="Arial"/>
                <w:sz w:val="20"/>
              </w:rPr>
            </w:pPr>
            <w:r>
              <w:rPr>
                <w:rFonts w:cs="Arial"/>
                <w:sz w:val="20"/>
              </w:rPr>
              <w:t>Imp</w:t>
            </w:r>
            <w:r w:rsidR="00F80F64">
              <w:rPr>
                <w:rFonts w:cs="Arial"/>
                <w:sz w:val="20"/>
              </w:rPr>
              <w:t>rove</w:t>
            </w:r>
            <w:r w:rsidR="00764E54">
              <w:rPr>
                <w:rFonts w:cs="Arial"/>
                <w:sz w:val="20"/>
              </w:rPr>
              <w:t xml:space="preserve"> </w:t>
            </w:r>
            <w:r w:rsidR="008E6AC2">
              <w:rPr>
                <w:rFonts w:cs="Arial"/>
                <w:sz w:val="20"/>
              </w:rPr>
              <w:t>disaster</w:t>
            </w:r>
            <w:r w:rsidR="00FA00C4">
              <w:rPr>
                <w:rFonts w:cs="Arial"/>
                <w:sz w:val="20"/>
              </w:rPr>
              <w:t xml:space="preserve"> response in</w:t>
            </w:r>
            <w:r w:rsidR="00893550">
              <w:rPr>
                <w:rFonts w:cs="Arial"/>
                <w:sz w:val="20"/>
              </w:rPr>
              <w:t xml:space="preserve"> the legal sector</w:t>
            </w:r>
          </w:p>
        </w:tc>
        <w:tc>
          <w:tcPr>
            <w:tcW w:w="2924" w:type="dxa"/>
          </w:tcPr>
          <w:p w14:paraId="5577EBE3" w14:textId="2C55D0EB" w:rsidR="00204C0A" w:rsidRDefault="00806A55" w:rsidP="00153C9C">
            <w:pPr>
              <w:pStyle w:val="VLALetterText"/>
              <w:spacing w:before="40" w:line="280" w:lineRule="atLeast"/>
              <w:rPr>
                <w:rFonts w:cs="Arial"/>
                <w:sz w:val="20"/>
              </w:rPr>
            </w:pPr>
            <w:r>
              <w:rPr>
                <w:rFonts w:cs="Arial"/>
                <w:sz w:val="20"/>
              </w:rPr>
              <w:t xml:space="preserve">Review Disaster Legal </w:t>
            </w:r>
            <w:r w:rsidR="00840F6E">
              <w:rPr>
                <w:rFonts w:cs="Arial"/>
                <w:sz w:val="20"/>
              </w:rPr>
              <w:t>H</w:t>
            </w:r>
            <w:r>
              <w:rPr>
                <w:rFonts w:cs="Arial"/>
                <w:sz w:val="20"/>
              </w:rPr>
              <w:t xml:space="preserve">elp Victoria’s </w:t>
            </w:r>
            <w:r w:rsidR="00204C0A">
              <w:rPr>
                <w:rFonts w:cs="Arial"/>
                <w:sz w:val="20"/>
              </w:rPr>
              <w:t xml:space="preserve">(DLHV) </w:t>
            </w:r>
            <w:r w:rsidR="00C05A0F">
              <w:rPr>
                <w:rFonts w:cs="Arial"/>
                <w:sz w:val="20"/>
              </w:rPr>
              <w:t>service delivery model</w:t>
            </w:r>
          </w:p>
          <w:p w14:paraId="7BB8B6FD" w14:textId="41F97E5B" w:rsidR="00204C0A" w:rsidRPr="009C38C9" w:rsidRDefault="00997A48" w:rsidP="00153C9C">
            <w:pPr>
              <w:pStyle w:val="VLALetterText"/>
              <w:spacing w:before="40" w:line="280" w:lineRule="atLeast"/>
              <w:rPr>
                <w:rFonts w:cs="Arial"/>
                <w:sz w:val="20"/>
              </w:rPr>
            </w:pPr>
            <w:r w:rsidRPr="009C38C9">
              <w:rPr>
                <w:rFonts w:cs="Arial"/>
                <w:sz w:val="20"/>
              </w:rPr>
              <w:t xml:space="preserve">Coordinate legal assistance sector </w:t>
            </w:r>
            <w:proofErr w:type="gramStart"/>
            <w:r w:rsidRPr="009C38C9">
              <w:rPr>
                <w:rFonts w:cs="Arial"/>
                <w:sz w:val="20"/>
              </w:rPr>
              <w:t>response</w:t>
            </w:r>
            <w:proofErr w:type="gramEnd"/>
          </w:p>
          <w:p w14:paraId="6A23033A" w14:textId="6D2909B1" w:rsidR="00997A48" w:rsidRPr="008D34F5" w:rsidRDefault="002E5EBF" w:rsidP="00153C9C">
            <w:pPr>
              <w:pStyle w:val="VLALetterText"/>
              <w:spacing w:before="40" w:line="280" w:lineRule="atLeast"/>
              <w:rPr>
                <w:rFonts w:cs="Arial"/>
                <w:sz w:val="20"/>
              </w:rPr>
            </w:pPr>
            <w:r>
              <w:rPr>
                <w:rFonts w:cs="Arial"/>
                <w:sz w:val="20"/>
              </w:rPr>
              <w:t xml:space="preserve">Monitor </w:t>
            </w:r>
            <w:r w:rsidR="00144E74">
              <w:rPr>
                <w:rFonts w:cs="Arial"/>
                <w:sz w:val="20"/>
              </w:rPr>
              <w:t xml:space="preserve">the </w:t>
            </w:r>
            <w:r w:rsidR="008B40C9">
              <w:rPr>
                <w:rFonts w:cs="Arial"/>
                <w:sz w:val="20"/>
              </w:rPr>
              <w:t xml:space="preserve">effectiveness of </w:t>
            </w:r>
            <w:r w:rsidR="00695E2D">
              <w:rPr>
                <w:rFonts w:cs="Arial"/>
                <w:sz w:val="20"/>
              </w:rPr>
              <w:t xml:space="preserve">the </w:t>
            </w:r>
            <w:r w:rsidR="00997A48" w:rsidRPr="008D34F5">
              <w:rPr>
                <w:rFonts w:cs="Arial"/>
                <w:sz w:val="20"/>
              </w:rPr>
              <w:t>DLHV website</w:t>
            </w:r>
            <w:r w:rsidR="00DE18C8">
              <w:rPr>
                <w:rFonts w:cs="Arial"/>
                <w:sz w:val="20"/>
              </w:rPr>
              <w:t xml:space="preserve">, </w:t>
            </w:r>
            <w:r w:rsidR="00A55103">
              <w:rPr>
                <w:rFonts w:cs="Arial"/>
                <w:sz w:val="20"/>
              </w:rPr>
              <w:t>phoneline and</w:t>
            </w:r>
            <w:r w:rsidR="00C02F66">
              <w:rPr>
                <w:rFonts w:cs="Arial"/>
                <w:sz w:val="20"/>
              </w:rPr>
              <w:t xml:space="preserve"> communication channels</w:t>
            </w:r>
            <w:r w:rsidR="00F27A62">
              <w:rPr>
                <w:rFonts w:cs="Arial"/>
                <w:sz w:val="20"/>
              </w:rPr>
              <w:t xml:space="preserve"> du</w:t>
            </w:r>
            <w:r w:rsidR="00394525">
              <w:rPr>
                <w:rFonts w:cs="Arial"/>
                <w:sz w:val="20"/>
              </w:rPr>
              <w:t xml:space="preserve">ring a </w:t>
            </w:r>
            <w:proofErr w:type="gramStart"/>
            <w:r w:rsidR="00394525">
              <w:rPr>
                <w:rFonts w:cs="Arial"/>
                <w:sz w:val="20"/>
              </w:rPr>
              <w:t>disaster</w:t>
            </w:r>
            <w:proofErr w:type="gramEnd"/>
          </w:p>
          <w:p w14:paraId="008123B7" w14:textId="77777777" w:rsidR="006B4419" w:rsidRPr="00B221D0" w:rsidRDefault="006B4419" w:rsidP="00202F7A">
            <w:pPr>
              <w:pStyle w:val="VLALetterText"/>
              <w:rPr>
                <w:rFonts w:cs="Arial"/>
                <w:sz w:val="20"/>
              </w:rPr>
            </w:pPr>
          </w:p>
        </w:tc>
        <w:tc>
          <w:tcPr>
            <w:tcW w:w="2502" w:type="dxa"/>
          </w:tcPr>
          <w:p w14:paraId="13CB00DF" w14:textId="2A2A4F59" w:rsidR="00204C0A" w:rsidRDefault="00C15A9A" w:rsidP="00153C9C">
            <w:pPr>
              <w:pStyle w:val="VLALetterText"/>
              <w:spacing w:before="40" w:line="280" w:lineRule="atLeast"/>
              <w:rPr>
                <w:rFonts w:cs="Arial"/>
                <w:sz w:val="20"/>
              </w:rPr>
            </w:pPr>
            <w:r w:rsidRPr="00C15A9A">
              <w:rPr>
                <w:rFonts w:cs="Arial"/>
                <w:sz w:val="20"/>
                <w:lang w:val="en-GB"/>
              </w:rPr>
              <w:t xml:space="preserve">VLA leads and completes collaborative review of DLHV  2019/20 response </w:t>
            </w:r>
            <w:r w:rsidRPr="00153C9C">
              <w:rPr>
                <w:rFonts w:cs="Arial"/>
                <w:sz w:val="20"/>
              </w:rPr>
              <w:t xml:space="preserve">completed by 1 </w:t>
            </w:r>
            <w:proofErr w:type="gramStart"/>
            <w:r w:rsidRPr="00153C9C">
              <w:rPr>
                <w:rFonts w:cs="Arial"/>
                <w:sz w:val="20"/>
              </w:rPr>
              <w:t>November</w:t>
            </w:r>
            <w:proofErr w:type="gramEnd"/>
          </w:p>
          <w:p w14:paraId="3FFECD52" w14:textId="760906C2" w:rsidR="00204C0A" w:rsidRDefault="009F5EEA" w:rsidP="00153C9C">
            <w:pPr>
              <w:pStyle w:val="VLALetterText"/>
              <w:spacing w:before="40" w:line="280" w:lineRule="atLeast"/>
              <w:rPr>
                <w:rFonts w:cs="Arial"/>
                <w:sz w:val="20"/>
              </w:rPr>
            </w:pPr>
            <w:r>
              <w:rPr>
                <w:rFonts w:cs="Arial"/>
                <w:sz w:val="20"/>
              </w:rPr>
              <w:t xml:space="preserve">Average Legal Help phone and webchat wait time for DLHV clients is shorter than for other </w:t>
            </w:r>
            <w:r w:rsidR="00853317">
              <w:rPr>
                <w:rFonts w:cs="Arial"/>
                <w:sz w:val="20"/>
              </w:rPr>
              <w:t xml:space="preserve">legal help </w:t>
            </w:r>
            <w:proofErr w:type="gramStart"/>
            <w:r>
              <w:rPr>
                <w:rFonts w:cs="Arial"/>
                <w:sz w:val="20"/>
              </w:rPr>
              <w:t>clients</w:t>
            </w:r>
            <w:proofErr w:type="gramEnd"/>
          </w:p>
          <w:p w14:paraId="7543C8B8" w14:textId="58F8A742" w:rsidR="006D0D00" w:rsidRPr="008D34F5" w:rsidRDefault="0031098B" w:rsidP="00153C9C">
            <w:pPr>
              <w:pStyle w:val="VLALetterText"/>
              <w:spacing w:before="40" w:line="280" w:lineRule="atLeast"/>
              <w:rPr>
                <w:rFonts w:cs="Arial"/>
                <w:sz w:val="20"/>
              </w:rPr>
            </w:pPr>
            <w:r w:rsidRPr="00153C9C">
              <w:rPr>
                <w:rFonts w:cs="Arial"/>
                <w:sz w:val="20"/>
              </w:rPr>
              <w:t>VLA leads</w:t>
            </w:r>
            <w:r w:rsidRPr="0031098B">
              <w:rPr>
                <w:rFonts w:cs="Arial"/>
                <w:sz w:val="20"/>
                <w:lang w:val="en-GB"/>
              </w:rPr>
              <w:t xml:space="preserve"> and completes collaborative review of DLHV  2019/20 and update DLHV website by 1 November</w:t>
            </w:r>
          </w:p>
        </w:tc>
        <w:tc>
          <w:tcPr>
            <w:tcW w:w="1199" w:type="dxa"/>
          </w:tcPr>
          <w:p w14:paraId="59578632" w14:textId="77777777" w:rsidR="001F0052" w:rsidRPr="006526D8" w:rsidRDefault="001F0052" w:rsidP="001F0052">
            <w:pPr>
              <w:pStyle w:val="VLALetterText"/>
              <w:rPr>
                <w:rFonts w:cs="Arial"/>
                <w:sz w:val="20"/>
              </w:rPr>
            </w:pPr>
            <w:r w:rsidRPr="006526D8">
              <w:rPr>
                <w:rFonts w:cs="Arial"/>
                <w:sz w:val="20"/>
              </w:rPr>
              <w:t>Client</w:t>
            </w:r>
          </w:p>
          <w:p w14:paraId="0DC3FF30" w14:textId="77777777" w:rsidR="001F0052" w:rsidRPr="00B221D0" w:rsidRDefault="001F0052" w:rsidP="001F0052">
            <w:pPr>
              <w:pStyle w:val="VLALetterText"/>
              <w:rPr>
                <w:rFonts w:cs="Arial"/>
                <w:sz w:val="20"/>
              </w:rPr>
            </w:pPr>
            <w:r w:rsidRPr="00B221D0">
              <w:rPr>
                <w:rFonts w:cs="Arial"/>
                <w:sz w:val="20"/>
              </w:rPr>
              <w:t>Impact</w:t>
            </w:r>
          </w:p>
          <w:p w14:paraId="44781F40" w14:textId="332191CE" w:rsidR="006B4419" w:rsidRPr="008D34F5" w:rsidRDefault="001F0052" w:rsidP="001F0052">
            <w:pPr>
              <w:pStyle w:val="VLALetterText"/>
              <w:spacing w:before="40" w:after="40" w:line="280" w:lineRule="atLeast"/>
              <w:rPr>
                <w:rFonts w:cs="Arial"/>
                <w:sz w:val="20"/>
              </w:rPr>
            </w:pPr>
            <w:r w:rsidRPr="008D34F5">
              <w:rPr>
                <w:rFonts w:cs="Arial"/>
                <w:sz w:val="20"/>
              </w:rPr>
              <w:t>Together</w:t>
            </w:r>
          </w:p>
        </w:tc>
      </w:tr>
      <w:tr w:rsidR="004F0542" w:rsidRPr="00DF7501" w14:paraId="49AA2A6C" w14:textId="77777777" w:rsidTr="00EA3E23">
        <w:trPr>
          <w:cantSplit/>
        </w:trPr>
        <w:tc>
          <w:tcPr>
            <w:tcW w:w="3451" w:type="dxa"/>
          </w:tcPr>
          <w:p w14:paraId="18941161" w14:textId="1E657CF9" w:rsidR="004F0542" w:rsidRDefault="004F0542" w:rsidP="00A51A78">
            <w:pPr>
              <w:pStyle w:val="VLALetterText"/>
              <w:rPr>
                <w:rFonts w:cs="Arial"/>
                <w:b/>
                <w:bCs/>
                <w:sz w:val="20"/>
              </w:rPr>
            </w:pPr>
            <w:r>
              <w:rPr>
                <w:rFonts w:cs="Arial"/>
                <w:b/>
                <w:bCs/>
                <w:sz w:val="20"/>
              </w:rPr>
              <w:lastRenderedPageBreak/>
              <w:t xml:space="preserve">NLAP Implementation </w:t>
            </w:r>
          </w:p>
          <w:p w14:paraId="4F74D1AB" w14:textId="1415A6EB" w:rsidR="004F0542" w:rsidRPr="008575B2" w:rsidRDefault="004F0542" w:rsidP="00A51A78">
            <w:pPr>
              <w:pStyle w:val="VLALetterText"/>
              <w:rPr>
                <w:rFonts w:cs="Arial"/>
                <w:sz w:val="20"/>
              </w:rPr>
            </w:pPr>
            <w:r w:rsidRPr="00654D23">
              <w:rPr>
                <w:rFonts w:cs="Arial"/>
                <w:sz w:val="20"/>
              </w:rPr>
              <w:t xml:space="preserve">Implement the </w:t>
            </w:r>
            <w:r w:rsidR="00390D9F">
              <w:rPr>
                <w:rFonts w:cs="Arial"/>
                <w:sz w:val="20"/>
              </w:rPr>
              <w:t>requirements of the</w:t>
            </w:r>
            <w:r w:rsidR="00546CED" w:rsidRPr="00B8466C">
              <w:rPr>
                <w:rFonts w:cs="Arial"/>
                <w:sz w:val="20"/>
              </w:rPr>
              <w:t xml:space="preserve"> National </w:t>
            </w:r>
            <w:r w:rsidR="00022195">
              <w:rPr>
                <w:rFonts w:cs="Arial"/>
                <w:sz w:val="20"/>
              </w:rPr>
              <w:t xml:space="preserve">Legal Aid </w:t>
            </w:r>
            <w:r w:rsidR="00546CED" w:rsidRPr="00B8466C">
              <w:rPr>
                <w:rFonts w:cs="Arial"/>
                <w:sz w:val="20"/>
              </w:rPr>
              <w:t>Partnership Agreement</w:t>
            </w:r>
            <w:r w:rsidR="000C6D0C">
              <w:rPr>
                <w:rFonts w:cs="Arial"/>
                <w:sz w:val="20"/>
              </w:rPr>
              <w:t xml:space="preserve"> and develop of better understanding of legal need in Victoria</w:t>
            </w:r>
          </w:p>
        </w:tc>
        <w:tc>
          <w:tcPr>
            <w:tcW w:w="2924" w:type="dxa"/>
          </w:tcPr>
          <w:p w14:paraId="57EEDC7B" w14:textId="3A9A0F91" w:rsidR="00A409F7" w:rsidRDefault="00F54603" w:rsidP="00153C9C">
            <w:pPr>
              <w:pStyle w:val="VLALetterText"/>
              <w:spacing w:before="40" w:line="280" w:lineRule="atLeast"/>
              <w:rPr>
                <w:rFonts w:cs="Arial"/>
                <w:sz w:val="20"/>
              </w:rPr>
            </w:pPr>
            <w:r>
              <w:rPr>
                <w:rFonts w:cs="Arial"/>
                <w:sz w:val="20"/>
              </w:rPr>
              <w:t xml:space="preserve">Work with the Department and </w:t>
            </w:r>
            <w:r w:rsidR="00A409F7">
              <w:rPr>
                <w:rFonts w:cs="Arial"/>
                <w:sz w:val="20"/>
              </w:rPr>
              <w:t>c</w:t>
            </w:r>
            <w:r w:rsidR="00EC10D2">
              <w:rPr>
                <w:rFonts w:cs="Arial"/>
                <w:sz w:val="20"/>
              </w:rPr>
              <w:t xml:space="preserve">ommunity </w:t>
            </w:r>
            <w:r w:rsidR="00A409F7">
              <w:rPr>
                <w:rFonts w:cs="Arial"/>
                <w:sz w:val="20"/>
              </w:rPr>
              <w:t>l</w:t>
            </w:r>
            <w:r w:rsidR="00EC10D2">
              <w:rPr>
                <w:rFonts w:cs="Arial"/>
                <w:sz w:val="20"/>
              </w:rPr>
              <w:t xml:space="preserve">egal </w:t>
            </w:r>
            <w:r w:rsidR="00A409F7">
              <w:rPr>
                <w:rFonts w:cs="Arial"/>
                <w:sz w:val="20"/>
              </w:rPr>
              <w:t xml:space="preserve">assistance sector </w:t>
            </w:r>
            <w:r w:rsidR="00EC10D2">
              <w:rPr>
                <w:rFonts w:cs="Arial"/>
                <w:sz w:val="20"/>
              </w:rPr>
              <w:t xml:space="preserve">to </w:t>
            </w:r>
            <w:r w:rsidR="00A409F7">
              <w:rPr>
                <w:rFonts w:cs="Arial"/>
                <w:sz w:val="20"/>
              </w:rPr>
              <w:t>develop and introduce the necessary changes to meet new data and reporting requirements of VLA, CLCs and the Victorian Aboriginal Legal Service</w:t>
            </w:r>
            <w:r w:rsidR="00695C81" w:rsidRPr="00EC10D2">
              <w:rPr>
                <w:rFonts w:cs="Arial"/>
                <w:sz w:val="20"/>
              </w:rPr>
              <w:t xml:space="preserve"> </w:t>
            </w:r>
          </w:p>
          <w:p w14:paraId="5FB343B1" w14:textId="37077C82" w:rsidR="00204C0A" w:rsidRPr="00F54603" w:rsidRDefault="00A409F7" w:rsidP="00153C9C">
            <w:pPr>
              <w:pStyle w:val="VLALetterText"/>
              <w:spacing w:before="40" w:line="280" w:lineRule="atLeast"/>
              <w:rPr>
                <w:rFonts w:cs="Arial"/>
                <w:sz w:val="20"/>
              </w:rPr>
            </w:pPr>
            <w:r>
              <w:rPr>
                <w:rFonts w:cs="Arial"/>
                <w:sz w:val="20"/>
              </w:rPr>
              <w:t xml:space="preserve">Engage in Department led collaborative planning activities and continue to conduct collaborative planning activities with CLCs at a local </w:t>
            </w:r>
            <w:proofErr w:type="gramStart"/>
            <w:r>
              <w:rPr>
                <w:rFonts w:cs="Arial"/>
                <w:sz w:val="20"/>
              </w:rPr>
              <w:t>level</w:t>
            </w:r>
            <w:proofErr w:type="gramEnd"/>
          </w:p>
          <w:p w14:paraId="3B535096" w14:textId="6FA302E7" w:rsidR="004A2943" w:rsidRDefault="000C6D0C" w:rsidP="00153C9C">
            <w:pPr>
              <w:pStyle w:val="VLALetterText"/>
              <w:spacing w:before="40" w:line="280" w:lineRule="atLeast"/>
              <w:rPr>
                <w:rFonts w:cs="Arial"/>
                <w:sz w:val="20"/>
              </w:rPr>
            </w:pPr>
            <w:r>
              <w:rPr>
                <w:rFonts w:cs="Arial"/>
                <w:sz w:val="20"/>
              </w:rPr>
              <w:t xml:space="preserve">Support the Victoria Law Foundation in its public understanding of law </w:t>
            </w:r>
            <w:proofErr w:type="gramStart"/>
            <w:r>
              <w:rPr>
                <w:rFonts w:cs="Arial"/>
                <w:sz w:val="20"/>
              </w:rPr>
              <w:t>survey</w:t>
            </w:r>
            <w:proofErr w:type="gramEnd"/>
            <w:r>
              <w:rPr>
                <w:rFonts w:cs="Arial"/>
                <w:sz w:val="20"/>
              </w:rPr>
              <w:t xml:space="preserve"> </w:t>
            </w:r>
          </w:p>
          <w:p w14:paraId="4F9C7D23" w14:textId="15BF9D8E" w:rsidR="00F71093" w:rsidRPr="00997A48" w:rsidRDefault="00BF6A5D" w:rsidP="00EF6EA4">
            <w:pPr>
              <w:pStyle w:val="VLALetterText"/>
              <w:spacing w:before="40" w:line="280" w:lineRule="atLeast"/>
              <w:rPr>
                <w:rFonts w:cs="Arial"/>
                <w:sz w:val="20"/>
              </w:rPr>
            </w:pPr>
            <w:r>
              <w:rPr>
                <w:rFonts w:cs="Arial"/>
                <w:sz w:val="20"/>
              </w:rPr>
              <w:t xml:space="preserve">Collaborate with the Department to </w:t>
            </w:r>
            <w:r w:rsidR="00BA5DC4" w:rsidRPr="00BF6A5D">
              <w:rPr>
                <w:rFonts w:cs="Arial"/>
                <w:sz w:val="20"/>
              </w:rPr>
              <w:t>develop</w:t>
            </w:r>
            <w:r w:rsidR="00845920">
              <w:rPr>
                <w:rFonts w:cs="Arial"/>
                <w:sz w:val="20"/>
              </w:rPr>
              <w:t xml:space="preserve"> </w:t>
            </w:r>
            <w:r w:rsidR="00CD786B" w:rsidRPr="00BF6A5D">
              <w:rPr>
                <w:rFonts w:cs="Arial"/>
                <w:sz w:val="20"/>
              </w:rPr>
              <w:t xml:space="preserve">the </w:t>
            </w:r>
            <w:r w:rsidR="00BA5DC4" w:rsidRPr="00BF6A5D">
              <w:rPr>
                <w:rFonts w:cs="Arial"/>
                <w:sz w:val="20"/>
              </w:rPr>
              <w:t>Victorian Legal Assistance Strategy and Action Plan</w:t>
            </w:r>
          </w:p>
        </w:tc>
        <w:tc>
          <w:tcPr>
            <w:tcW w:w="2502" w:type="dxa"/>
          </w:tcPr>
          <w:p w14:paraId="5198531A" w14:textId="059DC103" w:rsidR="00204C0A" w:rsidRPr="007E2740" w:rsidRDefault="00BA5DC4" w:rsidP="00153C9C">
            <w:pPr>
              <w:pStyle w:val="VLALetterText"/>
              <w:spacing w:before="40" w:line="280" w:lineRule="atLeast"/>
              <w:rPr>
                <w:rFonts w:cs="Arial"/>
                <w:sz w:val="20"/>
              </w:rPr>
            </w:pPr>
            <w:r w:rsidRPr="0011206D">
              <w:rPr>
                <w:sz w:val="20"/>
              </w:rPr>
              <w:t xml:space="preserve">On-time reporting to the </w:t>
            </w:r>
            <w:r w:rsidRPr="004B50B8">
              <w:rPr>
                <w:rFonts w:cs="Arial"/>
                <w:sz w:val="20"/>
              </w:rPr>
              <w:t>Commonwealth demonstrating service delivery to clients</w:t>
            </w:r>
          </w:p>
          <w:p w14:paraId="4B1FB2BD" w14:textId="5B6D5541" w:rsidR="00A409F7" w:rsidRDefault="00A409F7" w:rsidP="00153C9C">
            <w:pPr>
              <w:pStyle w:val="VLALetterText"/>
              <w:spacing w:before="40" w:line="280" w:lineRule="atLeast"/>
              <w:rPr>
                <w:rFonts w:cs="Arial"/>
                <w:sz w:val="20"/>
              </w:rPr>
            </w:pPr>
            <w:r>
              <w:rPr>
                <w:rFonts w:cs="Arial"/>
                <w:sz w:val="20"/>
              </w:rPr>
              <w:t xml:space="preserve">Collaborative planning activities contribute to the legal needs evidence </w:t>
            </w:r>
            <w:proofErr w:type="gramStart"/>
            <w:r>
              <w:rPr>
                <w:rFonts w:cs="Arial"/>
                <w:sz w:val="20"/>
              </w:rPr>
              <w:t>base</w:t>
            </w:r>
            <w:proofErr w:type="gramEnd"/>
          </w:p>
          <w:p w14:paraId="417996C2" w14:textId="24C44041" w:rsidR="004F0542" w:rsidRDefault="00FB3A80" w:rsidP="00153C9C">
            <w:pPr>
              <w:pStyle w:val="VLALetterText"/>
              <w:spacing w:before="40" w:line="280" w:lineRule="atLeast"/>
              <w:rPr>
                <w:rFonts w:cs="Arial"/>
                <w:sz w:val="20"/>
              </w:rPr>
            </w:pPr>
            <w:r w:rsidRPr="00D17F6B">
              <w:rPr>
                <w:rFonts w:cs="Arial"/>
                <w:sz w:val="20"/>
              </w:rPr>
              <w:t>C</w:t>
            </w:r>
            <w:r w:rsidR="003E26E1" w:rsidRPr="00D17F6B">
              <w:rPr>
                <w:rFonts w:cs="Arial"/>
                <w:sz w:val="20"/>
              </w:rPr>
              <w:t xml:space="preserve">ollaborative service planning committee contributes to the development of the Legal assistance strategy and action plan in accordance with </w:t>
            </w:r>
            <w:r w:rsidR="007860E3" w:rsidRPr="00D17F6B">
              <w:rPr>
                <w:rFonts w:cs="Arial"/>
                <w:sz w:val="20"/>
              </w:rPr>
              <w:t>timeframes</w:t>
            </w:r>
          </w:p>
        </w:tc>
        <w:tc>
          <w:tcPr>
            <w:tcW w:w="1199" w:type="dxa"/>
          </w:tcPr>
          <w:p w14:paraId="48594099" w14:textId="77777777" w:rsidR="004F0542" w:rsidRPr="00B8466C" w:rsidRDefault="00BA5DC4" w:rsidP="00BA5DC4">
            <w:pPr>
              <w:pStyle w:val="VLALetterText"/>
              <w:rPr>
                <w:rFonts w:cs="Arial"/>
                <w:sz w:val="20"/>
              </w:rPr>
            </w:pPr>
            <w:r w:rsidRPr="00654D23">
              <w:rPr>
                <w:rFonts w:cs="Arial"/>
                <w:sz w:val="20"/>
              </w:rPr>
              <w:t xml:space="preserve">Client </w:t>
            </w:r>
          </w:p>
          <w:p w14:paraId="68309371" w14:textId="77777777" w:rsidR="00BA5DC4" w:rsidRPr="008575B2" w:rsidRDefault="00BA5DC4" w:rsidP="00BA5DC4">
            <w:pPr>
              <w:pStyle w:val="VLALetterText"/>
              <w:rPr>
                <w:rFonts w:cs="Arial"/>
                <w:sz w:val="20"/>
              </w:rPr>
            </w:pPr>
            <w:r w:rsidRPr="008575B2">
              <w:rPr>
                <w:rFonts w:cs="Arial"/>
                <w:sz w:val="20"/>
              </w:rPr>
              <w:t xml:space="preserve">Impact </w:t>
            </w:r>
          </w:p>
          <w:p w14:paraId="709971A8" w14:textId="165B8DCB" w:rsidR="00BA5DC4" w:rsidRPr="00D67642" w:rsidRDefault="00BA5DC4" w:rsidP="00BA5DC4">
            <w:pPr>
              <w:pStyle w:val="VLALetterText"/>
              <w:rPr>
                <w:rFonts w:cs="Arial"/>
                <w:sz w:val="20"/>
              </w:rPr>
            </w:pPr>
            <w:r w:rsidRPr="00D67642">
              <w:rPr>
                <w:rFonts w:cs="Arial"/>
                <w:sz w:val="20"/>
              </w:rPr>
              <w:t>Together</w:t>
            </w:r>
          </w:p>
        </w:tc>
      </w:tr>
      <w:tr w:rsidR="00FE0DEA" w:rsidRPr="00DF7501" w14:paraId="62191DD8" w14:textId="77777777" w:rsidTr="00AB6C0B">
        <w:trPr>
          <w:cantSplit/>
        </w:trPr>
        <w:tc>
          <w:tcPr>
            <w:tcW w:w="3451" w:type="dxa"/>
            <w:tcBorders>
              <w:bottom w:val="single" w:sz="4" w:space="0" w:color="D9D9D9" w:themeColor="background1" w:themeShade="D9"/>
            </w:tcBorders>
          </w:tcPr>
          <w:p w14:paraId="46ED7EBB" w14:textId="77777777" w:rsidR="00FE0DEA" w:rsidRPr="00DA3B01" w:rsidRDefault="00FE0DEA" w:rsidP="00FE0DEA">
            <w:pPr>
              <w:pStyle w:val="VLALetterText"/>
              <w:rPr>
                <w:rFonts w:cs="Arial"/>
                <w:b/>
                <w:bCs/>
                <w:sz w:val="20"/>
              </w:rPr>
            </w:pPr>
            <w:r w:rsidRPr="00DA3B01">
              <w:rPr>
                <w:rFonts w:cs="Arial"/>
                <w:b/>
                <w:bCs/>
                <w:sz w:val="20"/>
              </w:rPr>
              <w:lastRenderedPageBreak/>
              <w:t xml:space="preserve">Cultural competency </w:t>
            </w:r>
          </w:p>
          <w:p w14:paraId="2023961D" w14:textId="77777777" w:rsidR="00FE0DEA" w:rsidRPr="00DA3B01" w:rsidRDefault="00FE0DEA" w:rsidP="00FE0DEA">
            <w:pPr>
              <w:pStyle w:val="VLALetterText"/>
              <w:rPr>
                <w:rFonts w:cs="Arial"/>
                <w:sz w:val="20"/>
              </w:rPr>
            </w:pPr>
            <w:r w:rsidRPr="00DA3B01">
              <w:rPr>
                <w:rFonts w:cs="Arial"/>
                <w:sz w:val="20"/>
              </w:rPr>
              <w:t xml:space="preserve">Continuously strive to enhance cultural competency to ensure a culturally safe workplace and </w:t>
            </w:r>
            <w:proofErr w:type="gramStart"/>
            <w:r w:rsidRPr="00DA3B01">
              <w:rPr>
                <w:rFonts w:cs="Arial"/>
                <w:sz w:val="20"/>
              </w:rPr>
              <w:t>service</w:t>
            </w:r>
            <w:proofErr w:type="gramEnd"/>
            <w:r w:rsidRPr="00DA3B01">
              <w:rPr>
                <w:rFonts w:cs="Arial"/>
                <w:sz w:val="20"/>
              </w:rPr>
              <w:t xml:space="preserve">  </w:t>
            </w:r>
          </w:p>
          <w:p w14:paraId="17905CAA" w14:textId="085884DB" w:rsidR="00FE0DEA" w:rsidRPr="00FE0DEA" w:rsidRDefault="00FE0DEA" w:rsidP="00FE0DEA">
            <w:pPr>
              <w:pStyle w:val="VLALetterText"/>
              <w:rPr>
                <w:rFonts w:cs="Arial"/>
                <w:sz w:val="20"/>
                <w:highlight w:val="yellow"/>
              </w:rPr>
            </w:pPr>
          </w:p>
        </w:tc>
        <w:tc>
          <w:tcPr>
            <w:tcW w:w="2924" w:type="dxa"/>
            <w:tcBorders>
              <w:bottom w:val="single" w:sz="4" w:space="0" w:color="D9D9D9" w:themeColor="background1" w:themeShade="D9"/>
            </w:tcBorders>
          </w:tcPr>
          <w:p w14:paraId="1042A9A2" w14:textId="77777777" w:rsidR="00FE0DEA" w:rsidRPr="00DA3B01" w:rsidRDefault="00FE0DEA" w:rsidP="00FE0DEA">
            <w:pPr>
              <w:pStyle w:val="VLALetterText"/>
              <w:spacing w:before="40" w:line="280" w:lineRule="atLeast"/>
              <w:rPr>
                <w:rFonts w:cs="Arial"/>
                <w:sz w:val="20"/>
              </w:rPr>
            </w:pPr>
            <w:r w:rsidRPr="00DA3B01">
              <w:rPr>
                <w:rFonts w:cs="Arial"/>
                <w:sz w:val="20"/>
              </w:rPr>
              <w:t>Launch and implement the year one actions of the Aboriginal and Torres Strait Islander Cultural Learning Strategy 2020-25</w:t>
            </w:r>
          </w:p>
          <w:p w14:paraId="6872702F" w14:textId="77777777" w:rsidR="00FE0DEA" w:rsidRPr="00DA3B01" w:rsidRDefault="00FE0DEA" w:rsidP="00FE0DEA">
            <w:pPr>
              <w:pStyle w:val="VLALetterText"/>
              <w:spacing w:before="40" w:line="280" w:lineRule="atLeast"/>
              <w:rPr>
                <w:rFonts w:cs="Arial"/>
                <w:sz w:val="20"/>
              </w:rPr>
            </w:pPr>
            <w:r w:rsidRPr="578D5751">
              <w:rPr>
                <w:rFonts w:cs="Arial"/>
                <w:sz w:val="20"/>
              </w:rPr>
              <w:t xml:space="preserve">Implement the actions in the Cultural Diversity inclusion </w:t>
            </w:r>
            <w:proofErr w:type="gramStart"/>
            <w:r w:rsidRPr="578D5751">
              <w:rPr>
                <w:rFonts w:cs="Arial"/>
                <w:sz w:val="20"/>
              </w:rPr>
              <w:t>strategy</w:t>
            </w:r>
            <w:proofErr w:type="gramEnd"/>
          </w:p>
          <w:p w14:paraId="0946AE18" w14:textId="77777777" w:rsidR="00FE0DEA" w:rsidRPr="00DA3B01" w:rsidRDefault="00FE0DEA" w:rsidP="00FE0DEA">
            <w:pPr>
              <w:pStyle w:val="VLALetterText"/>
              <w:spacing w:before="40" w:line="280" w:lineRule="atLeast"/>
              <w:rPr>
                <w:rFonts w:cs="Arial"/>
                <w:sz w:val="20"/>
              </w:rPr>
            </w:pPr>
            <w:r w:rsidRPr="00DA3B01">
              <w:rPr>
                <w:rFonts w:cs="Arial"/>
                <w:sz w:val="20"/>
              </w:rPr>
              <w:t>All staff, SET, Board complete:</w:t>
            </w:r>
          </w:p>
          <w:p w14:paraId="77917B39" w14:textId="77777777" w:rsidR="00FE0DEA" w:rsidRPr="00DA3B01" w:rsidRDefault="00FE0DEA" w:rsidP="00FE0DEA">
            <w:pPr>
              <w:pStyle w:val="VLALetterText"/>
              <w:numPr>
                <w:ilvl w:val="0"/>
                <w:numId w:val="71"/>
              </w:numPr>
              <w:spacing w:before="40" w:line="280" w:lineRule="atLeast"/>
              <w:rPr>
                <w:rFonts w:cs="Arial"/>
                <w:sz w:val="20"/>
              </w:rPr>
            </w:pPr>
            <w:r w:rsidRPr="00DA3B01">
              <w:rPr>
                <w:rFonts w:cs="Arial"/>
                <w:sz w:val="20"/>
              </w:rPr>
              <w:t xml:space="preserve">Aboriginal and Torres Strait Islander cultural awareness training </w:t>
            </w:r>
          </w:p>
          <w:p w14:paraId="233135DE" w14:textId="77777777" w:rsidR="00FE0DEA" w:rsidRPr="00DA3B01" w:rsidRDefault="00FE0DEA" w:rsidP="00FE0DEA">
            <w:pPr>
              <w:pStyle w:val="VLALetterText"/>
              <w:numPr>
                <w:ilvl w:val="0"/>
                <w:numId w:val="71"/>
              </w:numPr>
              <w:spacing w:before="40" w:line="280" w:lineRule="atLeast"/>
              <w:rPr>
                <w:rFonts w:cs="Arial"/>
                <w:sz w:val="20"/>
              </w:rPr>
            </w:pPr>
            <w:r w:rsidRPr="00DA3B01">
              <w:rPr>
                <w:rFonts w:cs="Arial"/>
                <w:sz w:val="20"/>
              </w:rPr>
              <w:t xml:space="preserve">Unconscious bias training </w:t>
            </w:r>
          </w:p>
          <w:p w14:paraId="31EC3860" w14:textId="77777777" w:rsidR="00FE0DEA" w:rsidRPr="00DA3B01" w:rsidRDefault="00FE0DEA" w:rsidP="00FE0DEA">
            <w:pPr>
              <w:pStyle w:val="VLALetterText"/>
              <w:numPr>
                <w:ilvl w:val="0"/>
                <w:numId w:val="71"/>
              </w:numPr>
              <w:spacing w:before="40" w:line="280" w:lineRule="atLeast"/>
              <w:rPr>
                <w:rFonts w:cs="Arial"/>
                <w:sz w:val="20"/>
              </w:rPr>
            </w:pPr>
            <w:r w:rsidRPr="00DA3B01">
              <w:rPr>
                <w:rFonts w:cs="Arial"/>
                <w:sz w:val="20"/>
              </w:rPr>
              <w:t xml:space="preserve">Diversity and inclusion in the workplace training </w:t>
            </w:r>
          </w:p>
          <w:p w14:paraId="183FA0A7" w14:textId="1D3939D5" w:rsidR="00FE0DEA" w:rsidRPr="00FE0DEA" w:rsidRDefault="00FE0DEA" w:rsidP="00FE0DEA">
            <w:pPr>
              <w:pStyle w:val="VLALetterText"/>
              <w:spacing w:before="40" w:line="280" w:lineRule="atLeast"/>
              <w:ind w:left="360"/>
              <w:rPr>
                <w:rFonts w:cs="Arial"/>
                <w:sz w:val="20"/>
                <w:highlight w:val="yellow"/>
              </w:rPr>
            </w:pPr>
          </w:p>
        </w:tc>
        <w:tc>
          <w:tcPr>
            <w:tcW w:w="2502" w:type="dxa"/>
            <w:tcBorders>
              <w:bottom w:val="single" w:sz="4" w:space="0" w:color="D9D9D9" w:themeColor="background1" w:themeShade="D9"/>
            </w:tcBorders>
          </w:tcPr>
          <w:p w14:paraId="5E99E417" w14:textId="77777777" w:rsidR="00FE0DEA" w:rsidRPr="00DA3B01" w:rsidRDefault="00FE0DEA" w:rsidP="00FE0DEA">
            <w:pPr>
              <w:pStyle w:val="VLALetterText"/>
              <w:spacing w:before="40" w:line="280" w:lineRule="atLeast"/>
              <w:rPr>
                <w:sz w:val="20"/>
              </w:rPr>
            </w:pPr>
            <w:r w:rsidRPr="00DA3B01">
              <w:rPr>
                <w:sz w:val="20"/>
              </w:rPr>
              <w:t xml:space="preserve">100 percent of staff include cultural learning in their performance development as part of VLA &amp; Me. </w:t>
            </w:r>
          </w:p>
          <w:p w14:paraId="50D03732" w14:textId="77777777" w:rsidR="00FE0DEA" w:rsidRPr="00DA3B01" w:rsidRDefault="00FE0DEA" w:rsidP="00FE0DEA">
            <w:pPr>
              <w:pStyle w:val="VLALetterText"/>
              <w:spacing w:before="40" w:line="280" w:lineRule="atLeast"/>
              <w:rPr>
                <w:sz w:val="20"/>
              </w:rPr>
            </w:pPr>
            <w:r w:rsidRPr="00DA3B01">
              <w:rPr>
                <w:sz w:val="20"/>
              </w:rPr>
              <w:t xml:space="preserve">Staff survey results report an increase in staff feeling comfortable to report physical and psychological </w:t>
            </w:r>
            <w:proofErr w:type="gramStart"/>
            <w:r w:rsidRPr="00DA3B01">
              <w:rPr>
                <w:sz w:val="20"/>
              </w:rPr>
              <w:t>health</w:t>
            </w:r>
            <w:proofErr w:type="gramEnd"/>
            <w:r w:rsidRPr="00DA3B01">
              <w:rPr>
                <w:sz w:val="20"/>
              </w:rPr>
              <w:t xml:space="preserve"> </w:t>
            </w:r>
          </w:p>
          <w:p w14:paraId="5EE26822" w14:textId="77777777" w:rsidR="00FE0DEA" w:rsidRPr="00DA3B01" w:rsidRDefault="00FE0DEA" w:rsidP="00FE0DEA">
            <w:pPr>
              <w:pStyle w:val="VLALetterText"/>
              <w:spacing w:before="40" w:line="280" w:lineRule="atLeast"/>
              <w:rPr>
                <w:sz w:val="20"/>
              </w:rPr>
            </w:pPr>
            <w:r w:rsidRPr="00DA3B01">
              <w:rPr>
                <w:sz w:val="20"/>
              </w:rPr>
              <w:t xml:space="preserve">85 percent of existing staff will have completed the Unconscious Bias and Diversity and Inclusion in the Workplace training by 31 December </w:t>
            </w:r>
            <w:proofErr w:type="gramStart"/>
            <w:r w:rsidRPr="00DA3B01">
              <w:rPr>
                <w:sz w:val="20"/>
              </w:rPr>
              <w:t>2020</w:t>
            </w:r>
            <w:proofErr w:type="gramEnd"/>
            <w:r w:rsidRPr="00DA3B01" w:rsidDel="005C341D">
              <w:rPr>
                <w:sz w:val="20"/>
              </w:rPr>
              <w:t xml:space="preserve"> </w:t>
            </w:r>
            <w:r w:rsidRPr="00DA3B01">
              <w:rPr>
                <w:sz w:val="20"/>
              </w:rPr>
              <w:t xml:space="preserve"> </w:t>
            </w:r>
          </w:p>
          <w:p w14:paraId="5C02F7AA" w14:textId="2EC1BA91" w:rsidR="00FE0DEA" w:rsidRPr="00FE0DEA" w:rsidRDefault="00FE0DEA" w:rsidP="00FE0DEA">
            <w:pPr>
              <w:pStyle w:val="VLALetterText"/>
              <w:spacing w:before="40" w:line="280" w:lineRule="atLeast"/>
              <w:rPr>
                <w:sz w:val="20"/>
                <w:highlight w:val="yellow"/>
              </w:rPr>
            </w:pPr>
            <w:r w:rsidRPr="00DA3B01">
              <w:rPr>
                <w:sz w:val="20"/>
              </w:rPr>
              <w:t xml:space="preserve">All SET and Board members will have completed the Unconscious Bias and Diversity and Inclusion in the Workplace training by 31 December 2020  </w:t>
            </w:r>
          </w:p>
        </w:tc>
        <w:tc>
          <w:tcPr>
            <w:tcW w:w="1199" w:type="dxa"/>
            <w:tcBorders>
              <w:bottom w:val="single" w:sz="4" w:space="0" w:color="D9D9D9" w:themeColor="background1" w:themeShade="D9"/>
            </w:tcBorders>
          </w:tcPr>
          <w:p w14:paraId="1954FBCD" w14:textId="77777777" w:rsidR="00FE0DEA" w:rsidRPr="00DA3B01" w:rsidRDefault="00FE0DEA" w:rsidP="00FE0DEA">
            <w:pPr>
              <w:pStyle w:val="VLALetterText"/>
              <w:rPr>
                <w:rFonts w:cs="Arial"/>
                <w:sz w:val="20"/>
              </w:rPr>
            </w:pPr>
            <w:r w:rsidRPr="00DA3B01">
              <w:rPr>
                <w:rFonts w:cs="Arial"/>
                <w:sz w:val="20"/>
              </w:rPr>
              <w:t xml:space="preserve">Client </w:t>
            </w:r>
          </w:p>
          <w:p w14:paraId="6C4CB792" w14:textId="77777777" w:rsidR="00FE0DEA" w:rsidRPr="00DA3B01" w:rsidRDefault="00FE0DEA" w:rsidP="00FE0DEA">
            <w:pPr>
              <w:pStyle w:val="VLALetterText"/>
              <w:rPr>
                <w:rFonts w:cs="Arial"/>
                <w:sz w:val="20"/>
              </w:rPr>
            </w:pPr>
            <w:r w:rsidRPr="00DA3B01">
              <w:rPr>
                <w:rFonts w:cs="Arial"/>
                <w:sz w:val="20"/>
              </w:rPr>
              <w:t xml:space="preserve">Impact </w:t>
            </w:r>
          </w:p>
          <w:p w14:paraId="78E41C28" w14:textId="562B3C8C" w:rsidR="00FE0DEA" w:rsidRPr="00FE0DEA" w:rsidRDefault="00FE0DEA" w:rsidP="00FE0DEA">
            <w:pPr>
              <w:pStyle w:val="VLALetterText"/>
              <w:rPr>
                <w:rFonts w:cs="Arial"/>
                <w:sz w:val="20"/>
                <w:highlight w:val="yellow"/>
              </w:rPr>
            </w:pPr>
            <w:r w:rsidRPr="00DA3B01">
              <w:rPr>
                <w:rFonts w:cs="Arial"/>
                <w:sz w:val="20"/>
              </w:rPr>
              <w:t xml:space="preserve">Together </w:t>
            </w:r>
          </w:p>
        </w:tc>
      </w:tr>
    </w:tbl>
    <w:p w14:paraId="422ECE58" w14:textId="574770D3" w:rsidR="00F91793" w:rsidRDefault="00F91793" w:rsidP="00D05F90">
      <w:pPr>
        <w:pStyle w:val="VLALetterText"/>
        <w:rPr>
          <w:rFonts w:cs="Arial"/>
          <w:szCs w:val="22"/>
        </w:rPr>
        <w:sectPr w:rsidR="00F91793" w:rsidSect="00327820">
          <w:headerReference w:type="even" r:id="rId12"/>
          <w:headerReference w:type="default" r:id="rId13"/>
          <w:footerReference w:type="even" r:id="rId14"/>
          <w:footerReference w:type="default" r:id="rId15"/>
          <w:headerReference w:type="first" r:id="rId16"/>
          <w:footerReference w:type="first" r:id="rId17"/>
          <w:pgSz w:w="11900" w:h="16820" w:code="9"/>
          <w:pgMar w:top="1418" w:right="907" w:bottom="964" w:left="907" w:header="284" w:footer="284" w:gutter="0"/>
          <w:cols w:space="708"/>
          <w:titlePg/>
          <w:docGrid w:linePitch="299"/>
        </w:sectPr>
      </w:pPr>
    </w:p>
    <w:p w14:paraId="565FE78D" w14:textId="41C1C289" w:rsidR="00464D45" w:rsidRPr="00327820" w:rsidRDefault="00464D45" w:rsidP="00327820">
      <w:pPr>
        <w:pStyle w:val="Heading1"/>
        <w:rPr>
          <w:color w:val="971A4B"/>
        </w:rPr>
      </w:pPr>
      <w:bookmarkStart w:id="6" w:name="_Toc60821038"/>
      <w:r w:rsidRPr="00327820">
        <w:rPr>
          <w:color w:val="971A4B"/>
        </w:rPr>
        <w:lastRenderedPageBreak/>
        <w:t>Strategic advocacy priorities</w:t>
      </w:r>
      <w:bookmarkEnd w:id="6"/>
    </w:p>
    <w:p w14:paraId="70210801" w14:textId="0D86A129" w:rsidR="004D2B44" w:rsidRDefault="004D2B44" w:rsidP="001248DD">
      <w:r w:rsidRPr="004D2B44">
        <w:t xml:space="preserve">The </w:t>
      </w:r>
      <w:r w:rsidRPr="00327820">
        <w:rPr>
          <w:i/>
          <w:iCs/>
        </w:rPr>
        <w:t>Legal Aid Act 1978</w:t>
      </w:r>
      <w:r w:rsidRPr="004D2B44">
        <w:t xml:space="preserve"> requires us to take steps to </w:t>
      </w:r>
      <w:r w:rsidR="00A960FE">
        <w:t xml:space="preserve">deliver legal services efficiently and innovatively to </w:t>
      </w:r>
      <w:r w:rsidRPr="004D2B44">
        <w:t xml:space="preserve">reduce the need for </w:t>
      </w:r>
      <w:r w:rsidR="00A960FE">
        <w:t>repeat</w:t>
      </w:r>
      <w:r w:rsidR="00785660">
        <w:t>,</w:t>
      </w:r>
      <w:r w:rsidRPr="004D2B44">
        <w:t xml:space="preserve"> individual</w:t>
      </w:r>
      <w:r w:rsidR="00A960FE">
        <w:t>ised</w:t>
      </w:r>
      <w:r w:rsidRPr="004D2B44">
        <w:t xml:space="preserve"> legal services. One way </w:t>
      </w:r>
      <w:r w:rsidR="00B11A6A">
        <w:t>we achieve</w:t>
      </w:r>
      <w:r w:rsidRPr="004D2B44">
        <w:t xml:space="preserve"> this is by pursuing improvements in law and policy that result in better outcomes for our clients and the community.</w:t>
      </w:r>
    </w:p>
    <w:p w14:paraId="44C6EF8B" w14:textId="3C5217B7" w:rsidR="00260DB9" w:rsidRDefault="00217303" w:rsidP="001248DD">
      <w:r>
        <w:t>For 2020–21 we will pursue the following strategic advocacy priorities and actions.</w:t>
      </w:r>
    </w:p>
    <w:p w14:paraId="554DBA69" w14:textId="47BB580B" w:rsidR="009B3774" w:rsidRPr="00E97CDD" w:rsidRDefault="00260DB9" w:rsidP="001248DD">
      <w:pPr>
        <w:rPr>
          <w:b/>
          <w:bCs/>
        </w:rPr>
      </w:pPr>
      <w:r w:rsidRPr="00260DB9">
        <w:rPr>
          <w:b/>
          <w:bCs/>
        </w:rPr>
        <w:t>Strategic advocacy priorities</w:t>
      </w:r>
    </w:p>
    <w:p w14:paraId="456E99FD" w14:textId="77777777" w:rsidR="00E97CDD" w:rsidRDefault="00E97CDD" w:rsidP="0084787E">
      <w:pPr>
        <w:pStyle w:val="ListParagraph"/>
        <w:numPr>
          <w:ilvl w:val="0"/>
          <w:numId w:val="69"/>
        </w:numPr>
      </w:pPr>
      <w:r>
        <w:t xml:space="preserve">Responding to, and monitoring, the legal and related impacts of the COVID-19 pandemic on Victorians </w:t>
      </w:r>
    </w:p>
    <w:p w14:paraId="3F165DD8" w14:textId="77777777" w:rsidR="00E97CDD" w:rsidRDefault="00E97CDD" w:rsidP="0084787E">
      <w:pPr>
        <w:pStyle w:val="ListParagraph"/>
        <w:numPr>
          <w:ilvl w:val="0"/>
          <w:numId w:val="69"/>
        </w:numPr>
      </w:pPr>
      <w:r>
        <w:t xml:space="preserve">Making sure change is shaped by the experience and expertise of people directly </w:t>
      </w:r>
      <w:proofErr w:type="gramStart"/>
      <w:r>
        <w:t>affected</w:t>
      </w:r>
      <w:proofErr w:type="gramEnd"/>
    </w:p>
    <w:p w14:paraId="581B06A0" w14:textId="77777777" w:rsidR="00E97CDD" w:rsidRDefault="00E97CDD" w:rsidP="0084787E">
      <w:pPr>
        <w:pStyle w:val="ListParagraph"/>
        <w:numPr>
          <w:ilvl w:val="0"/>
          <w:numId w:val="69"/>
        </w:numPr>
      </w:pPr>
      <w:r>
        <w:t xml:space="preserve">Intervening early to promote social inclusion and prevent the escalation of legal and life </w:t>
      </w:r>
      <w:proofErr w:type="gramStart"/>
      <w:r>
        <w:t>issues</w:t>
      </w:r>
      <w:proofErr w:type="gramEnd"/>
    </w:p>
    <w:p w14:paraId="1FDA1C31" w14:textId="77777777" w:rsidR="00E97CDD" w:rsidRDefault="00E97CDD" w:rsidP="0084787E">
      <w:pPr>
        <w:pStyle w:val="ListParagraph"/>
        <w:numPr>
          <w:ilvl w:val="0"/>
          <w:numId w:val="69"/>
        </w:numPr>
      </w:pPr>
      <w:r>
        <w:t>Contributing to a safe, fair, responsive, and accessible justice system with people at its centre</w:t>
      </w:r>
    </w:p>
    <w:p w14:paraId="2DBF3B38" w14:textId="792D8133" w:rsidR="00E97CDD" w:rsidRDefault="00E97CDD" w:rsidP="0084787E">
      <w:pPr>
        <w:pStyle w:val="ListParagraph"/>
        <w:numPr>
          <w:ilvl w:val="0"/>
          <w:numId w:val="69"/>
        </w:numPr>
      </w:pPr>
      <w:r>
        <w:t xml:space="preserve">Promoting rights and accountability in systems and processes that affect people's </w:t>
      </w:r>
      <w:proofErr w:type="gramStart"/>
      <w:r>
        <w:t>lives</w:t>
      </w:r>
      <w:proofErr w:type="gramEnd"/>
    </w:p>
    <w:p w14:paraId="2357CC00" w14:textId="57406005" w:rsidR="00E97CDD" w:rsidRPr="00E97CDD" w:rsidRDefault="00E97CDD" w:rsidP="00E97CDD">
      <w:pPr>
        <w:rPr>
          <w:b/>
          <w:bCs/>
        </w:rPr>
      </w:pPr>
      <w:r w:rsidRPr="00E97CDD">
        <w:rPr>
          <w:b/>
          <w:bCs/>
        </w:rPr>
        <w:t>Actions</w:t>
      </w:r>
    </w:p>
    <w:p w14:paraId="5CA8806A" w14:textId="77777777" w:rsidR="00E97CDD" w:rsidRDefault="00E97CDD" w:rsidP="0084787E">
      <w:pPr>
        <w:pStyle w:val="ListParagraph"/>
        <w:numPr>
          <w:ilvl w:val="0"/>
          <w:numId w:val="70"/>
        </w:numPr>
      </w:pPr>
      <w:r>
        <w:t xml:space="preserve">Advocating for fair laws and policies that reduce the negative impact of COVID-19 measures, including social drivers of legal need such as financial hardship, poverty, unstable housing and family </w:t>
      </w:r>
      <w:proofErr w:type="gramStart"/>
      <w:r>
        <w:t>violence</w:t>
      </w:r>
      <w:proofErr w:type="gramEnd"/>
    </w:p>
    <w:p w14:paraId="47533E98" w14:textId="77777777" w:rsidR="00E97CDD" w:rsidRDefault="00E97CDD" w:rsidP="0084787E">
      <w:pPr>
        <w:pStyle w:val="ListParagraph"/>
        <w:numPr>
          <w:ilvl w:val="0"/>
          <w:numId w:val="70"/>
        </w:numPr>
      </w:pPr>
      <w:r>
        <w:t xml:space="preserve">Advancing people’s rights and recovery, through the Royal Commission into Victoria’s Mental Health System </w:t>
      </w:r>
    </w:p>
    <w:p w14:paraId="5F95301F" w14:textId="77777777" w:rsidR="00E97CDD" w:rsidRDefault="00E97CDD" w:rsidP="0084787E">
      <w:pPr>
        <w:pStyle w:val="ListParagraph"/>
        <w:numPr>
          <w:ilvl w:val="0"/>
          <w:numId w:val="70"/>
        </w:numPr>
      </w:pPr>
      <w:r>
        <w:t xml:space="preserve">Addressing the over criminalisation of vulnerable groups, women and children and particularly Aboriginal and Torres Strait Islander women and children who have experienced family violence or </w:t>
      </w:r>
      <w:proofErr w:type="gramStart"/>
      <w:r>
        <w:t>trauma</w:t>
      </w:r>
      <w:proofErr w:type="gramEnd"/>
    </w:p>
    <w:p w14:paraId="79640C78" w14:textId="77777777" w:rsidR="00E97CDD" w:rsidRDefault="00E97CDD" w:rsidP="0084787E">
      <w:pPr>
        <w:pStyle w:val="ListParagraph"/>
        <w:numPr>
          <w:ilvl w:val="0"/>
          <w:numId w:val="70"/>
        </w:numPr>
      </w:pPr>
      <w:r>
        <w:t xml:space="preserve">Advancing reforms to the family law system to ensure a timely and appropriate response to family violence, and to ensure that it is safe, inclusive and accessible for everyone who needs to use </w:t>
      </w:r>
      <w:proofErr w:type="gramStart"/>
      <w:r>
        <w:t>it</w:t>
      </w:r>
      <w:proofErr w:type="gramEnd"/>
    </w:p>
    <w:p w14:paraId="0E3F576D" w14:textId="77777777" w:rsidR="00E97CDD" w:rsidRDefault="00E97CDD" w:rsidP="0084787E">
      <w:pPr>
        <w:pStyle w:val="ListParagraph"/>
        <w:numPr>
          <w:ilvl w:val="0"/>
          <w:numId w:val="70"/>
        </w:numPr>
      </w:pPr>
      <w:r>
        <w:t xml:space="preserve">Improving justice outcomes for vulnerable clients through Magistrates’ Court processes, summary procedure and offences reform, police cautions, diversion and charging processes </w:t>
      </w:r>
    </w:p>
    <w:p w14:paraId="5BB07A8E" w14:textId="2F099F94" w:rsidR="00E97CDD" w:rsidRPr="009B3774" w:rsidRDefault="00E97CDD" w:rsidP="0084787E">
      <w:pPr>
        <w:pStyle w:val="ListParagraph"/>
        <w:numPr>
          <w:ilvl w:val="0"/>
          <w:numId w:val="70"/>
        </w:numPr>
      </w:pPr>
      <w:r>
        <w:t xml:space="preserve">Increasing access to therapeutic programs such as the Assessment and Referral Court, the Drug </w:t>
      </w:r>
      <w:proofErr w:type="gramStart"/>
      <w:r>
        <w:t>Court</w:t>
      </w:r>
      <w:proofErr w:type="gramEnd"/>
      <w:r>
        <w:t xml:space="preserve"> and other effective non-custodial interventions to help people in the criminal justice system address their underlying issues and break the cycle of reoffending.</w:t>
      </w:r>
    </w:p>
    <w:p w14:paraId="1A651F14" w14:textId="77777777" w:rsidR="006F146B" w:rsidRDefault="006F146B" w:rsidP="000879A2">
      <w:pPr>
        <w:rPr>
          <w:lang w:eastAsia="en-AU"/>
        </w:rPr>
      </w:pPr>
    </w:p>
    <w:p w14:paraId="1EB5737F" w14:textId="77777777" w:rsidR="00464D45" w:rsidRPr="00CF5CB9" w:rsidRDefault="00464D45" w:rsidP="0094796F">
      <w:pPr>
        <w:rPr>
          <w:b/>
          <w:bCs/>
          <w:lang w:eastAsia="en-AU"/>
        </w:rPr>
      </w:pPr>
    </w:p>
    <w:p w14:paraId="5D93781A" w14:textId="0BD95C83" w:rsidR="00893779" w:rsidRPr="00DF2DBE" w:rsidRDefault="00893779" w:rsidP="00A50A69">
      <w:pPr>
        <w:rPr>
          <w:lang w:eastAsia="en-AU"/>
        </w:rPr>
      </w:pPr>
    </w:p>
    <w:sectPr w:rsidR="00893779" w:rsidRPr="00DF2DBE" w:rsidSect="00F76356">
      <w:pgSz w:w="11900" w:h="16820" w:code="9"/>
      <w:pgMar w:top="1418" w:right="907" w:bottom="964" w:left="907" w:header="284" w:footer="28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2BFDAA" w14:textId="77777777" w:rsidR="00457E6C" w:rsidRDefault="00457E6C">
      <w:pPr>
        <w:spacing w:after="0" w:line="240" w:lineRule="auto"/>
      </w:pPr>
      <w:r>
        <w:separator/>
      </w:r>
    </w:p>
  </w:endnote>
  <w:endnote w:type="continuationSeparator" w:id="0">
    <w:p w14:paraId="58320094" w14:textId="77777777" w:rsidR="00457E6C" w:rsidRDefault="00457E6C">
      <w:pPr>
        <w:spacing w:after="0" w:line="240" w:lineRule="auto"/>
      </w:pPr>
      <w:r>
        <w:continuationSeparator/>
      </w:r>
    </w:p>
  </w:endnote>
  <w:endnote w:type="continuationNotice" w:id="1">
    <w:p w14:paraId="539F71AD" w14:textId="77777777" w:rsidR="00457E6C" w:rsidRDefault="00457E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6C54A" w14:textId="77777777" w:rsidR="00364332" w:rsidRDefault="00C8737B" w:rsidP="003643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4AB8D1D" w14:textId="77777777" w:rsidR="00364332" w:rsidRDefault="00364332" w:rsidP="00364332">
    <w:pPr>
      <w:pStyle w:val="Footer"/>
      <w:ind w:right="360" w:firstLine="360"/>
    </w:pPr>
  </w:p>
  <w:p w14:paraId="44515439" w14:textId="77777777" w:rsidR="00364332" w:rsidRDefault="003643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BB21D" w14:textId="5DEC5E32" w:rsidR="00E031C7" w:rsidRPr="008636E1" w:rsidRDefault="00E031C7" w:rsidP="00E031C7">
    <w:pPr>
      <w:pStyle w:val="Footer"/>
      <w:ind w:right="20"/>
    </w:pPr>
    <w:r>
      <w:rPr>
        <w:noProof/>
        <w:lang w:val="en-US"/>
      </w:rPr>
      <mc:AlternateContent>
        <mc:Choice Requires="wps">
          <w:drawing>
            <wp:anchor distT="0" distB="0" distL="114300" distR="114300" simplePos="0" relativeHeight="251658241" behindDoc="0" locked="1" layoutInCell="1" allowOverlap="1" wp14:anchorId="35ECC705" wp14:editId="579BE567">
              <wp:simplePos x="0" y="0"/>
              <wp:positionH relativeFrom="page">
                <wp:posOffset>180340</wp:posOffset>
              </wp:positionH>
              <wp:positionV relativeFrom="page">
                <wp:posOffset>10235565</wp:posOffset>
              </wp:positionV>
              <wp:extent cx="7200265" cy="0"/>
              <wp:effectExtent l="0" t="0" r="13335" b="25400"/>
              <wp:wrapNone/>
              <wp:docPr id="10"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B1005D"/>
                        </a:solidFill>
                        <a:round/>
                        <a:headEnd/>
                        <a:tailEnd/>
                      </a:ln>
                      <a:effectLst/>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5C150A" id="Line 3" o:spid="_x0000_s1026" alt=" "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" strokecolor="#b1005d" strokeweight=".5pt">
              <v:stroke endcap="round"/>
              <w10:wrap anchorx="page" anchory="page"/>
              <w10:anchorlock/>
            </v:line>
          </w:pict>
        </mc:Fallback>
      </mc:AlternateContent>
    </w:r>
  </w:p>
  <w:p w14:paraId="77A9EB08" w14:textId="4FE6886B" w:rsidR="00364332" w:rsidRPr="00E031C7" w:rsidRDefault="00E031C7" w:rsidP="00E031C7">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1925244"/>
      <w:docPartObj>
        <w:docPartGallery w:val="Page Numbers (Bottom of Page)"/>
        <w:docPartUnique/>
      </w:docPartObj>
    </w:sdtPr>
    <w:sdtEndPr>
      <w:rPr>
        <w:noProof/>
      </w:rPr>
    </w:sdtEndPr>
    <w:sdtContent>
      <w:p w14:paraId="46C9FAD6" w14:textId="05A48F7C" w:rsidR="0036717D" w:rsidRDefault="00457E6C">
        <w:pPr>
          <w:pStyle w:val="Footer"/>
          <w:jc w:val="center"/>
        </w:pPr>
      </w:p>
    </w:sdtContent>
  </w:sdt>
  <w:p w14:paraId="0E21333F" w14:textId="7CB4FFE5" w:rsidR="00364332" w:rsidRPr="00DB2059" w:rsidRDefault="00364332" w:rsidP="001F146D">
    <w:pPr>
      <w:pStyle w:val="Footer"/>
      <w:ind w:right="20"/>
      <w:jc w:val="center"/>
      <w:rPr>
        <w:rFonts w:ascii="Arial Bold" w:hAnsi="Arial Bold" w:cs="Arial"/>
        <w:color w:val="B1005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ECC5CD" w14:textId="77777777" w:rsidR="00457E6C" w:rsidRDefault="00457E6C">
      <w:pPr>
        <w:spacing w:after="0" w:line="240" w:lineRule="auto"/>
      </w:pPr>
      <w:r>
        <w:separator/>
      </w:r>
    </w:p>
  </w:footnote>
  <w:footnote w:type="continuationSeparator" w:id="0">
    <w:p w14:paraId="578C15C5" w14:textId="77777777" w:rsidR="00457E6C" w:rsidRDefault="00457E6C">
      <w:pPr>
        <w:spacing w:after="0" w:line="240" w:lineRule="auto"/>
      </w:pPr>
      <w:r>
        <w:continuationSeparator/>
      </w:r>
    </w:p>
  </w:footnote>
  <w:footnote w:type="continuationNotice" w:id="1">
    <w:p w14:paraId="18DE9306" w14:textId="77777777" w:rsidR="00457E6C" w:rsidRDefault="00457E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D066E" w14:textId="77777777" w:rsidR="00364332" w:rsidRDefault="00C8737B" w:rsidP="0036433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5C7AE2" w14:textId="77777777" w:rsidR="00364332" w:rsidRDefault="00364332" w:rsidP="00364332">
    <w:pPr>
      <w:pStyle w:val="Header"/>
      <w:ind w:right="360"/>
    </w:pPr>
  </w:p>
  <w:p w14:paraId="78E31088" w14:textId="77777777" w:rsidR="00364332" w:rsidRDefault="003643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D711C" w14:textId="5018074F" w:rsidR="00410782" w:rsidRPr="006A6FC6" w:rsidRDefault="00410782" w:rsidP="00410782">
    <w:pPr>
      <w:tabs>
        <w:tab w:val="left" w:pos="6893"/>
      </w:tabs>
      <w:spacing w:after="80" w:line="240" w:lineRule="auto"/>
      <w:ind w:left="-330"/>
      <w:rPr>
        <w:rFonts w:cs="Arial"/>
        <w:color w:val="B1005D"/>
        <w:sz w:val="18"/>
        <w:szCs w:val="18"/>
      </w:rPr>
    </w:pPr>
  </w:p>
  <w:p w14:paraId="3E89BC7C" w14:textId="628334CB" w:rsidR="00410782" w:rsidRPr="00EF7C5C" w:rsidRDefault="00410782" w:rsidP="006B088E">
    <w:pPr>
      <w:spacing w:line="240" w:lineRule="auto"/>
      <w:ind w:left="-330"/>
      <w:rPr>
        <w:rFonts w:ascii="Arial Bold" w:hAnsi="Arial Bold" w:cs="Arial"/>
        <w:color w:val="B1005D"/>
      </w:rPr>
    </w:pPr>
    <w:r w:rsidRPr="006A6FC6">
      <w:rPr>
        <w:rFonts w:cs="Arial"/>
        <w:color w:val="B1005D"/>
        <w:sz w:val="18"/>
        <w:szCs w:val="18"/>
      </w:rPr>
      <w:t>Victoria Legal Aid</w:t>
    </w:r>
    <w:r>
      <w:rPr>
        <w:rFonts w:cs="Arial"/>
        <w:color w:val="B1005D"/>
        <w:sz w:val="18"/>
        <w:szCs w:val="18"/>
      </w:rPr>
      <w:tab/>
    </w:r>
    <w:r w:rsidR="006B088E">
      <w:rPr>
        <w:rFonts w:ascii="Arial Bold" w:hAnsi="Arial Bold" w:cs="Arial"/>
        <w:color w:val="B1005D"/>
      </w:rPr>
      <w:br/>
    </w:r>
    <w:r>
      <w:rPr>
        <w:rFonts w:ascii="Arial Bold" w:hAnsi="Arial Bold" w:cs="Arial"/>
        <w:b/>
        <w:color w:val="B1005D"/>
        <w:sz w:val="18"/>
        <w:szCs w:val="18"/>
      </w:rPr>
      <w:t>Corporate Plan 2020–21</w:t>
    </w:r>
    <w:r>
      <w:rPr>
        <w:rFonts w:ascii="Arial Bold" w:hAnsi="Arial Bold" w:cs="Arial"/>
        <w:b/>
        <w:noProof/>
        <w:color w:val="B1005D"/>
        <w:sz w:val="18"/>
        <w:szCs w:val="18"/>
        <w:lang w:val="en-US"/>
      </w:rPr>
      <mc:AlternateContent>
        <mc:Choice Requires="wps">
          <w:drawing>
            <wp:anchor distT="0" distB="0" distL="114300" distR="114300" simplePos="0" relativeHeight="251658240" behindDoc="1" locked="1" layoutInCell="1" allowOverlap="1" wp14:anchorId="2D5FEDD4" wp14:editId="5433ACEA">
              <wp:simplePos x="0" y="0"/>
              <wp:positionH relativeFrom="page">
                <wp:posOffset>180340</wp:posOffset>
              </wp:positionH>
              <wp:positionV relativeFrom="page">
                <wp:posOffset>684530</wp:posOffset>
              </wp:positionV>
              <wp:extent cx="7200265" cy="0"/>
              <wp:effectExtent l="0" t="0" r="13335" b="25400"/>
              <wp:wrapNone/>
              <wp:docPr id="1" name="Straight Connector 1"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a:solidFill>
                          <a:srgbClr val="B1005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E048E" id="Straight Connector 1" o:spid="_x0000_s1026" alt=" "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3.9pt" to="581.1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" strokecolor="#b1005d" strokeweight=".5pt">
              <w10:wrap anchorx="page" anchory="page"/>
              <w10:anchorlock/>
            </v:line>
          </w:pict>
        </mc:Fallback>
      </mc:AlternateContent>
    </w:r>
  </w:p>
  <w:p w14:paraId="5BCF716B" w14:textId="79639656" w:rsidR="00364332" w:rsidRPr="006B2818" w:rsidRDefault="00364332" w:rsidP="00364332">
    <w:pPr>
      <w:spacing w:line="240" w:lineRule="auto"/>
      <w:ind w:left="-330"/>
      <w:rPr>
        <w:rFonts w:ascii="Arial Bold" w:hAnsi="Arial Bold" w:cs="Arial"/>
        <w:color w:val="75519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EC578" w14:textId="59A1A4E0" w:rsidR="00464D45" w:rsidRDefault="00464D45" w:rsidP="00327820">
    <w:pPr>
      <w:tabs>
        <w:tab w:val="left" w:pos="6893"/>
      </w:tabs>
      <w:spacing w:after="80" w:line="240" w:lineRule="auto"/>
      <w:ind w:left="-330"/>
      <w:rPr>
        <w:rFonts w:ascii="Arial Bold" w:hAnsi="Arial Bold" w:cs="Arial"/>
        <w:color w:val="755193"/>
      </w:rPr>
    </w:pPr>
    <w:r w:rsidRPr="00464D45">
      <w:rPr>
        <w:rFonts w:cs="Arial"/>
        <w:color w:val="755193"/>
        <w:sz w:val="18"/>
        <w:szCs w:val="18"/>
      </w:rPr>
      <w:t xml:space="preserve"> </w:t>
    </w:r>
  </w:p>
  <w:p w14:paraId="00544BBE" w14:textId="77777777" w:rsidR="00464D45" w:rsidRPr="00D53F83" w:rsidRDefault="00464D45" w:rsidP="001248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E4E4B7D8"/>
    <w:lvl w:ilvl="0" w:tplc="F6F83518">
      <w:start w:val="1"/>
      <w:numFmt w:val="decimal"/>
      <w:pStyle w:val="ListNumber4"/>
      <w:lvlText w:val="%1."/>
      <w:lvlJc w:val="left"/>
      <w:pPr>
        <w:tabs>
          <w:tab w:val="num" w:pos="1209"/>
        </w:tabs>
        <w:ind w:left="1209" w:hanging="360"/>
      </w:pPr>
    </w:lvl>
    <w:lvl w:ilvl="1" w:tplc="51FE05F6">
      <w:numFmt w:val="decimal"/>
      <w:lvlText w:val=""/>
      <w:lvlJc w:val="left"/>
    </w:lvl>
    <w:lvl w:ilvl="2" w:tplc="108E8730">
      <w:numFmt w:val="decimal"/>
      <w:lvlText w:val=""/>
      <w:lvlJc w:val="left"/>
    </w:lvl>
    <w:lvl w:ilvl="3" w:tplc="D48EF860">
      <w:numFmt w:val="decimal"/>
      <w:lvlText w:val=""/>
      <w:lvlJc w:val="left"/>
    </w:lvl>
    <w:lvl w:ilvl="4" w:tplc="1A2A2732">
      <w:numFmt w:val="decimal"/>
      <w:lvlText w:val=""/>
      <w:lvlJc w:val="left"/>
    </w:lvl>
    <w:lvl w:ilvl="5" w:tplc="2D94D96A">
      <w:numFmt w:val="decimal"/>
      <w:lvlText w:val=""/>
      <w:lvlJc w:val="left"/>
    </w:lvl>
    <w:lvl w:ilvl="6" w:tplc="7172ADAE">
      <w:numFmt w:val="decimal"/>
      <w:lvlText w:val=""/>
      <w:lvlJc w:val="left"/>
    </w:lvl>
    <w:lvl w:ilvl="7" w:tplc="8DCA0A6A">
      <w:numFmt w:val="decimal"/>
      <w:lvlText w:val=""/>
      <w:lvlJc w:val="left"/>
    </w:lvl>
    <w:lvl w:ilvl="8" w:tplc="F6FE2D14">
      <w:numFmt w:val="decimal"/>
      <w:lvlText w:val=""/>
      <w:lvlJc w:val="left"/>
    </w:lvl>
  </w:abstractNum>
  <w:abstractNum w:abstractNumId="2" w15:restartNumberingAfterBreak="0">
    <w:nsid w:val="FFFFFF7E"/>
    <w:multiLevelType w:val="hybridMultilevel"/>
    <w:tmpl w:val="17E2918E"/>
    <w:lvl w:ilvl="0" w:tplc="B7F4AA5A">
      <w:start w:val="1"/>
      <w:numFmt w:val="decimal"/>
      <w:pStyle w:val="ListNumber3"/>
      <w:lvlText w:val="%1."/>
      <w:lvlJc w:val="left"/>
      <w:pPr>
        <w:tabs>
          <w:tab w:val="num" w:pos="926"/>
        </w:tabs>
        <w:ind w:left="926" w:hanging="360"/>
      </w:pPr>
    </w:lvl>
    <w:lvl w:ilvl="1" w:tplc="E0C223DA">
      <w:numFmt w:val="decimal"/>
      <w:lvlText w:val=""/>
      <w:lvlJc w:val="left"/>
    </w:lvl>
    <w:lvl w:ilvl="2" w:tplc="B9B294F0">
      <w:numFmt w:val="decimal"/>
      <w:lvlText w:val=""/>
      <w:lvlJc w:val="left"/>
    </w:lvl>
    <w:lvl w:ilvl="3" w:tplc="37A4EBAA">
      <w:numFmt w:val="decimal"/>
      <w:lvlText w:val=""/>
      <w:lvlJc w:val="left"/>
    </w:lvl>
    <w:lvl w:ilvl="4" w:tplc="8D489392">
      <w:numFmt w:val="decimal"/>
      <w:lvlText w:val=""/>
      <w:lvlJc w:val="left"/>
    </w:lvl>
    <w:lvl w:ilvl="5" w:tplc="B99C4050">
      <w:numFmt w:val="decimal"/>
      <w:lvlText w:val=""/>
      <w:lvlJc w:val="left"/>
    </w:lvl>
    <w:lvl w:ilvl="6" w:tplc="C6C4FAFA">
      <w:numFmt w:val="decimal"/>
      <w:lvlText w:val=""/>
      <w:lvlJc w:val="left"/>
    </w:lvl>
    <w:lvl w:ilvl="7" w:tplc="D8AA783C">
      <w:numFmt w:val="decimal"/>
      <w:lvlText w:val=""/>
      <w:lvlJc w:val="left"/>
    </w:lvl>
    <w:lvl w:ilvl="8" w:tplc="25C67D56">
      <w:numFmt w:val="decimal"/>
      <w:lvlText w:val=""/>
      <w:lvlJc w:val="left"/>
    </w:lvl>
  </w:abstractNum>
  <w:abstractNum w:abstractNumId="3" w15:restartNumberingAfterBreak="0">
    <w:nsid w:val="FFFFFF7F"/>
    <w:multiLevelType w:val="hybridMultilevel"/>
    <w:tmpl w:val="C2F01078"/>
    <w:lvl w:ilvl="0" w:tplc="C3AAF5F2">
      <w:start w:val="1"/>
      <w:numFmt w:val="decimal"/>
      <w:pStyle w:val="ListNumber2"/>
      <w:lvlText w:val="%1."/>
      <w:lvlJc w:val="left"/>
      <w:pPr>
        <w:tabs>
          <w:tab w:val="num" w:pos="643"/>
        </w:tabs>
        <w:ind w:left="643" w:hanging="360"/>
      </w:pPr>
    </w:lvl>
    <w:lvl w:ilvl="1" w:tplc="E468E7F6">
      <w:numFmt w:val="decimal"/>
      <w:lvlText w:val=""/>
      <w:lvlJc w:val="left"/>
    </w:lvl>
    <w:lvl w:ilvl="2" w:tplc="502890CA">
      <w:numFmt w:val="decimal"/>
      <w:lvlText w:val=""/>
      <w:lvlJc w:val="left"/>
    </w:lvl>
    <w:lvl w:ilvl="3" w:tplc="FCCCDA8C">
      <w:numFmt w:val="decimal"/>
      <w:lvlText w:val=""/>
      <w:lvlJc w:val="left"/>
    </w:lvl>
    <w:lvl w:ilvl="4" w:tplc="AE66229A">
      <w:numFmt w:val="decimal"/>
      <w:lvlText w:val=""/>
      <w:lvlJc w:val="left"/>
    </w:lvl>
    <w:lvl w:ilvl="5" w:tplc="C5D2A99C">
      <w:numFmt w:val="decimal"/>
      <w:lvlText w:val=""/>
      <w:lvlJc w:val="left"/>
    </w:lvl>
    <w:lvl w:ilvl="6" w:tplc="64EA03DA">
      <w:numFmt w:val="decimal"/>
      <w:lvlText w:val=""/>
      <w:lvlJc w:val="left"/>
    </w:lvl>
    <w:lvl w:ilvl="7" w:tplc="069E2E00">
      <w:numFmt w:val="decimal"/>
      <w:lvlText w:val=""/>
      <w:lvlJc w:val="left"/>
    </w:lvl>
    <w:lvl w:ilvl="8" w:tplc="06BE23E4">
      <w:numFmt w:val="decimal"/>
      <w:lvlText w:val=""/>
      <w:lvlJc w:val="left"/>
    </w:lvl>
  </w:abstractNum>
  <w:abstractNum w:abstractNumId="4" w15:restartNumberingAfterBreak="0">
    <w:nsid w:val="FFFFFF80"/>
    <w:multiLevelType w:val="hybridMultilevel"/>
    <w:tmpl w:val="90208B5E"/>
    <w:lvl w:ilvl="0" w:tplc="A198D104">
      <w:start w:val="1"/>
      <w:numFmt w:val="bullet"/>
      <w:pStyle w:val="ListBullet5"/>
      <w:lvlText w:val=""/>
      <w:lvlJc w:val="left"/>
      <w:pPr>
        <w:tabs>
          <w:tab w:val="num" w:pos="1492"/>
        </w:tabs>
        <w:ind w:left="1492" w:hanging="360"/>
      </w:pPr>
      <w:rPr>
        <w:rFonts w:ascii="Symbol" w:hAnsi="Symbol" w:hint="default"/>
      </w:rPr>
    </w:lvl>
    <w:lvl w:ilvl="1" w:tplc="2ABCF234">
      <w:numFmt w:val="decimal"/>
      <w:lvlText w:val=""/>
      <w:lvlJc w:val="left"/>
    </w:lvl>
    <w:lvl w:ilvl="2" w:tplc="39ACE3DE">
      <w:numFmt w:val="decimal"/>
      <w:lvlText w:val=""/>
      <w:lvlJc w:val="left"/>
    </w:lvl>
    <w:lvl w:ilvl="3" w:tplc="6D2473F2">
      <w:numFmt w:val="decimal"/>
      <w:lvlText w:val=""/>
      <w:lvlJc w:val="left"/>
    </w:lvl>
    <w:lvl w:ilvl="4" w:tplc="88A838A4">
      <w:numFmt w:val="decimal"/>
      <w:lvlText w:val=""/>
      <w:lvlJc w:val="left"/>
    </w:lvl>
    <w:lvl w:ilvl="5" w:tplc="402AE018">
      <w:numFmt w:val="decimal"/>
      <w:lvlText w:val=""/>
      <w:lvlJc w:val="left"/>
    </w:lvl>
    <w:lvl w:ilvl="6" w:tplc="9F065422">
      <w:numFmt w:val="decimal"/>
      <w:lvlText w:val=""/>
      <w:lvlJc w:val="left"/>
    </w:lvl>
    <w:lvl w:ilvl="7" w:tplc="EE746FBE">
      <w:numFmt w:val="decimal"/>
      <w:lvlText w:val=""/>
      <w:lvlJc w:val="left"/>
    </w:lvl>
    <w:lvl w:ilvl="8" w:tplc="54C46C58">
      <w:numFmt w:val="decimal"/>
      <w:lvlText w:val=""/>
      <w:lvlJc w:val="left"/>
    </w:lvl>
  </w:abstractNum>
  <w:abstractNum w:abstractNumId="5" w15:restartNumberingAfterBreak="0">
    <w:nsid w:val="FFFFFF81"/>
    <w:multiLevelType w:val="hybridMultilevel"/>
    <w:tmpl w:val="CC242A42"/>
    <w:lvl w:ilvl="0" w:tplc="4D6A598E">
      <w:start w:val="1"/>
      <w:numFmt w:val="bullet"/>
      <w:lvlText w:val=""/>
      <w:lvlJc w:val="left"/>
      <w:pPr>
        <w:tabs>
          <w:tab w:val="num" w:pos="1209"/>
        </w:tabs>
        <w:ind w:left="1209" w:hanging="360"/>
      </w:pPr>
      <w:rPr>
        <w:rFonts w:ascii="Symbol" w:hAnsi="Symbol" w:hint="default"/>
      </w:rPr>
    </w:lvl>
    <w:lvl w:ilvl="1" w:tplc="06683B42">
      <w:numFmt w:val="decimal"/>
      <w:lvlText w:val=""/>
      <w:lvlJc w:val="left"/>
    </w:lvl>
    <w:lvl w:ilvl="2" w:tplc="BD1A1626">
      <w:numFmt w:val="decimal"/>
      <w:lvlText w:val=""/>
      <w:lvlJc w:val="left"/>
    </w:lvl>
    <w:lvl w:ilvl="3" w:tplc="264A2F94">
      <w:numFmt w:val="decimal"/>
      <w:lvlText w:val=""/>
      <w:lvlJc w:val="left"/>
    </w:lvl>
    <w:lvl w:ilvl="4" w:tplc="9B1619EE">
      <w:numFmt w:val="decimal"/>
      <w:lvlText w:val=""/>
      <w:lvlJc w:val="left"/>
    </w:lvl>
    <w:lvl w:ilvl="5" w:tplc="09845CBA">
      <w:numFmt w:val="decimal"/>
      <w:lvlText w:val=""/>
      <w:lvlJc w:val="left"/>
    </w:lvl>
    <w:lvl w:ilvl="6" w:tplc="AF2E14E0">
      <w:numFmt w:val="decimal"/>
      <w:lvlText w:val=""/>
      <w:lvlJc w:val="left"/>
    </w:lvl>
    <w:lvl w:ilvl="7" w:tplc="4E580160">
      <w:numFmt w:val="decimal"/>
      <w:lvlText w:val=""/>
      <w:lvlJc w:val="left"/>
    </w:lvl>
    <w:lvl w:ilvl="8" w:tplc="1D186F18">
      <w:numFmt w:val="decimal"/>
      <w:lvlText w:val=""/>
      <w:lvlJc w:val="left"/>
    </w:lvl>
  </w:abstractNum>
  <w:abstractNum w:abstractNumId="6" w15:restartNumberingAfterBreak="0">
    <w:nsid w:val="FFFFFF82"/>
    <w:multiLevelType w:val="singleLevel"/>
    <w:tmpl w:val="992489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hybridMultilevel"/>
    <w:tmpl w:val="E4B47836"/>
    <w:lvl w:ilvl="0" w:tplc="70E44B8A">
      <w:start w:val="1"/>
      <w:numFmt w:val="bullet"/>
      <w:lvlText w:val=""/>
      <w:lvlJc w:val="left"/>
      <w:pPr>
        <w:tabs>
          <w:tab w:val="num" w:pos="643"/>
        </w:tabs>
        <w:ind w:left="643" w:hanging="360"/>
      </w:pPr>
      <w:rPr>
        <w:rFonts w:ascii="Symbol" w:hAnsi="Symbol" w:hint="default"/>
      </w:rPr>
    </w:lvl>
    <w:lvl w:ilvl="1" w:tplc="4E129396">
      <w:numFmt w:val="decimal"/>
      <w:lvlText w:val=""/>
      <w:lvlJc w:val="left"/>
    </w:lvl>
    <w:lvl w:ilvl="2" w:tplc="69A66CE0">
      <w:numFmt w:val="decimal"/>
      <w:lvlText w:val=""/>
      <w:lvlJc w:val="left"/>
    </w:lvl>
    <w:lvl w:ilvl="3" w:tplc="597C70C0">
      <w:numFmt w:val="decimal"/>
      <w:lvlText w:val=""/>
      <w:lvlJc w:val="left"/>
    </w:lvl>
    <w:lvl w:ilvl="4" w:tplc="EA8A44E6">
      <w:numFmt w:val="decimal"/>
      <w:lvlText w:val=""/>
      <w:lvlJc w:val="left"/>
    </w:lvl>
    <w:lvl w:ilvl="5" w:tplc="7C44BFD2">
      <w:numFmt w:val="decimal"/>
      <w:lvlText w:val=""/>
      <w:lvlJc w:val="left"/>
    </w:lvl>
    <w:lvl w:ilvl="6" w:tplc="68DC6210">
      <w:numFmt w:val="decimal"/>
      <w:lvlText w:val=""/>
      <w:lvlJc w:val="left"/>
    </w:lvl>
    <w:lvl w:ilvl="7" w:tplc="6AC2180C">
      <w:numFmt w:val="decimal"/>
      <w:lvlText w:val=""/>
      <w:lvlJc w:val="left"/>
    </w:lvl>
    <w:lvl w:ilvl="8" w:tplc="F30E08E4">
      <w:numFmt w:val="decimal"/>
      <w:lvlText w:val=""/>
      <w:lvlJc w:val="left"/>
    </w:lvl>
  </w:abstractNum>
  <w:abstractNum w:abstractNumId="8" w15:restartNumberingAfterBreak="0">
    <w:nsid w:val="FFFFFF88"/>
    <w:multiLevelType w:val="hybridMultilevel"/>
    <w:tmpl w:val="C3A653EC"/>
    <w:lvl w:ilvl="0" w:tplc="F2AA03B0">
      <w:start w:val="1"/>
      <w:numFmt w:val="decimal"/>
      <w:pStyle w:val="ListNumber"/>
      <w:lvlText w:val="%1."/>
      <w:lvlJc w:val="left"/>
      <w:pPr>
        <w:tabs>
          <w:tab w:val="num" w:pos="360"/>
        </w:tabs>
        <w:ind w:left="360" w:hanging="360"/>
      </w:pPr>
    </w:lvl>
    <w:lvl w:ilvl="1" w:tplc="F672301C">
      <w:numFmt w:val="decimal"/>
      <w:lvlText w:val=""/>
      <w:lvlJc w:val="left"/>
    </w:lvl>
    <w:lvl w:ilvl="2" w:tplc="2F320E40">
      <w:numFmt w:val="decimal"/>
      <w:lvlText w:val=""/>
      <w:lvlJc w:val="left"/>
    </w:lvl>
    <w:lvl w:ilvl="3" w:tplc="23F4AEEC">
      <w:numFmt w:val="decimal"/>
      <w:lvlText w:val=""/>
      <w:lvlJc w:val="left"/>
    </w:lvl>
    <w:lvl w:ilvl="4" w:tplc="29D2DB5A">
      <w:numFmt w:val="decimal"/>
      <w:lvlText w:val=""/>
      <w:lvlJc w:val="left"/>
    </w:lvl>
    <w:lvl w:ilvl="5" w:tplc="9B36DCA8">
      <w:numFmt w:val="decimal"/>
      <w:lvlText w:val=""/>
      <w:lvlJc w:val="left"/>
    </w:lvl>
    <w:lvl w:ilvl="6" w:tplc="CE5AE542">
      <w:numFmt w:val="decimal"/>
      <w:lvlText w:val=""/>
      <w:lvlJc w:val="left"/>
    </w:lvl>
    <w:lvl w:ilvl="7" w:tplc="9BAEF026">
      <w:numFmt w:val="decimal"/>
      <w:lvlText w:val=""/>
      <w:lvlJc w:val="left"/>
    </w:lvl>
    <w:lvl w:ilvl="8" w:tplc="97ECD7C0">
      <w:numFmt w:val="decimal"/>
      <w:lvlText w:val=""/>
      <w:lvlJc w:val="left"/>
    </w:lvl>
  </w:abstractNum>
  <w:abstractNum w:abstractNumId="9" w15:restartNumberingAfterBreak="0">
    <w:nsid w:val="FFFFFF89"/>
    <w:multiLevelType w:val="hybridMultilevel"/>
    <w:tmpl w:val="584608E6"/>
    <w:lvl w:ilvl="0" w:tplc="DFDC8136">
      <w:start w:val="1"/>
      <w:numFmt w:val="bullet"/>
      <w:lvlText w:val=""/>
      <w:lvlJc w:val="left"/>
      <w:pPr>
        <w:tabs>
          <w:tab w:val="num" w:pos="360"/>
        </w:tabs>
        <w:ind w:left="360" w:hanging="360"/>
      </w:pPr>
      <w:rPr>
        <w:rFonts w:ascii="Symbol" w:hAnsi="Symbol" w:hint="default"/>
      </w:rPr>
    </w:lvl>
    <w:lvl w:ilvl="1" w:tplc="62888A9A">
      <w:numFmt w:val="decimal"/>
      <w:lvlText w:val=""/>
      <w:lvlJc w:val="left"/>
    </w:lvl>
    <w:lvl w:ilvl="2" w:tplc="D376D1D8">
      <w:numFmt w:val="decimal"/>
      <w:lvlText w:val=""/>
      <w:lvlJc w:val="left"/>
    </w:lvl>
    <w:lvl w:ilvl="3" w:tplc="D16CA9BE">
      <w:numFmt w:val="decimal"/>
      <w:lvlText w:val=""/>
      <w:lvlJc w:val="left"/>
    </w:lvl>
    <w:lvl w:ilvl="4" w:tplc="60B8E88E">
      <w:numFmt w:val="decimal"/>
      <w:lvlText w:val=""/>
      <w:lvlJc w:val="left"/>
    </w:lvl>
    <w:lvl w:ilvl="5" w:tplc="143A7188">
      <w:numFmt w:val="decimal"/>
      <w:lvlText w:val=""/>
      <w:lvlJc w:val="left"/>
    </w:lvl>
    <w:lvl w:ilvl="6" w:tplc="E5AA5A52">
      <w:numFmt w:val="decimal"/>
      <w:lvlText w:val=""/>
      <w:lvlJc w:val="left"/>
    </w:lvl>
    <w:lvl w:ilvl="7" w:tplc="54C22EBE">
      <w:numFmt w:val="decimal"/>
      <w:lvlText w:val=""/>
      <w:lvlJc w:val="left"/>
    </w:lvl>
    <w:lvl w:ilvl="8" w:tplc="7B2EF8A4">
      <w:numFmt w:val="decimal"/>
      <w:lvlText w:val=""/>
      <w:lvlJc w:val="left"/>
    </w:lvl>
  </w:abstractNum>
  <w:abstractNum w:abstractNumId="10" w15:restartNumberingAfterBreak="0">
    <w:nsid w:val="04F71790"/>
    <w:multiLevelType w:val="hybridMultilevel"/>
    <w:tmpl w:val="27B22F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65D6040"/>
    <w:multiLevelType w:val="hybridMultilevel"/>
    <w:tmpl w:val="77B60022"/>
    <w:lvl w:ilvl="0" w:tplc="0C090001">
      <w:start w:val="1"/>
      <w:numFmt w:val="bullet"/>
      <w:lvlText w:val=""/>
      <w:lvlJc w:val="left"/>
      <w:pPr>
        <w:ind w:left="720" w:hanging="360"/>
      </w:pPr>
      <w:rPr>
        <w:rFonts w:ascii="Symbol" w:hAnsi="Symbol" w:hint="default"/>
        <w:b/>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710266"/>
    <w:multiLevelType w:val="hybridMultilevel"/>
    <w:tmpl w:val="89340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A130C1"/>
    <w:multiLevelType w:val="hybridMultilevel"/>
    <w:tmpl w:val="60062966"/>
    <w:lvl w:ilvl="0" w:tplc="EB1E8D16">
      <w:start w:val="202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002341"/>
    <w:multiLevelType w:val="hybridMultilevel"/>
    <w:tmpl w:val="E34672D8"/>
    <w:lvl w:ilvl="0" w:tplc="0C090001">
      <w:numFmt w:val="decimal"/>
      <w:lvlText w:val=""/>
      <w:lvlJc w:val="left"/>
      <w:pPr>
        <w:ind w:left="720" w:hanging="360"/>
      </w:pPr>
      <w:rPr>
        <w:rFonts w:ascii="Symbol" w:hAnsi="Symbol" w:hint="default"/>
        <w:b/>
      </w:rPr>
    </w:lvl>
    <w:lvl w:ilvl="1" w:tplc="0C090003">
      <w:numFmt w:val="decimal"/>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128114EE"/>
    <w:multiLevelType w:val="hybridMultilevel"/>
    <w:tmpl w:val="525C12B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AF42C7"/>
    <w:multiLevelType w:val="hybridMultilevel"/>
    <w:tmpl w:val="2CB21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5173DD"/>
    <w:multiLevelType w:val="hybridMultilevel"/>
    <w:tmpl w:val="D3D88BFC"/>
    <w:lvl w:ilvl="0" w:tplc="A9CA1C60">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CA2120"/>
    <w:multiLevelType w:val="hybridMultilevel"/>
    <w:tmpl w:val="FC9C8F4E"/>
    <w:lvl w:ilvl="0" w:tplc="0C090001">
      <w:start w:val="1"/>
      <w:numFmt w:val="bullet"/>
      <w:lvlText w:val=""/>
      <w:lvlJc w:val="left"/>
      <w:pPr>
        <w:ind w:left="720" w:hanging="360"/>
      </w:pPr>
      <w:rPr>
        <w:rFonts w:ascii="Symbol" w:hAnsi="Symbol" w:hint="default"/>
        <w:b/>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54145A"/>
    <w:multiLevelType w:val="hybridMultilevel"/>
    <w:tmpl w:val="F76A6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B91E26"/>
    <w:multiLevelType w:val="hybridMultilevel"/>
    <w:tmpl w:val="0F268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1F386D55"/>
    <w:multiLevelType w:val="hybridMultilevel"/>
    <w:tmpl w:val="23CEE7D8"/>
    <w:lvl w:ilvl="0" w:tplc="0C090001">
      <w:start w:val="1"/>
      <w:numFmt w:val="bullet"/>
      <w:lvlText w:val=""/>
      <w:lvlJc w:val="left"/>
      <w:pPr>
        <w:ind w:left="720" w:hanging="360"/>
      </w:pPr>
      <w:rPr>
        <w:rFonts w:ascii="Symbol" w:hAnsi="Symbol" w:hint="default"/>
        <w:b/>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4670ED"/>
    <w:multiLevelType w:val="hybridMultilevel"/>
    <w:tmpl w:val="2B884FE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0A2518"/>
    <w:multiLevelType w:val="hybridMultilevel"/>
    <w:tmpl w:val="7E4E1B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DA600DD"/>
    <w:multiLevelType w:val="hybridMultilevel"/>
    <w:tmpl w:val="B06221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0BE342A"/>
    <w:multiLevelType w:val="hybridMultilevel"/>
    <w:tmpl w:val="6EAC2E86"/>
    <w:lvl w:ilvl="0" w:tplc="48BCE340">
      <w:start w:val="1"/>
      <w:numFmt w:val="bullet"/>
      <w:pStyle w:val="ListBullet"/>
      <w:lvlText w:val=""/>
      <w:lvlJc w:val="left"/>
      <w:pPr>
        <w:tabs>
          <w:tab w:val="num" w:pos="510"/>
        </w:tabs>
        <w:ind w:left="510" w:hanging="170"/>
      </w:pPr>
      <w:rPr>
        <w:rFonts w:ascii="Symbol" w:hAnsi="Symbol" w:hint="default"/>
        <w:sz w:val="21"/>
      </w:rPr>
    </w:lvl>
    <w:lvl w:ilvl="1" w:tplc="B072B34C">
      <w:start w:val="1"/>
      <w:numFmt w:val="bullet"/>
      <w:lvlText w:val="o"/>
      <w:lvlJc w:val="left"/>
      <w:pPr>
        <w:tabs>
          <w:tab w:val="num" w:pos="680"/>
        </w:tabs>
        <w:ind w:left="680" w:hanging="170"/>
      </w:pPr>
      <w:rPr>
        <w:rFonts w:ascii="Courier New" w:hAnsi="Courier New" w:hint="default"/>
      </w:rPr>
    </w:lvl>
    <w:lvl w:ilvl="2" w:tplc="043E012E">
      <w:start w:val="1"/>
      <w:numFmt w:val="bullet"/>
      <w:lvlText w:val=""/>
      <w:lvlJc w:val="left"/>
      <w:pPr>
        <w:tabs>
          <w:tab w:val="num" w:pos="851"/>
        </w:tabs>
        <w:ind w:left="851" w:hanging="171"/>
      </w:pPr>
      <w:rPr>
        <w:rFonts w:ascii="Wingdings" w:hAnsi="Wingdings" w:hint="default"/>
      </w:rPr>
    </w:lvl>
    <w:lvl w:ilvl="3" w:tplc="A01617A6">
      <w:start w:val="1"/>
      <w:numFmt w:val="none"/>
      <w:lvlText w:val=""/>
      <w:lvlJc w:val="left"/>
      <w:pPr>
        <w:tabs>
          <w:tab w:val="num" w:pos="1769"/>
        </w:tabs>
        <w:ind w:left="1769" w:hanging="357"/>
      </w:pPr>
      <w:rPr>
        <w:rFonts w:hint="default"/>
      </w:rPr>
    </w:lvl>
    <w:lvl w:ilvl="4" w:tplc="A55E8D40">
      <w:start w:val="1"/>
      <w:numFmt w:val="none"/>
      <w:lvlText w:val=""/>
      <w:lvlJc w:val="left"/>
      <w:pPr>
        <w:tabs>
          <w:tab w:val="num" w:pos="2126"/>
        </w:tabs>
        <w:ind w:left="2126" w:hanging="357"/>
      </w:pPr>
      <w:rPr>
        <w:rFonts w:hint="default"/>
      </w:rPr>
    </w:lvl>
    <w:lvl w:ilvl="5" w:tplc="5A3AC222">
      <w:start w:val="1"/>
      <w:numFmt w:val="none"/>
      <w:lvlText w:val=""/>
      <w:lvlJc w:val="left"/>
      <w:pPr>
        <w:tabs>
          <w:tab w:val="num" w:pos="2483"/>
        </w:tabs>
        <w:ind w:left="2483" w:hanging="357"/>
      </w:pPr>
      <w:rPr>
        <w:rFonts w:hint="default"/>
      </w:rPr>
    </w:lvl>
    <w:lvl w:ilvl="6" w:tplc="1786B468">
      <w:start w:val="1"/>
      <w:numFmt w:val="none"/>
      <w:lvlText w:val=""/>
      <w:lvlJc w:val="left"/>
      <w:pPr>
        <w:tabs>
          <w:tab w:val="num" w:pos="2840"/>
        </w:tabs>
        <w:ind w:left="2840" w:hanging="357"/>
      </w:pPr>
      <w:rPr>
        <w:rFonts w:hint="default"/>
      </w:rPr>
    </w:lvl>
    <w:lvl w:ilvl="7" w:tplc="71E0FFD2">
      <w:start w:val="1"/>
      <w:numFmt w:val="none"/>
      <w:lvlText w:val=""/>
      <w:lvlJc w:val="left"/>
      <w:pPr>
        <w:tabs>
          <w:tab w:val="num" w:pos="3198"/>
        </w:tabs>
        <w:ind w:left="3198" w:hanging="358"/>
      </w:pPr>
      <w:rPr>
        <w:rFonts w:hint="default"/>
      </w:rPr>
    </w:lvl>
    <w:lvl w:ilvl="8" w:tplc="B39CDD8A">
      <w:start w:val="1"/>
      <w:numFmt w:val="none"/>
      <w:lvlText w:val=""/>
      <w:lvlJc w:val="left"/>
      <w:pPr>
        <w:tabs>
          <w:tab w:val="num" w:pos="3555"/>
        </w:tabs>
        <w:ind w:left="3555" w:hanging="357"/>
      </w:pPr>
      <w:rPr>
        <w:rFonts w:hint="default"/>
      </w:rPr>
    </w:lvl>
  </w:abstractNum>
  <w:abstractNum w:abstractNumId="26" w15:restartNumberingAfterBreak="0">
    <w:nsid w:val="31E718FC"/>
    <w:multiLevelType w:val="hybridMultilevel"/>
    <w:tmpl w:val="A588E2A2"/>
    <w:lvl w:ilvl="0" w:tplc="0C090001">
      <w:start w:val="1"/>
      <w:numFmt w:val="bullet"/>
      <w:lvlText w:val=""/>
      <w:lvlJc w:val="left"/>
      <w:pPr>
        <w:ind w:left="720" w:hanging="360"/>
      </w:pPr>
      <w:rPr>
        <w:rFonts w:ascii="Symbol" w:hAnsi="Symbol"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2E36096"/>
    <w:multiLevelType w:val="hybridMultilevel"/>
    <w:tmpl w:val="6AF842AE"/>
    <w:lvl w:ilvl="0" w:tplc="55C4D694">
      <w:start w:val="1"/>
      <w:numFmt w:val="bullet"/>
      <w:lvlText w:val=""/>
      <w:lvlJc w:val="left"/>
      <w:pPr>
        <w:tabs>
          <w:tab w:val="num" w:pos="720"/>
        </w:tabs>
        <w:ind w:left="720" w:hanging="360"/>
      </w:pPr>
      <w:rPr>
        <w:rFonts w:ascii="Symbol" w:hAnsi="Symbol" w:hint="default"/>
        <w:sz w:val="20"/>
      </w:rPr>
    </w:lvl>
    <w:lvl w:ilvl="1" w:tplc="6B204280">
      <w:start w:val="1"/>
      <w:numFmt w:val="bullet"/>
      <w:lvlText w:val="o"/>
      <w:lvlJc w:val="left"/>
      <w:pPr>
        <w:tabs>
          <w:tab w:val="num" w:pos="1440"/>
        </w:tabs>
        <w:ind w:left="1440" w:hanging="360"/>
      </w:pPr>
      <w:rPr>
        <w:rFonts w:ascii="Courier New" w:hAnsi="Courier New" w:hint="default"/>
        <w:sz w:val="20"/>
      </w:rPr>
    </w:lvl>
    <w:lvl w:ilvl="2" w:tplc="B54E0D8C" w:tentative="1">
      <w:start w:val="1"/>
      <w:numFmt w:val="bullet"/>
      <w:lvlText w:val=""/>
      <w:lvlJc w:val="left"/>
      <w:pPr>
        <w:tabs>
          <w:tab w:val="num" w:pos="2160"/>
        </w:tabs>
        <w:ind w:left="2160" w:hanging="360"/>
      </w:pPr>
      <w:rPr>
        <w:rFonts w:ascii="Wingdings" w:hAnsi="Wingdings" w:hint="default"/>
        <w:sz w:val="20"/>
      </w:rPr>
    </w:lvl>
    <w:lvl w:ilvl="3" w:tplc="046AB3A6" w:tentative="1">
      <w:start w:val="1"/>
      <w:numFmt w:val="bullet"/>
      <w:lvlText w:val=""/>
      <w:lvlJc w:val="left"/>
      <w:pPr>
        <w:tabs>
          <w:tab w:val="num" w:pos="2880"/>
        </w:tabs>
        <w:ind w:left="2880" w:hanging="360"/>
      </w:pPr>
      <w:rPr>
        <w:rFonts w:ascii="Wingdings" w:hAnsi="Wingdings" w:hint="default"/>
        <w:sz w:val="20"/>
      </w:rPr>
    </w:lvl>
    <w:lvl w:ilvl="4" w:tplc="87FEBE0A" w:tentative="1">
      <w:start w:val="1"/>
      <w:numFmt w:val="bullet"/>
      <w:lvlText w:val=""/>
      <w:lvlJc w:val="left"/>
      <w:pPr>
        <w:tabs>
          <w:tab w:val="num" w:pos="3600"/>
        </w:tabs>
        <w:ind w:left="3600" w:hanging="360"/>
      </w:pPr>
      <w:rPr>
        <w:rFonts w:ascii="Wingdings" w:hAnsi="Wingdings" w:hint="default"/>
        <w:sz w:val="20"/>
      </w:rPr>
    </w:lvl>
    <w:lvl w:ilvl="5" w:tplc="125C9696" w:tentative="1">
      <w:start w:val="1"/>
      <w:numFmt w:val="bullet"/>
      <w:lvlText w:val=""/>
      <w:lvlJc w:val="left"/>
      <w:pPr>
        <w:tabs>
          <w:tab w:val="num" w:pos="4320"/>
        </w:tabs>
        <w:ind w:left="4320" w:hanging="360"/>
      </w:pPr>
      <w:rPr>
        <w:rFonts w:ascii="Wingdings" w:hAnsi="Wingdings" w:hint="default"/>
        <w:sz w:val="20"/>
      </w:rPr>
    </w:lvl>
    <w:lvl w:ilvl="6" w:tplc="79FE95B4" w:tentative="1">
      <w:start w:val="1"/>
      <w:numFmt w:val="bullet"/>
      <w:lvlText w:val=""/>
      <w:lvlJc w:val="left"/>
      <w:pPr>
        <w:tabs>
          <w:tab w:val="num" w:pos="5040"/>
        </w:tabs>
        <w:ind w:left="5040" w:hanging="360"/>
      </w:pPr>
      <w:rPr>
        <w:rFonts w:ascii="Wingdings" w:hAnsi="Wingdings" w:hint="default"/>
        <w:sz w:val="20"/>
      </w:rPr>
    </w:lvl>
    <w:lvl w:ilvl="7" w:tplc="B0623F06" w:tentative="1">
      <w:start w:val="1"/>
      <w:numFmt w:val="bullet"/>
      <w:lvlText w:val=""/>
      <w:lvlJc w:val="left"/>
      <w:pPr>
        <w:tabs>
          <w:tab w:val="num" w:pos="5760"/>
        </w:tabs>
        <w:ind w:left="5760" w:hanging="360"/>
      </w:pPr>
      <w:rPr>
        <w:rFonts w:ascii="Wingdings" w:hAnsi="Wingdings" w:hint="default"/>
        <w:sz w:val="20"/>
      </w:rPr>
    </w:lvl>
    <w:lvl w:ilvl="8" w:tplc="1C369BCA"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5E4388"/>
    <w:multiLevelType w:val="hybridMultilevel"/>
    <w:tmpl w:val="279CD6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58C7AD5"/>
    <w:multiLevelType w:val="hybridMultilevel"/>
    <w:tmpl w:val="699E31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6AF04D4"/>
    <w:multiLevelType w:val="hybridMultilevel"/>
    <w:tmpl w:val="B024E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F562BC"/>
    <w:multiLevelType w:val="hybridMultilevel"/>
    <w:tmpl w:val="3FB8DA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8031162"/>
    <w:multiLevelType w:val="hybridMultilevel"/>
    <w:tmpl w:val="29DC6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C0A79D7"/>
    <w:multiLevelType w:val="hybridMultilevel"/>
    <w:tmpl w:val="539015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E81104E"/>
    <w:multiLevelType w:val="hybridMultilevel"/>
    <w:tmpl w:val="579A10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459A64A2"/>
    <w:multiLevelType w:val="hybridMultilevel"/>
    <w:tmpl w:val="CFC8BE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48134211"/>
    <w:multiLevelType w:val="hybridMultilevel"/>
    <w:tmpl w:val="F2728C18"/>
    <w:lvl w:ilvl="0" w:tplc="4892614E">
      <w:start w:val="1"/>
      <w:numFmt w:val="decimal"/>
      <w:pStyle w:val="Appendix"/>
      <w:suff w:val="nothing"/>
      <w:lvlText w:val="Appendix %1 - "/>
      <w:lvlJc w:val="left"/>
      <w:pPr>
        <w:ind w:left="720" w:hanging="720"/>
      </w:pPr>
      <w:rPr>
        <w:rFonts w:ascii="Arial" w:hAnsi="Arial" w:hint="default"/>
        <w:b/>
        <w:i w:val="0"/>
      </w:rPr>
    </w:lvl>
    <w:lvl w:ilvl="1" w:tplc="6A6C4658">
      <w:start w:val="1"/>
      <w:numFmt w:val="decimal"/>
      <w:lvlText w:val="%1.%2"/>
      <w:lvlJc w:val="left"/>
      <w:pPr>
        <w:tabs>
          <w:tab w:val="num" w:pos="576"/>
        </w:tabs>
        <w:ind w:left="576" w:hanging="576"/>
      </w:pPr>
      <w:rPr>
        <w:rFonts w:hint="default"/>
      </w:rPr>
    </w:lvl>
    <w:lvl w:ilvl="2" w:tplc="0A5239EE">
      <w:start w:val="1"/>
      <w:numFmt w:val="decimal"/>
      <w:lvlText w:val="%1.%2.%3"/>
      <w:lvlJc w:val="left"/>
      <w:pPr>
        <w:tabs>
          <w:tab w:val="num" w:pos="720"/>
        </w:tabs>
        <w:ind w:left="720" w:hanging="720"/>
      </w:pPr>
      <w:rPr>
        <w:rFonts w:hint="default"/>
      </w:rPr>
    </w:lvl>
    <w:lvl w:ilvl="3" w:tplc="ECAC19AE">
      <w:start w:val="1"/>
      <w:numFmt w:val="decimal"/>
      <w:lvlText w:val="%1.%2.%3.%4"/>
      <w:lvlJc w:val="left"/>
      <w:pPr>
        <w:tabs>
          <w:tab w:val="num" w:pos="864"/>
        </w:tabs>
        <w:ind w:left="864" w:hanging="864"/>
      </w:pPr>
      <w:rPr>
        <w:rFonts w:hint="default"/>
      </w:rPr>
    </w:lvl>
    <w:lvl w:ilvl="4" w:tplc="9476F3C6">
      <w:start w:val="1"/>
      <w:numFmt w:val="decimal"/>
      <w:lvlText w:val="%1.%2.%3.%4.%5"/>
      <w:lvlJc w:val="left"/>
      <w:pPr>
        <w:tabs>
          <w:tab w:val="num" w:pos="1008"/>
        </w:tabs>
        <w:ind w:left="1008" w:hanging="1008"/>
      </w:pPr>
      <w:rPr>
        <w:rFonts w:hint="default"/>
      </w:rPr>
    </w:lvl>
    <w:lvl w:ilvl="5" w:tplc="B39C0E2E">
      <w:start w:val="1"/>
      <w:numFmt w:val="decimal"/>
      <w:lvlText w:val="%1.%2.%3.%4.%5.%6"/>
      <w:lvlJc w:val="left"/>
      <w:pPr>
        <w:tabs>
          <w:tab w:val="num" w:pos="1152"/>
        </w:tabs>
        <w:ind w:left="1152" w:hanging="1152"/>
      </w:pPr>
      <w:rPr>
        <w:rFonts w:hint="default"/>
      </w:rPr>
    </w:lvl>
    <w:lvl w:ilvl="6" w:tplc="744A955E">
      <w:start w:val="1"/>
      <w:numFmt w:val="decimal"/>
      <w:lvlText w:val="%1.%2.%3.%4.%5.%6.%7"/>
      <w:lvlJc w:val="left"/>
      <w:pPr>
        <w:tabs>
          <w:tab w:val="num" w:pos="1296"/>
        </w:tabs>
        <w:ind w:left="1296" w:hanging="1296"/>
      </w:pPr>
      <w:rPr>
        <w:rFonts w:hint="default"/>
      </w:rPr>
    </w:lvl>
    <w:lvl w:ilvl="7" w:tplc="B9CA316E">
      <w:start w:val="1"/>
      <w:numFmt w:val="decimal"/>
      <w:lvlText w:val="%1.%2.%3.%4.%5.%6.%7.%8"/>
      <w:lvlJc w:val="left"/>
      <w:pPr>
        <w:tabs>
          <w:tab w:val="num" w:pos="1440"/>
        </w:tabs>
        <w:ind w:left="1440" w:hanging="1440"/>
      </w:pPr>
      <w:rPr>
        <w:rFonts w:hint="default"/>
      </w:rPr>
    </w:lvl>
    <w:lvl w:ilvl="8" w:tplc="A644E8D4">
      <w:start w:val="1"/>
      <w:numFmt w:val="decimal"/>
      <w:lvlText w:val="%1.%2.%3.%4.%5.%6.%7.%8.%9"/>
      <w:lvlJc w:val="left"/>
      <w:pPr>
        <w:tabs>
          <w:tab w:val="num" w:pos="1584"/>
        </w:tabs>
        <w:ind w:left="1584" w:hanging="1584"/>
      </w:pPr>
      <w:rPr>
        <w:rFonts w:hint="default"/>
      </w:rPr>
    </w:lvl>
  </w:abstractNum>
  <w:abstractNum w:abstractNumId="37" w15:restartNumberingAfterBreak="0">
    <w:nsid w:val="49394667"/>
    <w:multiLevelType w:val="hybridMultilevel"/>
    <w:tmpl w:val="60AE4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AD06338"/>
    <w:multiLevelType w:val="hybridMultilevel"/>
    <w:tmpl w:val="388CB4B2"/>
    <w:lvl w:ilvl="0" w:tplc="7DE2A4DC">
      <w:start w:val="1"/>
      <w:numFmt w:val="decimal"/>
      <w:lvlRestart w:val="0"/>
      <w:lvlText w:val="%1."/>
      <w:lvlJc w:val="left"/>
      <w:pPr>
        <w:tabs>
          <w:tab w:val="num" w:pos="357"/>
        </w:tabs>
        <w:ind w:left="357" w:hanging="357"/>
      </w:pPr>
      <w:rPr>
        <w:rFonts w:ascii="Arial" w:hAnsi="Arial" w:cs="Arial" w:hint="default"/>
        <w:b w:val="0"/>
        <w:i w:val="0"/>
        <w:caps/>
        <w:smallCaps w:val="0"/>
        <w:sz w:val="21"/>
        <w:u w:val="none"/>
      </w:rPr>
    </w:lvl>
    <w:lvl w:ilvl="1" w:tplc="1D56CB1C">
      <w:start w:val="1"/>
      <w:numFmt w:val="lowerLetter"/>
      <w:pStyle w:val="VLA1"/>
      <w:lvlText w:val="%2."/>
      <w:lvlJc w:val="left"/>
      <w:pPr>
        <w:tabs>
          <w:tab w:val="num" w:pos="714"/>
        </w:tabs>
        <w:ind w:left="714" w:hanging="357"/>
      </w:pPr>
      <w:rPr>
        <w:rFonts w:ascii="Arial" w:hAnsi="Arial" w:cs="Arial" w:hint="default"/>
        <w:b w:val="0"/>
        <w:i w:val="0"/>
        <w:sz w:val="21"/>
        <w:u w:val="none"/>
      </w:rPr>
    </w:lvl>
    <w:lvl w:ilvl="2" w:tplc="9B4E6614">
      <w:start w:val="1"/>
      <w:numFmt w:val="lowerRoman"/>
      <w:pStyle w:val="VLAi"/>
      <w:lvlText w:val="%3."/>
      <w:lvlJc w:val="left"/>
      <w:pPr>
        <w:tabs>
          <w:tab w:val="num" w:pos="1072"/>
        </w:tabs>
        <w:ind w:left="1072" w:hanging="358"/>
      </w:pPr>
      <w:rPr>
        <w:rFonts w:ascii="Arial" w:hAnsi="Arial" w:cs="Arial" w:hint="default"/>
        <w:b w:val="0"/>
        <w:i w:val="0"/>
        <w:sz w:val="21"/>
        <w:u w:val="none"/>
      </w:rPr>
    </w:lvl>
    <w:lvl w:ilvl="3" w:tplc="92DA56EC">
      <w:start w:val="1"/>
      <w:numFmt w:val="none"/>
      <w:lvlText w:val=""/>
      <w:lvlJc w:val="left"/>
      <w:pPr>
        <w:tabs>
          <w:tab w:val="num" w:pos="1429"/>
        </w:tabs>
        <w:ind w:left="1429" w:hanging="357"/>
      </w:pPr>
      <w:rPr>
        <w:rFonts w:ascii="Arial" w:hAnsi="Arial" w:cs="Arial" w:hint="default"/>
        <w:b w:val="0"/>
        <w:i w:val="0"/>
        <w:sz w:val="22"/>
        <w:u w:val="none"/>
      </w:rPr>
    </w:lvl>
    <w:lvl w:ilvl="4" w:tplc="04E2B0B4">
      <w:start w:val="1"/>
      <w:numFmt w:val="none"/>
      <w:lvlText w:val=""/>
      <w:lvlJc w:val="left"/>
      <w:pPr>
        <w:tabs>
          <w:tab w:val="num" w:pos="1786"/>
        </w:tabs>
        <w:ind w:left="1786" w:hanging="357"/>
      </w:pPr>
      <w:rPr>
        <w:rFonts w:ascii="Arial" w:hAnsi="Arial" w:cs="Arial" w:hint="default"/>
        <w:b w:val="0"/>
        <w:i w:val="0"/>
        <w:sz w:val="22"/>
        <w:u w:val="none"/>
      </w:rPr>
    </w:lvl>
    <w:lvl w:ilvl="5" w:tplc="9644585A">
      <w:start w:val="1"/>
      <w:numFmt w:val="none"/>
      <w:lvlText w:val=""/>
      <w:lvlJc w:val="left"/>
      <w:pPr>
        <w:tabs>
          <w:tab w:val="num" w:pos="2143"/>
        </w:tabs>
        <w:ind w:left="2143" w:hanging="357"/>
      </w:pPr>
      <w:rPr>
        <w:rFonts w:ascii="Arial" w:hAnsi="Arial" w:cs="Arial" w:hint="default"/>
        <w:b w:val="0"/>
        <w:i w:val="0"/>
        <w:sz w:val="22"/>
        <w:u w:val="none"/>
      </w:rPr>
    </w:lvl>
    <w:lvl w:ilvl="6" w:tplc="FB14F138">
      <w:start w:val="1"/>
      <w:numFmt w:val="none"/>
      <w:lvlText w:val=""/>
      <w:lvlJc w:val="left"/>
      <w:pPr>
        <w:tabs>
          <w:tab w:val="num" w:pos="2500"/>
        </w:tabs>
        <w:ind w:left="2500" w:hanging="357"/>
      </w:pPr>
      <w:rPr>
        <w:rFonts w:ascii="Arial" w:hAnsi="Arial" w:cs="Arial" w:hint="default"/>
        <w:b w:val="0"/>
        <w:i w:val="0"/>
        <w:sz w:val="22"/>
        <w:u w:val="none"/>
      </w:rPr>
    </w:lvl>
    <w:lvl w:ilvl="7" w:tplc="86AE30F0">
      <w:start w:val="1"/>
      <w:numFmt w:val="none"/>
      <w:lvlText w:val=""/>
      <w:lvlJc w:val="left"/>
      <w:pPr>
        <w:tabs>
          <w:tab w:val="num" w:pos="2858"/>
        </w:tabs>
        <w:ind w:left="2858" w:hanging="358"/>
      </w:pPr>
      <w:rPr>
        <w:rFonts w:ascii="Arial" w:hAnsi="Arial" w:cs="Arial" w:hint="default"/>
        <w:b w:val="0"/>
        <w:i w:val="0"/>
        <w:sz w:val="22"/>
        <w:u w:val="none"/>
      </w:rPr>
    </w:lvl>
    <w:lvl w:ilvl="8" w:tplc="F81AC3A6">
      <w:start w:val="1"/>
      <w:numFmt w:val="none"/>
      <w:suff w:val="nothing"/>
      <w:lvlText w:val=""/>
      <w:lvlJc w:val="left"/>
      <w:pPr>
        <w:ind w:left="0" w:firstLine="0"/>
      </w:pPr>
      <w:rPr>
        <w:rFonts w:ascii="Arial" w:hAnsi="Arial" w:cs="Arial" w:hint="default"/>
        <w:b w:val="0"/>
        <w:i w:val="0"/>
        <w:sz w:val="24"/>
      </w:rPr>
    </w:lvl>
  </w:abstractNum>
  <w:abstractNum w:abstractNumId="39" w15:restartNumberingAfterBreak="0">
    <w:nsid w:val="4C7F5FE7"/>
    <w:multiLevelType w:val="hybridMultilevel"/>
    <w:tmpl w:val="77B60022"/>
    <w:lvl w:ilvl="0" w:tplc="0C090001">
      <w:numFmt w:val="decimal"/>
      <w:lvlText w:val=""/>
      <w:lvlJc w:val="left"/>
      <w:pPr>
        <w:ind w:left="720" w:hanging="360"/>
      </w:pPr>
      <w:rPr>
        <w:rFonts w:ascii="Symbol" w:hAnsi="Symbol" w:hint="default"/>
        <w:b/>
      </w:rPr>
    </w:lvl>
    <w:lvl w:ilvl="1" w:tplc="0C090003">
      <w:numFmt w:val="decimal"/>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50022D04"/>
    <w:multiLevelType w:val="hybridMultilevel"/>
    <w:tmpl w:val="81AAC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2D62FF5"/>
    <w:multiLevelType w:val="hybridMultilevel"/>
    <w:tmpl w:val="F5CE7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3883F77"/>
    <w:multiLevelType w:val="hybridMultilevel"/>
    <w:tmpl w:val="0CE2B5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3C20FDE"/>
    <w:multiLevelType w:val="hybridMultilevel"/>
    <w:tmpl w:val="CC0ED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57C3AE2"/>
    <w:multiLevelType w:val="hybridMultilevel"/>
    <w:tmpl w:val="43B62B0C"/>
    <w:lvl w:ilvl="0" w:tplc="64CEBDD0">
      <w:start w:val="1"/>
      <w:numFmt w:val="bullet"/>
      <w:lvlText w:val=""/>
      <w:lvlJc w:val="left"/>
      <w:pPr>
        <w:tabs>
          <w:tab w:val="num" w:pos="510"/>
        </w:tabs>
        <w:ind w:left="510" w:hanging="170"/>
      </w:pPr>
      <w:rPr>
        <w:rFonts w:ascii="Symbol" w:hAnsi="Symbol" w:hint="default"/>
        <w:sz w:val="21"/>
      </w:rPr>
    </w:lvl>
    <w:lvl w:ilvl="1" w:tplc="73006108">
      <w:start w:val="1"/>
      <w:numFmt w:val="bullet"/>
      <w:pStyle w:val="ListBullet2"/>
      <w:lvlText w:val="o"/>
      <w:lvlJc w:val="left"/>
      <w:pPr>
        <w:tabs>
          <w:tab w:val="num" w:pos="680"/>
        </w:tabs>
        <w:ind w:left="680" w:hanging="170"/>
      </w:pPr>
      <w:rPr>
        <w:rFonts w:ascii="Courier New" w:hAnsi="Courier New" w:hint="default"/>
      </w:rPr>
    </w:lvl>
    <w:lvl w:ilvl="2" w:tplc="D1EAA0F8">
      <w:start w:val="1"/>
      <w:numFmt w:val="bullet"/>
      <w:pStyle w:val="ListBullet3"/>
      <w:lvlText w:val=""/>
      <w:lvlJc w:val="left"/>
      <w:pPr>
        <w:tabs>
          <w:tab w:val="num" w:pos="851"/>
        </w:tabs>
        <w:ind w:left="851" w:hanging="171"/>
      </w:pPr>
      <w:rPr>
        <w:rFonts w:ascii="Wingdings" w:hAnsi="Wingdings" w:hint="default"/>
      </w:rPr>
    </w:lvl>
    <w:lvl w:ilvl="3" w:tplc="B588B048">
      <w:start w:val="1"/>
      <w:numFmt w:val="none"/>
      <w:lvlText w:val=""/>
      <w:lvlJc w:val="left"/>
      <w:pPr>
        <w:tabs>
          <w:tab w:val="num" w:pos="1769"/>
        </w:tabs>
        <w:ind w:left="1769" w:hanging="357"/>
      </w:pPr>
      <w:rPr>
        <w:rFonts w:hint="default"/>
      </w:rPr>
    </w:lvl>
    <w:lvl w:ilvl="4" w:tplc="6E52AD18">
      <w:start w:val="1"/>
      <w:numFmt w:val="none"/>
      <w:lvlText w:val=""/>
      <w:lvlJc w:val="left"/>
      <w:pPr>
        <w:tabs>
          <w:tab w:val="num" w:pos="2126"/>
        </w:tabs>
        <w:ind w:left="2126" w:hanging="357"/>
      </w:pPr>
      <w:rPr>
        <w:rFonts w:hint="default"/>
      </w:rPr>
    </w:lvl>
    <w:lvl w:ilvl="5" w:tplc="E7EAA81A">
      <w:start w:val="1"/>
      <w:numFmt w:val="none"/>
      <w:lvlText w:val=""/>
      <w:lvlJc w:val="left"/>
      <w:pPr>
        <w:tabs>
          <w:tab w:val="num" w:pos="2483"/>
        </w:tabs>
        <w:ind w:left="2483" w:hanging="357"/>
      </w:pPr>
      <w:rPr>
        <w:rFonts w:hint="default"/>
      </w:rPr>
    </w:lvl>
    <w:lvl w:ilvl="6" w:tplc="5E763782">
      <w:start w:val="1"/>
      <w:numFmt w:val="none"/>
      <w:lvlText w:val=""/>
      <w:lvlJc w:val="left"/>
      <w:pPr>
        <w:tabs>
          <w:tab w:val="num" w:pos="2840"/>
        </w:tabs>
        <w:ind w:left="2840" w:hanging="357"/>
      </w:pPr>
      <w:rPr>
        <w:rFonts w:hint="default"/>
      </w:rPr>
    </w:lvl>
    <w:lvl w:ilvl="7" w:tplc="C97E7796">
      <w:start w:val="1"/>
      <w:numFmt w:val="none"/>
      <w:lvlText w:val=""/>
      <w:lvlJc w:val="left"/>
      <w:pPr>
        <w:tabs>
          <w:tab w:val="num" w:pos="3198"/>
        </w:tabs>
        <w:ind w:left="3198" w:hanging="358"/>
      </w:pPr>
      <w:rPr>
        <w:rFonts w:hint="default"/>
      </w:rPr>
    </w:lvl>
    <w:lvl w:ilvl="8" w:tplc="1FE4DFBE">
      <w:start w:val="1"/>
      <w:numFmt w:val="none"/>
      <w:lvlText w:val=""/>
      <w:lvlJc w:val="left"/>
      <w:pPr>
        <w:tabs>
          <w:tab w:val="num" w:pos="3555"/>
        </w:tabs>
        <w:ind w:left="3555" w:hanging="357"/>
      </w:pPr>
      <w:rPr>
        <w:rFonts w:hint="default"/>
      </w:rPr>
    </w:lvl>
  </w:abstractNum>
  <w:abstractNum w:abstractNumId="45" w15:restartNumberingAfterBreak="0">
    <w:nsid w:val="58B731B8"/>
    <w:multiLevelType w:val="hybridMultilevel"/>
    <w:tmpl w:val="2362B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B7B36A2"/>
    <w:multiLevelType w:val="hybridMultilevel"/>
    <w:tmpl w:val="65F27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C51560C"/>
    <w:multiLevelType w:val="hybridMultilevel"/>
    <w:tmpl w:val="B2E232D2"/>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48" w15:restartNumberingAfterBreak="0">
    <w:nsid w:val="5FBE5486"/>
    <w:multiLevelType w:val="hybridMultilevel"/>
    <w:tmpl w:val="23CEE7D8"/>
    <w:lvl w:ilvl="0" w:tplc="0C090001">
      <w:numFmt w:val="decimal"/>
      <w:lvlText w:val=""/>
      <w:lvlJc w:val="left"/>
      <w:pPr>
        <w:ind w:left="720" w:hanging="360"/>
      </w:pPr>
      <w:rPr>
        <w:rFonts w:ascii="Symbol" w:hAnsi="Symbol" w:hint="default"/>
        <w:b/>
      </w:rPr>
    </w:lvl>
    <w:lvl w:ilvl="1" w:tplc="0C090003">
      <w:numFmt w:val="decimal"/>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9" w15:restartNumberingAfterBreak="0">
    <w:nsid w:val="5FFF0E29"/>
    <w:multiLevelType w:val="hybridMultilevel"/>
    <w:tmpl w:val="FC9C8F4E"/>
    <w:lvl w:ilvl="0" w:tplc="0C090001">
      <w:numFmt w:val="decimal"/>
      <w:lvlText w:val=""/>
      <w:lvlJc w:val="left"/>
      <w:pPr>
        <w:ind w:left="720" w:hanging="360"/>
      </w:pPr>
      <w:rPr>
        <w:rFonts w:ascii="Symbol" w:hAnsi="Symbol" w:hint="default"/>
        <w:b/>
      </w:rPr>
    </w:lvl>
    <w:lvl w:ilvl="1" w:tplc="0C090003">
      <w:numFmt w:val="decimal"/>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15:restartNumberingAfterBreak="0">
    <w:nsid w:val="626B76EB"/>
    <w:multiLevelType w:val="hybridMultilevel"/>
    <w:tmpl w:val="DF8E08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29E2655"/>
    <w:multiLevelType w:val="hybridMultilevel"/>
    <w:tmpl w:val="C7B06268"/>
    <w:lvl w:ilvl="0" w:tplc="9024629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8BC4032"/>
    <w:multiLevelType w:val="hybridMultilevel"/>
    <w:tmpl w:val="E34672D8"/>
    <w:lvl w:ilvl="0" w:tplc="0C090001">
      <w:start w:val="1"/>
      <w:numFmt w:val="bullet"/>
      <w:lvlText w:val=""/>
      <w:lvlJc w:val="left"/>
      <w:pPr>
        <w:ind w:left="720" w:hanging="360"/>
      </w:pPr>
      <w:rPr>
        <w:rFonts w:ascii="Symbol" w:hAnsi="Symbol" w:hint="default"/>
        <w:b/>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D714B87"/>
    <w:multiLevelType w:val="hybridMultilevel"/>
    <w:tmpl w:val="59D48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91B40FC"/>
    <w:multiLevelType w:val="hybridMultilevel"/>
    <w:tmpl w:val="A8B0F15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9516628"/>
    <w:multiLevelType w:val="hybridMultilevel"/>
    <w:tmpl w:val="93DE41F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9550879"/>
    <w:multiLevelType w:val="hybridMultilevel"/>
    <w:tmpl w:val="4F7E2044"/>
    <w:lvl w:ilvl="0" w:tplc="78CC93DE">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7A2A7E89"/>
    <w:multiLevelType w:val="hybridMultilevel"/>
    <w:tmpl w:val="2B80354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num w:numId="1">
    <w:abstractNumId w:val="36"/>
  </w:num>
  <w:num w:numId="2">
    <w:abstractNumId w:val="9"/>
  </w:num>
  <w:num w:numId="3">
    <w:abstractNumId w:val="25"/>
  </w:num>
  <w:num w:numId="4">
    <w:abstractNumId w:val="7"/>
  </w:num>
  <w:num w:numId="5">
    <w:abstractNumId w:val="44"/>
  </w:num>
  <w:num w:numId="6">
    <w:abstractNumId w:val="6"/>
  </w:num>
  <w:num w:numId="7">
    <w:abstractNumId w:val="44"/>
  </w:num>
  <w:num w:numId="8">
    <w:abstractNumId w:val="5"/>
  </w:num>
  <w:num w:numId="9">
    <w:abstractNumId w:val="4"/>
  </w:num>
  <w:num w:numId="10">
    <w:abstractNumId w:val="4"/>
  </w:num>
  <w:num w:numId="11">
    <w:abstractNumId w:val="8"/>
  </w:num>
  <w:num w:numId="12">
    <w:abstractNumId w:val="8"/>
  </w:num>
  <w:num w:numId="13">
    <w:abstractNumId w:val="3"/>
  </w:num>
  <w:num w:numId="14">
    <w:abstractNumId w:val="3"/>
  </w:num>
  <w:num w:numId="15">
    <w:abstractNumId w:val="2"/>
  </w:num>
  <w:num w:numId="16">
    <w:abstractNumId w:val="2"/>
  </w:num>
  <w:num w:numId="17">
    <w:abstractNumId w:val="1"/>
  </w:num>
  <w:num w:numId="18">
    <w:abstractNumId w:val="1"/>
  </w:num>
  <w:num w:numId="19">
    <w:abstractNumId w:val="0"/>
  </w:num>
  <w:num w:numId="20">
    <w:abstractNumId w:val="0"/>
  </w:num>
  <w:num w:numId="21">
    <w:abstractNumId w:val="38"/>
  </w:num>
  <w:num w:numId="22">
    <w:abstractNumId w:val="38"/>
  </w:num>
  <w:num w:numId="23">
    <w:abstractNumId w:val="27"/>
  </w:num>
  <w:num w:numId="24">
    <w:abstractNumId w:val="57"/>
  </w:num>
  <w:num w:numId="25">
    <w:abstractNumId w:val="35"/>
  </w:num>
  <w:num w:numId="26">
    <w:abstractNumId w:val="35"/>
  </w:num>
  <w:num w:numId="27">
    <w:abstractNumId w:val="19"/>
  </w:num>
  <w:num w:numId="28">
    <w:abstractNumId w:val="32"/>
  </w:num>
  <w:num w:numId="29">
    <w:abstractNumId w:val="16"/>
  </w:num>
  <w:num w:numId="30">
    <w:abstractNumId w:val="26"/>
  </w:num>
  <w:num w:numId="31">
    <w:abstractNumId w:val="11"/>
  </w:num>
  <w:num w:numId="32">
    <w:abstractNumId w:val="52"/>
  </w:num>
  <w:num w:numId="33">
    <w:abstractNumId w:val="18"/>
  </w:num>
  <w:num w:numId="34">
    <w:abstractNumId w:val="21"/>
  </w:num>
  <w:num w:numId="35">
    <w:abstractNumId w:val="42"/>
  </w:num>
  <w:num w:numId="36">
    <w:abstractNumId w:val="29"/>
  </w:num>
  <w:num w:numId="37">
    <w:abstractNumId w:val="28"/>
  </w:num>
  <w:num w:numId="38">
    <w:abstractNumId w:val="46"/>
  </w:num>
  <w:num w:numId="39">
    <w:abstractNumId w:val="41"/>
  </w:num>
  <w:num w:numId="40">
    <w:abstractNumId w:val="43"/>
  </w:num>
  <w:num w:numId="41">
    <w:abstractNumId w:val="45"/>
  </w:num>
  <w:num w:numId="42">
    <w:abstractNumId w:val="24"/>
  </w:num>
  <w:num w:numId="43">
    <w:abstractNumId w:val="56"/>
  </w:num>
  <w:num w:numId="44">
    <w:abstractNumId w:val="17"/>
  </w:num>
  <w:num w:numId="45">
    <w:abstractNumId w:val="13"/>
  </w:num>
  <w:num w:numId="46">
    <w:abstractNumId w:val="53"/>
  </w:num>
  <w:num w:numId="47">
    <w:abstractNumId w:val="24"/>
  </w:num>
  <w:num w:numId="48">
    <w:abstractNumId w:val="33"/>
  </w:num>
  <w:num w:numId="49">
    <w:abstractNumId w:val="23"/>
  </w:num>
  <w:num w:numId="50">
    <w:abstractNumId w:val="50"/>
  </w:num>
  <w:num w:numId="51">
    <w:abstractNumId w:val="34"/>
  </w:num>
  <w:num w:numId="52">
    <w:abstractNumId w:val="34"/>
  </w:num>
  <w:num w:numId="53">
    <w:abstractNumId w:val="20"/>
  </w:num>
  <w:num w:numId="54">
    <w:abstractNumId w:val="20"/>
  </w:num>
  <w:num w:numId="55">
    <w:abstractNumId w:val="12"/>
  </w:num>
  <w:num w:numId="5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num>
  <w:num w:numId="63">
    <w:abstractNumId w:val="37"/>
  </w:num>
  <w:num w:numId="64">
    <w:abstractNumId w:val="47"/>
  </w:num>
  <w:num w:numId="65">
    <w:abstractNumId w:val="22"/>
  </w:num>
  <w:num w:numId="66">
    <w:abstractNumId w:val="15"/>
  </w:num>
  <w:num w:numId="67">
    <w:abstractNumId w:val="40"/>
  </w:num>
  <w:num w:numId="68">
    <w:abstractNumId w:val="30"/>
  </w:num>
  <w:num w:numId="69">
    <w:abstractNumId w:val="55"/>
  </w:num>
  <w:num w:numId="70">
    <w:abstractNumId w:val="54"/>
  </w:num>
  <w:num w:numId="71">
    <w:abstractNumId w:val="10"/>
  </w:num>
  <w:num w:numId="72">
    <w:abstractNumId w:val="5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1E1"/>
    <w:rsid w:val="00000A41"/>
    <w:rsid w:val="00000AA9"/>
    <w:rsid w:val="00001032"/>
    <w:rsid w:val="000011E5"/>
    <w:rsid w:val="000017F0"/>
    <w:rsid w:val="0000194F"/>
    <w:rsid w:val="00001E49"/>
    <w:rsid w:val="00001FFC"/>
    <w:rsid w:val="0000214C"/>
    <w:rsid w:val="00002B28"/>
    <w:rsid w:val="00002CBB"/>
    <w:rsid w:val="00002D64"/>
    <w:rsid w:val="000040FB"/>
    <w:rsid w:val="00004637"/>
    <w:rsid w:val="000049ED"/>
    <w:rsid w:val="000058A1"/>
    <w:rsid w:val="00005A5F"/>
    <w:rsid w:val="00006371"/>
    <w:rsid w:val="000064AD"/>
    <w:rsid w:val="0000686D"/>
    <w:rsid w:val="00006970"/>
    <w:rsid w:val="00006993"/>
    <w:rsid w:val="00006B84"/>
    <w:rsid w:val="00006DC2"/>
    <w:rsid w:val="00007B05"/>
    <w:rsid w:val="00010013"/>
    <w:rsid w:val="00010444"/>
    <w:rsid w:val="0001094C"/>
    <w:rsid w:val="00010EE4"/>
    <w:rsid w:val="00011401"/>
    <w:rsid w:val="000123D7"/>
    <w:rsid w:val="000126BB"/>
    <w:rsid w:val="000137EA"/>
    <w:rsid w:val="00014032"/>
    <w:rsid w:val="000152F4"/>
    <w:rsid w:val="000157A6"/>
    <w:rsid w:val="0001581B"/>
    <w:rsid w:val="00015FE5"/>
    <w:rsid w:val="000169E4"/>
    <w:rsid w:val="00016C6A"/>
    <w:rsid w:val="00016CF8"/>
    <w:rsid w:val="00016E60"/>
    <w:rsid w:val="00016ECF"/>
    <w:rsid w:val="0001719A"/>
    <w:rsid w:val="000202CB"/>
    <w:rsid w:val="000203CC"/>
    <w:rsid w:val="00020498"/>
    <w:rsid w:val="00020DE2"/>
    <w:rsid w:val="000215E4"/>
    <w:rsid w:val="00021BF5"/>
    <w:rsid w:val="00022195"/>
    <w:rsid w:val="000234BF"/>
    <w:rsid w:val="000235FD"/>
    <w:rsid w:val="00024851"/>
    <w:rsid w:val="00024C65"/>
    <w:rsid w:val="00024FE6"/>
    <w:rsid w:val="00025E87"/>
    <w:rsid w:val="00026815"/>
    <w:rsid w:val="00026837"/>
    <w:rsid w:val="00026C5D"/>
    <w:rsid w:val="00027F45"/>
    <w:rsid w:val="00030956"/>
    <w:rsid w:val="00030AE8"/>
    <w:rsid w:val="00030BE4"/>
    <w:rsid w:val="0003133E"/>
    <w:rsid w:val="00031373"/>
    <w:rsid w:val="0003198E"/>
    <w:rsid w:val="00032378"/>
    <w:rsid w:val="0003292A"/>
    <w:rsid w:val="00032C85"/>
    <w:rsid w:val="00032F6E"/>
    <w:rsid w:val="00033444"/>
    <w:rsid w:val="00033DA0"/>
    <w:rsid w:val="00034321"/>
    <w:rsid w:val="00034D05"/>
    <w:rsid w:val="00035029"/>
    <w:rsid w:val="000350AB"/>
    <w:rsid w:val="0003531B"/>
    <w:rsid w:val="00035A09"/>
    <w:rsid w:val="00035E20"/>
    <w:rsid w:val="00036F08"/>
    <w:rsid w:val="0003708C"/>
    <w:rsid w:val="00040847"/>
    <w:rsid w:val="00040ECB"/>
    <w:rsid w:val="000419CA"/>
    <w:rsid w:val="00041E9C"/>
    <w:rsid w:val="00042225"/>
    <w:rsid w:val="00042300"/>
    <w:rsid w:val="0004338D"/>
    <w:rsid w:val="0004498E"/>
    <w:rsid w:val="00045211"/>
    <w:rsid w:val="0004521C"/>
    <w:rsid w:val="000467DD"/>
    <w:rsid w:val="00046CFA"/>
    <w:rsid w:val="00047A60"/>
    <w:rsid w:val="00050CDB"/>
    <w:rsid w:val="00050F97"/>
    <w:rsid w:val="000515CA"/>
    <w:rsid w:val="00051F58"/>
    <w:rsid w:val="00052822"/>
    <w:rsid w:val="000530BE"/>
    <w:rsid w:val="00053EE7"/>
    <w:rsid w:val="00055993"/>
    <w:rsid w:val="00055D7A"/>
    <w:rsid w:val="00056548"/>
    <w:rsid w:val="00056610"/>
    <w:rsid w:val="00056962"/>
    <w:rsid w:val="00057337"/>
    <w:rsid w:val="0005786B"/>
    <w:rsid w:val="000600E0"/>
    <w:rsid w:val="00061B60"/>
    <w:rsid w:val="00061EF9"/>
    <w:rsid w:val="00062BD7"/>
    <w:rsid w:val="00062C50"/>
    <w:rsid w:val="00063C4D"/>
    <w:rsid w:val="00064315"/>
    <w:rsid w:val="00064AE5"/>
    <w:rsid w:val="00064FED"/>
    <w:rsid w:val="00065A19"/>
    <w:rsid w:val="0006604B"/>
    <w:rsid w:val="0006620A"/>
    <w:rsid w:val="00066897"/>
    <w:rsid w:val="00066BF9"/>
    <w:rsid w:val="00066C17"/>
    <w:rsid w:val="00066FD9"/>
    <w:rsid w:val="000671E4"/>
    <w:rsid w:val="00067322"/>
    <w:rsid w:val="000676FB"/>
    <w:rsid w:val="00067898"/>
    <w:rsid w:val="00067D1D"/>
    <w:rsid w:val="00067EAE"/>
    <w:rsid w:val="00070018"/>
    <w:rsid w:val="000702EB"/>
    <w:rsid w:val="000709A3"/>
    <w:rsid w:val="00070A2D"/>
    <w:rsid w:val="000717AE"/>
    <w:rsid w:val="00071839"/>
    <w:rsid w:val="000718E4"/>
    <w:rsid w:val="0007246C"/>
    <w:rsid w:val="000728B8"/>
    <w:rsid w:val="00073277"/>
    <w:rsid w:val="0007345A"/>
    <w:rsid w:val="00073804"/>
    <w:rsid w:val="00074957"/>
    <w:rsid w:val="00075D1A"/>
    <w:rsid w:val="0007670F"/>
    <w:rsid w:val="00076982"/>
    <w:rsid w:val="00076A26"/>
    <w:rsid w:val="00076E80"/>
    <w:rsid w:val="00077FCB"/>
    <w:rsid w:val="000800E9"/>
    <w:rsid w:val="0008036F"/>
    <w:rsid w:val="0008060D"/>
    <w:rsid w:val="000807B1"/>
    <w:rsid w:val="000808AE"/>
    <w:rsid w:val="00080D4F"/>
    <w:rsid w:val="00081202"/>
    <w:rsid w:val="000812F4"/>
    <w:rsid w:val="000817A1"/>
    <w:rsid w:val="00081AF0"/>
    <w:rsid w:val="00081BF6"/>
    <w:rsid w:val="00081F12"/>
    <w:rsid w:val="00081F5B"/>
    <w:rsid w:val="0008217A"/>
    <w:rsid w:val="00082B93"/>
    <w:rsid w:val="00082C83"/>
    <w:rsid w:val="000831A9"/>
    <w:rsid w:val="00083381"/>
    <w:rsid w:val="00083590"/>
    <w:rsid w:val="0008406D"/>
    <w:rsid w:val="00084364"/>
    <w:rsid w:val="000843BD"/>
    <w:rsid w:val="0008467B"/>
    <w:rsid w:val="00084726"/>
    <w:rsid w:val="000850D4"/>
    <w:rsid w:val="000857CE"/>
    <w:rsid w:val="00085C0B"/>
    <w:rsid w:val="00085E74"/>
    <w:rsid w:val="000868E2"/>
    <w:rsid w:val="0008707C"/>
    <w:rsid w:val="00087789"/>
    <w:rsid w:val="000879A2"/>
    <w:rsid w:val="00087B85"/>
    <w:rsid w:val="000904CE"/>
    <w:rsid w:val="00090AF7"/>
    <w:rsid w:val="00090B61"/>
    <w:rsid w:val="00091F8B"/>
    <w:rsid w:val="000937D8"/>
    <w:rsid w:val="00093B18"/>
    <w:rsid w:val="00094060"/>
    <w:rsid w:val="00094554"/>
    <w:rsid w:val="00094F16"/>
    <w:rsid w:val="0009596E"/>
    <w:rsid w:val="00095CD2"/>
    <w:rsid w:val="00096B82"/>
    <w:rsid w:val="00096FBA"/>
    <w:rsid w:val="00097162"/>
    <w:rsid w:val="0009740E"/>
    <w:rsid w:val="0009769A"/>
    <w:rsid w:val="00097860"/>
    <w:rsid w:val="00097E73"/>
    <w:rsid w:val="000A009F"/>
    <w:rsid w:val="000A0349"/>
    <w:rsid w:val="000A0943"/>
    <w:rsid w:val="000A0AC3"/>
    <w:rsid w:val="000A0BFE"/>
    <w:rsid w:val="000A1F33"/>
    <w:rsid w:val="000A2361"/>
    <w:rsid w:val="000A2933"/>
    <w:rsid w:val="000A2A1A"/>
    <w:rsid w:val="000A2AD7"/>
    <w:rsid w:val="000A2B64"/>
    <w:rsid w:val="000A2FBE"/>
    <w:rsid w:val="000A30CD"/>
    <w:rsid w:val="000A331A"/>
    <w:rsid w:val="000A3C2D"/>
    <w:rsid w:val="000A4453"/>
    <w:rsid w:val="000A5626"/>
    <w:rsid w:val="000A5D3C"/>
    <w:rsid w:val="000A5EA5"/>
    <w:rsid w:val="000A6CCB"/>
    <w:rsid w:val="000A6E75"/>
    <w:rsid w:val="000A6EBE"/>
    <w:rsid w:val="000A6FAC"/>
    <w:rsid w:val="000A7354"/>
    <w:rsid w:val="000A7438"/>
    <w:rsid w:val="000A78B1"/>
    <w:rsid w:val="000A7C08"/>
    <w:rsid w:val="000A7F71"/>
    <w:rsid w:val="000B03A0"/>
    <w:rsid w:val="000B1561"/>
    <w:rsid w:val="000B187F"/>
    <w:rsid w:val="000B1AF8"/>
    <w:rsid w:val="000B1EFF"/>
    <w:rsid w:val="000B21EC"/>
    <w:rsid w:val="000B2C5F"/>
    <w:rsid w:val="000B4812"/>
    <w:rsid w:val="000B4EEE"/>
    <w:rsid w:val="000B4FA2"/>
    <w:rsid w:val="000B53A5"/>
    <w:rsid w:val="000B584E"/>
    <w:rsid w:val="000B60E3"/>
    <w:rsid w:val="000B6175"/>
    <w:rsid w:val="000B6266"/>
    <w:rsid w:val="000B698D"/>
    <w:rsid w:val="000B6B4D"/>
    <w:rsid w:val="000B73D6"/>
    <w:rsid w:val="000B77F5"/>
    <w:rsid w:val="000C02AE"/>
    <w:rsid w:val="000C039B"/>
    <w:rsid w:val="000C06CF"/>
    <w:rsid w:val="000C0F8A"/>
    <w:rsid w:val="000C14B8"/>
    <w:rsid w:val="000C1703"/>
    <w:rsid w:val="000C179C"/>
    <w:rsid w:val="000C1F0D"/>
    <w:rsid w:val="000C2C30"/>
    <w:rsid w:val="000C2CB6"/>
    <w:rsid w:val="000C3A05"/>
    <w:rsid w:val="000C3A23"/>
    <w:rsid w:val="000C3B88"/>
    <w:rsid w:val="000C461C"/>
    <w:rsid w:val="000C48E5"/>
    <w:rsid w:val="000C55A6"/>
    <w:rsid w:val="000C6009"/>
    <w:rsid w:val="000C6D0C"/>
    <w:rsid w:val="000C7D2A"/>
    <w:rsid w:val="000C7E2A"/>
    <w:rsid w:val="000C7FB4"/>
    <w:rsid w:val="000D0C7B"/>
    <w:rsid w:val="000D0F99"/>
    <w:rsid w:val="000D1164"/>
    <w:rsid w:val="000D133C"/>
    <w:rsid w:val="000D171E"/>
    <w:rsid w:val="000D1BE6"/>
    <w:rsid w:val="000D3220"/>
    <w:rsid w:val="000D3795"/>
    <w:rsid w:val="000D43A3"/>
    <w:rsid w:val="000D440E"/>
    <w:rsid w:val="000D4921"/>
    <w:rsid w:val="000D4F65"/>
    <w:rsid w:val="000D579C"/>
    <w:rsid w:val="000D57B3"/>
    <w:rsid w:val="000D5888"/>
    <w:rsid w:val="000D5C3F"/>
    <w:rsid w:val="000D62D0"/>
    <w:rsid w:val="000D669B"/>
    <w:rsid w:val="000D696E"/>
    <w:rsid w:val="000D6E26"/>
    <w:rsid w:val="000D736C"/>
    <w:rsid w:val="000D74FC"/>
    <w:rsid w:val="000D7ADA"/>
    <w:rsid w:val="000D7BFC"/>
    <w:rsid w:val="000E0484"/>
    <w:rsid w:val="000E05BD"/>
    <w:rsid w:val="000E0C61"/>
    <w:rsid w:val="000E188F"/>
    <w:rsid w:val="000E201E"/>
    <w:rsid w:val="000E2846"/>
    <w:rsid w:val="000E2A79"/>
    <w:rsid w:val="000E2D0C"/>
    <w:rsid w:val="000E2EAF"/>
    <w:rsid w:val="000E30DC"/>
    <w:rsid w:val="000E3645"/>
    <w:rsid w:val="000E39C6"/>
    <w:rsid w:val="000E3A9A"/>
    <w:rsid w:val="000E4189"/>
    <w:rsid w:val="000E4883"/>
    <w:rsid w:val="000E4C06"/>
    <w:rsid w:val="000E4F55"/>
    <w:rsid w:val="000E50D8"/>
    <w:rsid w:val="000E5485"/>
    <w:rsid w:val="000E59AB"/>
    <w:rsid w:val="000E5FBE"/>
    <w:rsid w:val="000E6A54"/>
    <w:rsid w:val="000E6BAB"/>
    <w:rsid w:val="000E6E85"/>
    <w:rsid w:val="000E706E"/>
    <w:rsid w:val="000E7205"/>
    <w:rsid w:val="000E720F"/>
    <w:rsid w:val="000E72E0"/>
    <w:rsid w:val="000E745E"/>
    <w:rsid w:val="000E74B1"/>
    <w:rsid w:val="000E773C"/>
    <w:rsid w:val="000E793C"/>
    <w:rsid w:val="000F02F5"/>
    <w:rsid w:val="000F061F"/>
    <w:rsid w:val="000F08FF"/>
    <w:rsid w:val="000F12F9"/>
    <w:rsid w:val="000F1B2D"/>
    <w:rsid w:val="000F2A3C"/>
    <w:rsid w:val="000F2A84"/>
    <w:rsid w:val="000F2F18"/>
    <w:rsid w:val="000F349F"/>
    <w:rsid w:val="000F4124"/>
    <w:rsid w:val="000F42A0"/>
    <w:rsid w:val="000F464C"/>
    <w:rsid w:val="000F47EA"/>
    <w:rsid w:val="000F5A40"/>
    <w:rsid w:val="000F5FFA"/>
    <w:rsid w:val="000F63D2"/>
    <w:rsid w:val="000F6BB3"/>
    <w:rsid w:val="000F6D9B"/>
    <w:rsid w:val="000F74F8"/>
    <w:rsid w:val="001003D3"/>
    <w:rsid w:val="00101260"/>
    <w:rsid w:val="0010159C"/>
    <w:rsid w:val="001026DD"/>
    <w:rsid w:val="00102709"/>
    <w:rsid w:val="0010293B"/>
    <w:rsid w:val="00102DF5"/>
    <w:rsid w:val="00103815"/>
    <w:rsid w:val="00103945"/>
    <w:rsid w:val="001045C4"/>
    <w:rsid w:val="00104A19"/>
    <w:rsid w:val="00105C89"/>
    <w:rsid w:val="00106396"/>
    <w:rsid w:val="00106B31"/>
    <w:rsid w:val="00106DB8"/>
    <w:rsid w:val="00106E43"/>
    <w:rsid w:val="00107039"/>
    <w:rsid w:val="00111039"/>
    <w:rsid w:val="0011152D"/>
    <w:rsid w:val="00111678"/>
    <w:rsid w:val="00111C44"/>
    <w:rsid w:val="00111E06"/>
    <w:rsid w:val="0011206D"/>
    <w:rsid w:val="00112A27"/>
    <w:rsid w:val="00112CA5"/>
    <w:rsid w:val="00112ED0"/>
    <w:rsid w:val="001132F1"/>
    <w:rsid w:val="00113A64"/>
    <w:rsid w:val="00113BE4"/>
    <w:rsid w:val="00113BF9"/>
    <w:rsid w:val="00113CE3"/>
    <w:rsid w:val="00113CF5"/>
    <w:rsid w:val="00114327"/>
    <w:rsid w:val="00114C5A"/>
    <w:rsid w:val="00114D69"/>
    <w:rsid w:val="001162F2"/>
    <w:rsid w:val="00116E86"/>
    <w:rsid w:val="00117093"/>
    <w:rsid w:val="001170F8"/>
    <w:rsid w:val="0011718D"/>
    <w:rsid w:val="001172BA"/>
    <w:rsid w:val="0011772B"/>
    <w:rsid w:val="0011793E"/>
    <w:rsid w:val="00117984"/>
    <w:rsid w:val="001201CD"/>
    <w:rsid w:val="00120532"/>
    <w:rsid w:val="0012064A"/>
    <w:rsid w:val="001216EE"/>
    <w:rsid w:val="0012178F"/>
    <w:rsid w:val="00121AF8"/>
    <w:rsid w:val="00122303"/>
    <w:rsid w:val="00122635"/>
    <w:rsid w:val="00122FA1"/>
    <w:rsid w:val="00123707"/>
    <w:rsid w:val="00123A56"/>
    <w:rsid w:val="00123FCA"/>
    <w:rsid w:val="001248DD"/>
    <w:rsid w:val="00125091"/>
    <w:rsid w:val="00125272"/>
    <w:rsid w:val="00125593"/>
    <w:rsid w:val="001255E5"/>
    <w:rsid w:val="00125702"/>
    <w:rsid w:val="001257E6"/>
    <w:rsid w:val="00125897"/>
    <w:rsid w:val="00125B79"/>
    <w:rsid w:val="00125DEB"/>
    <w:rsid w:val="001260B9"/>
    <w:rsid w:val="00126735"/>
    <w:rsid w:val="00126BBE"/>
    <w:rsid w:val="00126F33"/>
    <w:rsid w:val="00126F40"/>
    <w:rsid w:val="00127356"/>
    <w:rsid w:val="00127DE7"/>
    <w:rsid w:val="00130C5A"/>
    <w:rsid w:val="00130CFF"/>
    <w:rsid w:val="00131F6E"/>
    <w:rsid w:val="00131F73"/>
    <w:rsid w:val="0013268A"/>
    <w:rsid w:val="001326E1"/>
    <w:rsid w:val="001332E4"/>
    <w:rsid w:val="00133A0D"/>
    <w:rsid w:val="001341A1"/>
    <w:rsid w:val="001342AF"/>
    <w:rsid w:val="001348F5"/>
    <w:rsid w:val="00134B47"/>
    <w:rsid w:val="00134CCD"/>
    <w:rsid w:val="001353D4"/>
    <w:rsid w:val="00135679"/>
    <w:rsid w:val="00135937"/>
    <w:rsid w:val="00135E02"/>
    <w:rsid w:val="0013748E"/>
    <w:rsid w:val="00137B01"/>
    <w:rsid w:val="00137C6A"/>
    <w:rsid w:val="00137F13"/>
    <w:rsid w:val="00140425"/>
    <w:rsid w:val="0014058B"/>
    <w:rsid w:val="001406BC"/>
    <w:rsid w:val="00140E2B"/>
    <w:rsid w:val="001414D4"/>
    <w:rsid w:val="001419B3"/>
    <w:rsid w:val="001423BD"/>
    <w:rsid w:val="001424FD"/>
    <w:rsid w:val="001427D9"/>
    <w:rsid w:val="00143111"/>
    <w:rsid w:val="0014391F"/>
    <w:rsid w:val="00143990"/>
    <w:rsid w:val="00144143"/>
    <w:rsid w:val="001447AE"/>
    <w:rsid w:val="00144C3B"/>
    <w:rsid w:val="00144C77"/>
    <w:rsid w:val="00144E74"/>
    <w:rsid w:val="00145611"/>
    <w:rsid w:val="00145C7F"/>
    <w:rsid w:val="001464CE"/>
    <w:rsid w:val="0014765E"/>
    <w:rsid w:val="001477A8"/>
    <w:rsid w:val="00147EFD"/>
    <w:rsid w:val="00150762"/>
    <w:rsid w:val="0015150E"/>
    <w:rsid w:val="001521B3"/>
    <w:rsid w:val="00153932"/>
    <w:rsid w:val="00153997"/>
    <w:rsid w:val="00153C37"/>
    <w:rsid w:val="00153C9C"/>
    <w:rsid w:val="00154953"/>
    <w:rsid w:val="00154CF6"/>
    <w:rsid w:val="00154E34"/>
    <w:rsid w:val="00154E78"/>
    <w:rsid w:val="00155B12"/>
    <w:rsid w:val="00155D80"/>
    <w:rsid w:val="00155DB0"/>
    <w:rsid w:val="00156095"/>
    <w:rsid w:val="001562B1"/>
    <w:rsid w:val="00156579"/>
    <w:rsid w:val="00157A7B"/>
    <w:rsid w:val="00157EEA"/>
    <w:rsid w:val="00160354"/>
    <w:rsid w:val="001603A0"/>
    <w:rsid w:val="00160478"/>
    <w:rsid w:val="00160518"/>
    <w:rsid w:val="0016119D"/>
    <w:rsid w:val="001619FF"/>
    <w:rsid w:val="00161EA4"/>
    <w:rsid w:val="00162151"/>
    <w:rsid w:val="001624C4"/>
    <w:rsid w:val="001627F3"/>
    <w:rsid w:val="00162C91"/>
    <w:rsid w:val="00163248"/>
    <w:rsid w:val="00163A76"/>
    <w:rsid w:val="00163E09"/>
    <w:rsid w:val="001642D1"/>
    <w:rsid w:val="00164560"/>
    <w:rsid w:val="001645A8"/>
    <w:rsid w:val="00165168"/>
    <w:rsid w:val="00165A0D"/>
    <w:rsid w:val="0016619D"/>
    <w:rsid w:val="00166913"/>
    <w:rsid w:val="00166B47"/>
    <w:rsid w:val="00166BDA"/>
    <w:rsid w:val="0016775D"/>
    <w:rsid w:val="001709FF"/>
    <w:rsid w:val="00171154"/>
    <w:rsid w:val="001714AD"/>
    <w:rsid w:val="00172FE5"/>
    <w:rsid w:val="0017342E"/>
    <w:rsid w:val="00173A0D"/>
    <w:rsid w:val="001746A5"/>
    <w:rsid w:val="00175698"/>
    <w:rsid w:val="001758A6"/>
    <w:rsid w:val="00175938"/>
    <w:rsid w:val="001767C3"/>
    <w:rsid w:val="00176ED2"/>
    <w:rsid w:val="001771D6"/>
    <w:rsid w:val="00177EE7"/>
    <w:rsid w:val="001801CB"/>
    <w:rsid w:val="0018026B"/>
    <w:rsid w:val="0018079B"/>
    <w:rsid w:val="00180A86"/>
    <w:rsid w:val="00180B85"/>
    <w:rsid w:val="00180C8D"/>
    <w:rsid w:val="0018107C"/>
    <w:rsid w:val="00181714"/>
    <w:rsid w:val="0018190B"/>
    <w:rsid w:val="0018232B"/>
    <w:rsid w:val="00182671"/>
    <w:rsid w:val="001826CC"/>
    <w:rsid w:val="00183BAC"/>
    <w:rsid w:val="00183BBA"/>
    <w:rsid w:val="00183FD3"/>
    <w:rsid w:val="001844B3"/>
    <w:rsid w:val="00185094"/>
    <w:rsid w:val="0018605F"/>
    <w:rsid w:val="001862DC"/>
    <w:rsid w:val="0018646D"/>
    <w:rsid w:val="00186BB5"/>
    <w:rsid w:val="00187063"/>
    <w:rsid w:val="00190163"/>
    <w:rsid w:val="001905C4"/>
    <w:rsid w:val="0019079E"/>
    <w:rsid w:val="001908C5"/>
    <w:rsid w:val="00190A92"/>
    <w:rsid w:val="001911E8"/>
    <w:rsid w:val="00192F3F"/>
    <w:rsid w:val="001930B6"/>
    <w:rsid w:val="00193A4C"/>
    <w:rsid w:val="00193BD3"/>
    <w:rsid w:val="00193EC5"/>
    <w:rsid w:val="001944C4"/>
    <w:rsid w:val="00194992"/>
    <w:rsid w:val="00194FC5"/>
    <w:rsid w:val="0019550C"/>
    <w:rsid w:val="001955FB"/>
    <w:rsid w:val="00195FDC"/>
    <w:rsid w:val="00196236"/>
    <w:rsid w:val="00196403"/>
    <w:rsid w:val="0019659E"/>
    <w:rsid w:val="00197B05"/>
    <w:rsid w:val="00197BBE"/>
    <w:rsid w:val="00197C02"/>
    <w:rsid w:val="001A0C63"/>
    <w:rsid w:val="001A0E48"/>
    <w:rsid w:val="001A0F93"/>
    <w:rsid w:val="001A150A"/>
    <w:rsid w:val="001A1FF8"/>
    <w:rsid w:val="001A2170"/>
    <w:rsid w:val="001A250C"/>
    <w:rsid w:val="001A277E"/>
    <w:rsid w:val="001A27AB"/>
    <w:rsid w:val="001A289D"/>
    <w:rsid w:val="001A37F8"/>
    <w:rsid w:val="001A39C5"/>
    <w:rsid w:val="001A4DB1"/>
    <w:rsid w:val="001A58F1"/>
    <w:rsid w:val="001A5B84"/>
    <w:rsid w:val="001A5EAB"/>
    <w:rsid w:val="001A61B7"/>
    <w:rsid w:val="001A62C5"/>
    <w:rsid w:val="001A6940"/>
    <w:rsid w:val="001A69FD"/>
    <w:rsid w:val="001A6BC9"/>
    <w:rsid w:val="001A6C34"/>
    <w:rsid w:val="001A6D64"/>
    <w:rsid w:val="001A7426"/>
    <w:rsid w:val="001A75CA"/>
    <w:rsid w:val="001A7DB7"/>
    <w:rsid w:val="001A7E44"/>
    <w:rsid w:val="001B011F"/>
    <w:rsid w:val="001B0A02"/>
    <w:rsid w:val="001B0B46"/>
    <w:rsid w:val="001B115B"/>
    <w:rsid w:val="001B1DC7"/>
    <w:rsid w:val="001B1F2A"/>
    <w:rsid w:val="001B234C"/>
    <w:rsid w:val="001B2827"/>
    <w:rsid w:val="001B34FE"/>
    <w:rsid w:val="001B37AB"/>
    <w:rsid w:val="001B38D6"/>
    <w:rsid w:val="001B38E6"/>
    <w:rsid w:val="001B3AE3"/>
    <w:rsid w:val="001B427E"/>
    <w:rsid w:val="001B4782"/>
    <w:rsid w:val="001B50E0"/>
    <w:rsid w:val="001B55C9"/>
    <w:rsid w:val="001B59E1"/>
    <w:rsid w:val="001B5E6D"/>
    <w:rsid w:val="001B61D0"/>
    <w:rsid w:val="001B7150"/>
    <w:rsid w:val="001B7D2A"/>
    <w:rsid w:val="001C0A2E"/>
    <w:rsid w:val="001C0ED8"/>
    <w:rsid w:val="001C125B"/>
    <w:rsid w:val="001C1588"/>
    <w:rsid w:val="001C1BB6"/>
    <w:rsid w:val="001C1D08"/>
    <w:rsid w:val="001C20BD"/>
    <w:rsid w:val="001C2E5D"/>
    <w:rsid w:val="001C2EC5"/>
    <w:rsid w:val="001C31E1"/>
    <w:rsid w:val="001C38BE"/>
    <w:rsid w:val="001C3911"/>
    <w:rsid w:val="001C3995"/>
    <w:rsid w:val="001C3F86"/>
    <w:rsid w:val="001C4D88"/>
    <w:rsid w:val="001C4F5A"/>
    <w:rsid w:val="001C4FD7"/>
    <w:rsid w:val="001C5C2B"/>
    <w:rsid w:val="001C6A25"/>
    <w:rsid w:val="001C6DEF"/>
    <w:rsid w:val="001D012B"/>
    <w:rsid w:val="001D0735"/>
    <w:rsid w:val="001D088B"/>
    <w:rsid w:val="001D1175"/>
    <w:rsid w:val="001D1270"/>
    <w:rsid w:val="001D1675"/>
    <w:rsid w:val="001D1DA5"/>
    <w:rsid w:val="001D27B0"/>
    <w:rsid w:val="001D2900"/>
    <w:rsid w:val="001D30EC"/>
    <w:rsid w:val="001D3329"/>
    <w:rsid w:val="001D36AD"/>
    <w:rsid w:val="001D3B0F"/>
    <w:rsid w:val="001D3D5C"/>
    <w:rsid w:val="001D434E"/>
    <w:rsid w:val="001D464C"/>
    <w:rsid w:val="001D50E9"/>
    <w:rsid w:val="001D6297"/>
    <w:rsid w:val="001D7E94"/>
    <w:rsid w:val="001D7FC8"/>
    <w:rsid w:val="001E0A0A"/>
    <w:rsid w:val="001E0CAB"/>
    <w:rsid w:val="001E1CD0"/>
    <w:rsid w:val="001E1D07"/>
    <w:rsid w:val="001E261B"/>
    <w:rsid w:val="001E28D8"/>
    <w:rsid w:val="001E2C99"/>
    <w:rsid w:val="001E2F94"/>
    <w:rsid w:val="001E2FD9"/>
    <w:rsid w:val="001E32B3"/>
    <w:rsid w:val="001E3D19"/>
    <w:rsid w:val="001E3DD4"/>
    <w:rsid w:val="001E4168"/>
    <w:rsid w:val="001E4462"/>
    <w:rsid w:val="001E4587"/>
    <w:rsid w:val="001E4698"/>
    <w:rsid w:val="001E4C82"/>
    <w:rsid w:val="001E4E69"/>
    <w:rsid w:val="001E51C8"/>
    <w:rsid w:val="001E5537"/>
    <w:rsid w:val="001E5C0F"/>
    <w:rsid w:val="001E62AA"/>
    <w:rsid w:val="001E6BEE"/>
    <w:rsid w:val="001E6E40"/>
    <w:rsid w:val="001E7417"/>
    <w:rsid w:val="001E7BE2"/>
    <w:rsid w:val="001E7C8B"/>
    <w:rsid w:val="001F0052"/>
    <w:rsid w:val="001F020E"/>
    <w:rsid w:val="001F06A4"/>
    <w:rsid w:val="001F146D"/>
    <w:rsid w:val="001F1D18"/>
    <w:rsid w:val="001F1FF8"/>
    <w:rsid w:val="001F2E34"/>
    <w:rsid w:val="001F349D"/>
    <w:rsid w:val="001F3512"/>
    <w:rsid w:val="001F432C"/>
    <w:rsid w:val="001F455A"/>
    <w:rsid w:val="001F461C"/>
    <w:rsid w:val="001F46C4"/>
    <w:rsid w:val="001F497D"/>
    <w:rsid w:val="001F4B20"/>
    <w:rsid w:val="001F4DFF"/>
    <w:rsid w:val="001F4E53"/>
    <w:rsid w:val="001F6100"/>
    <w:rsid w:val="001F62FA"/>
    <w:rsid w:val="001F63E7"/>
    <w:rsid w:val="001F640E"/>
    <w:rsid w:val="001F6B59"/>
    <w:rsid w:val="001F6B64"/>
    <w:rsid w:val="001F6BB1"/>
    <w:rsid w:val="001F71AB"/>
    <w:rsid w:val="001F7D5A"/>
    <w:rsid w:val="00200261"/>
    <w:rsid w:val="002003CA"/>
    <w:rsid w:val="002009FC"/>
    <w:rsid w:val="00200F0C"/>
    <w:rsid w:val="00201019"/>
    <w:rsid w:val="00201030"/>
    <w:rsid w:val="0020114B"/>
    <w:rsid w:val="002013D6"/>
    <w:rsid w:val="00201830"/>
    <w:rsid w:val="00201CA0"/>
    <w:rsid w:val="002025F8"/>
    <w:rsid w:val="00202F7A"/>
    <w:rsid w:val="0020300B"/>
    <w:rsid w:val="00203DDD"/>
    <w:rsid w:val="00204ABA"/>
    <w:rsid w:val="00204C0A"/>
    <w:rsid w:val="00205065"/>
    <w:rsid w:val="00205140"/>
    <w:rsid w:val="00205979"/>
    <w:rsid w:val="002059F8"/>
    <w:rsid w:val="00205CB7"/>
    <w:rsid w:val="00205CD2"/>
    <w:rsid w:val="00205D1D"/>
    <w:rsid w:val="00205DAF"/>
    <w:rsid w:val="0020613E"/>
    <w:rsid w:val="0020681C"/>
    <w:rsid w:val="0020691E"/>
    <w:rsid w:val="00206C03"/>
    <w:rsid w:val="00206C05"/>
    <w:rsid w:val="00206F19"/>
    <w:rsid w:val="00207175"/>
    <w:rsid w:val="0020724C"/>
    <w:rsid w:val="00207263"/>
    <w:rsid w:val="00207F56"/>
    <w:rsid w:val="002110EF"/>
    <w:rsid w:val="0021128C"/>
    <w:rsid w:val="00211E33"/>
    <w:rsid w:val="00211F4E"/>
    <w:rsid w:val="0021370B"/>
    <w:rsid w:val="0021468F"/>
    <w:rsid w:val="00215273"/>
    <w:rsid w:val="00215A38"/>
    <w:rsid w:val="00216403"/>
    <w:rsid w:val="00217303"/>
    <w:rsid w:val="00217FE7"/>
    <w:rsid w:val="0022035C"/>
    <w:rsid w:val="0022075E"/>
    <w:rsid w:val="00220888"/>
    <w:rsid w:val="00220B45"/>
    <w:rsid w:val="00221312"/>
    <w:rsid w:val="0022176B"/>
    <w:rsid w:val="00221A23"/>
    <w:rsid w:val="00222005"/>
    <w:rsid w:val="0022212A"/>
    <w:rsid w:val="00222192"/>
    <w:rsid w:val="002225C3"/>
    <w:rsid w:val="002226A7"/>
    <w:rsid w:val="002227ED"/>
    <w:rsid w:val="002229F5"/>
    <w:rsid w:val="00223085"/>
    <w:rsid w:val="00223E9F"/>
    <w:rsid w:val="00224A15"/>
    <w:rsid w:val="00224FFD"/>
    <w:rsid w:val="00225043"/>
    <w:rsid w:val="00225075"/>
    <w:rsid w:val="002256C4"/>
    <w:rsid w:val="002257FD"/>
    <w:rsid w:val="0022612D"/>
    <w:rsid w:val="0022665F"/>
    <w:rsid w:val="002266C5"/>
    <w:rsid w:val="002269F2"/>
    <w:rsid w:val="0022753B"/>
    <w:rsid w:val="00230CB7"/>
    <w:rsid w:val="00231427"/>
    <w:rsid w:val="00231AFD"/>
    <w:rsid w:val="00231B5B"/>
    <w:rsid w:val="00231EDC"/>
    <w:rsid w:val="00232348"/>
    <w:rsid w:val="00232497"/>
    <w:rsid w:val="002324FD"/>
    <w:rsid w:val="00232754"/>
    <w:rsid w:val="00232984"/>
    <w:rsid w:val="0023315D"/>
    <w:rsid w:val="00233982"/>
    <w:rsid w:val="00233ABE"/>
    <w:rsid w:val="00233E68"/>
    <w:rsid w:val="0023435C"/>
    <w:rsid w:val="00234F69"/>
    <w:rsid w:val="002350C4"/>
    <w:rsid w:val="002357E5"/>
    <w:rsid w:val="002357EA"/>
    <w:rsid w:val="00235C42"/>
    <w:rsid w:val="00236EEF"/>
    <w:rsid w:val="002373F1"/>
    <w:rsid w:val="0023741C"/>
    <w:rsid w:val="00237649"/>
    <w:rsid w:val="002376BE"/>
    <w:rsid w:val="00237BB4"/>
    <w:rsid w:val="00237EB1"/>
    <w:rsid w:val="00241683"/>
    <w:rsid w:val="00241EFD"/>
    <w:rsid w:val="0024252E"/>
    <w:rsid w:val="00243397"/>
    <w:rsid w:val="00243B35"/>
    <w:rsid w:val="00243CAD"/>
    <w:rsid w:val="00244785"/>
    <w:rsid w:val="00244B36"/>
    <w:rsid w:val="00244E32"/>
    <w:rsid w:val="002450D6"/>
    <w:rsid w:val="002452BB"/>
    <w:rsid w:val="00245A03"/>
    <w:rsid w:val="00245E5A"/>
    <w:rsid w:val="0024649B"/>
    <w:rsid w:val="0024672E"/>
    <w:rsid w:val="00246B47"/>
    <w:rsid w:val="00246BFB"/>
    <w:rsid w:val="0024786A"/>
    <w:rsid w:val="00247F1A"/>
    <w:rsid w:val="00247FBB"/>
    <w:rsid w:val="002502BC"/>
    <w:rsid w:val="00250399"/>
    <w:rsid w:val="00250599"/>
    <w:rsid w:val="00250D5B"/>
    <w:rsid w:val="00251E61"/>
    <w:rsid w:val="002521E3"/>
    <w:rsid w:val="00252563"/>
    <w:rsid w:val="00252C58"/>
    <w:rsid w:val="002530E4"/>
    <w:rsid w:val="0025353F"/>
    <w:rsid w:val="00254081"/>
    <w:rsid w:val="00254222"/>
    <w:rsid w:val="00254916"/>
    <w:rsid w:val="00255392"/>
    <w:rsid w:val="00255DD5"/>
    <w:rsid w:val="00256519"/>
    <w:rsid w:val="0025729C"/>
    <w:rsid w:val="00257750"/>
    <w:rsid w:val="00257916"/>
    <w:rsid w:val="00260192"/>
    <w:rsid w:val="00260844"/>
    <w:rsid w:val="00260ACC"/>
    <w:rsid w:val="00260AFA"/>
    <w:rsid w:val="00260B32"/>
    <w:rsid w:val="00260DB9"/>
    <w:rsid w:val="00260FD2"/>
    <w:rsid w:val="002613F7"/>
    <w:rsid w:val="00261549"/>
    <w:rsid w:val="0026157F"/>
    <w:rsid w:val="002619E2"/>
    <w:rsid w:val="00261B23"/>
    <w:rsid w:val="00262B15"/>
    <w:rsid w:val="00262DE7"/>
    <w:rsid w:val="00262DF6"/>
    <w:rsid w:val="00263283"/>
    <w:rsid w:val="00263390"/>
    <w:rsid w:val="00263C23"/>
    <w:rsid w:val="00263C50"/>
    <w:rsid w:val="00263E41"/>
    <w:rsid w:val="002646E2"/>
    <w:rsid w:val="0026530D"/>
    <w:rsid w:val="0026559D"/>
    <w:rsid w:val="0026660F"/>
    <w:rsid w:val="002667DB"/>
    <w:rsid w:val="00266878"/>
    <w:rsid w:val="00266ACA"/>
    <w:rsid w:val="00267069"/>
    <w:rsid w:val="002671A1"/>
    <w:rsid w:val="0026738E"/>
    <w:rsid w:val="002707C5"/>
    <w:rsid w:val="0027092D"/>
    <w:rsid w:val="00270D2F"/>
    <w:rsid w:val="00271513"/>
    <w:rsid w:val="0027164B"/>
    <w:rsid w:val="0027164E"/>
    <w:rsid w:val="00271BE9"/>
    <w:rsid w:val="00272077"/>
    <w:rsid w:val="00272868"/>
    <w:rsid w:val="002738E0"/>
    <w:rsid w:val="002739D5"/>
    <w:rsid w:val="00273EC6"/>
    <w:rsid w:val="00274D47"/>
    <w:rsid w:val="00274E63"/>
    <w:rsid w:val="00274FE5"/>
    <w:rsid w:val="00275136"/>
    <w:rsid w:val="00275176"/>
    <w:rsid w:val="00275E6E"/>
    <w:rsid w:val="00276840"/>
    <w:rsid w:val="00276BA5"/>
    <w:rsid w:val="0027767F"/>
    <w:rsid w:val="00277715"/>
    <w:rsid w:val="0027778B"/>
    <w:rsid w:val="00277A21"/>
    <w:rsid w:val="00277FDC"/>
    <w:rsid w:val="0028035C"/>
    <w:rsid w:val="00280367"/>
    <w:rsid w:val="00280CBA"/>
    <w:rsid w:val="00280CF7"/>
    <w:rsid w:val="00281546"/>
    <w:rsid w:val="0028184B"/>
    <w:rsid w:val="0028433E"/>
    <w:rsid w:val="0028443A"/>
    <w:rsid w:val="002854B3"/>
    <w:rsid w:val="00285775"/>
    <w:rsid w:val="00285981"/>
    <w:rsid w:val="00285B1D"/>
    <w:rsid w:val="00285FAC"/>
    <w:rsid w:val="00286D96"/>
    <w:rsid w:val="00286E2B"/>
    <w:rsid w:val="002870F8"/>
    <w:rsid w:val="0028756C"/>
    <w:rsid w:val="0028776A"/>
    <w:rsid w:val="00287F39"/>
    <w:rsid w:val="00290679"/>
    <w:rsid w:val="002907DB"/>
    <w:rsid w:val="00290F5F"/>
    <w:rsid w:val="002910B1"/>
    <w:rsid w:val="00291273"/>
    <w:rsid w:val="002915FB"/>
    <w:rsid w:val="00291ADC"/>
    <w:rsid w:val="00292CF2"/>
    <w:rsid w:val="0029391C"/>
    <w:rsid w:val="002946DD"/>
    <w:rsid w:val="00294931"/>
    <w:rsid w:val="00295B49"/>
    <w:rsid w:val="0029613E"/>
    <w:rsid w:val="0029666E"/>
    <w:rsid w:val="00296AB5"/>
    <w:rsid w:val="00296C5F"/>
    <w:rsid w:val="002979A6"/>
    <w:rsid w:val="00297B83"/>
    <w:rsid w:val="002A00E4"/>
    <w:rsid w:val="002A0758"/>
    <w:rsid w:val="002A0CB8"/>
    <w:rsid w:val="002A135D"/>
    <w:rsid w:val="002A19E3"/>
    <w:rsid w:val="002A1C6C"/>
    <w:rsid w:val="002A32F0"/>
    <w:rsid w:val="002A3745"/>
    <w:rsid w:val="002A375D"/>
    <w:rsid w:val="002A4335"/>
    <w:rsid w:val="002A43CE"/>
    <w:rsid w:val="002A4595"/>
    <w:rsid w:val="002A4F59"/>
    <w:rsid w:val="002A590E"/>
    <w:rsid w:val="002A694E"/>
    <w:rsid w:val="002A6C3C"/>
    <w:rsid w:val="002A6EE4"/>
    <w:rsid w:val="002A6F54"/>
    <w:rsid w:val="002A7637"/>
    <w:rsid w:val="002A78A3"/>
    <w:rsid w:val="002B018E"/>
    <w:rsid w:val="002B01A8"/>
    <w:rsid w:val="002B0C10"/>
    <w:rsid w:val="002B121C"/>
    <w:rsid w:val="002B124B"/>
    <w:rsid w:val="002B147D"/>
    <w:rsid w:val="002B1E05"/>
    <w:rsid w:val="002B255E"/>
    <w:rsid w:val="002B3107"/>
    <w:rsid w:val="002B3655"/>
    <w:rsid w:val="002B3FE5"/>
    <w:rsid w:val="002B40CF"/>
    <w:rsid w:val="002B4150"/>
    <w:rsid w:val="002B560C"/>
    <w:rsid w:val="002B5CEE"/>
    <w:rsid w:val="002B67C2"/>
    <w:rsid w:val="002B7376"/>
    <w:rsid w:val="002C0444"/>
    <w:rsid w:val="002C04A5"/>
    <w:rsid w:val="002C0C23"/>
    <w:rsid w:val="002C0CEC"/>
    <w:rsid w:val="002C0CFD"/>
    <w:rsid w:val="002C11F6"/>
    <w:rsid w:val="002C179A"/>
    <w:rsid w:val="002C2C3B"/>
    <w:rsid w:val="002C2CF9"/>
    <w:rsid w:val="002C3253"/>
    <w:rsid w:val="002C38DA"/>
    <w:rsid w:val="002C41C0"/>
    <w:rsid w:val="002C44D3"/>
    <w:rsid w:val="002C4638"/>
    <w:rsid w:val="002C4D63"/>
    <w:rsid w:val="002C4EF6"/>
    <w:rsid w:val="002C50BD"/>
    <w:rsid w:val="002C5399"/>
    <w:rsid w:val="002C58E3"/>
    <w:rsid w:val="002C5D9C"/>
    <w:rsid w:val="002C5EF2"/>
    <w:rsid w:val="002C72BB"/>
    <w:rsid w:val="002C7338"/>
    <w:rsid w:val="002C759A"/>
    <w:rsid w:val="002C7C63"/>
    <w:rsid w:val="002D040A"/>
    <w:rsid w:val="002D082D"/>
    <w:rsid w:val="002D1925"/>
    <w:rsid w:val="002D1BBD"/>
    <w:rsid w:val="002D2102"/>
    <w:rsid w:val="002D246A"/>
    <w:rsid w:val="002D266E"/>
    <w:rsid w:val="002D2E38"/>
    <w:rsid w:val="002D2FB8"/>
    <w:rsid w:val="002D376F"/>
    <w:rsid w:val="002D4CF1"/>
    <w:rsid w:val="002D52B6"/>
    <w:rsid w:val="002D6260"/>
    <w:rsid w:val="002D65B9"/>
    <w:rsid w:val="002D66E0"/>
    <w:rsid w:val="002D69D8"/>
    <w:rsid w:val="002D75B7"/>
    <w:rsid w:val="002D798E"/>
    <w:rsid w:val="002E0AD6"/>
    <w:rsid w:val="002E1129"/>
    <w:rsid w:val="002E14D3"/>
    <w:rsid w:val="002E1829"/>
    <w:rsid w:val="002E2513"/>
    <w:rsid w:val="002E2741"/>
    <w:rsid w:val="002E2D0B"/>
    <w:rsid w:val="002E2E2C"/>
    <w:rsid w:val="002E3FE4"/>
    <w:rsid w:val="002E4A2F"/>
    <w:rsid w:val="002E5EBF"/>
    <w:rsid w:val="002E617F"/>
    <w:rsid w:val="002E6406"/>
    <w:rsid w:val="002E65E7"/>
    <w:rsid w:val="002E6ACF"/>
    <w:rsid w:val="002E6C79"/>
    <w:rsid w:val="002E7256"/>
    <w:rsid w:val="002E77C3"/>
    <w:rsid w:val="002E795B"/>
    <w:rsid w:val="002E7C42"/>
    <w:rsid w:val="002E7F0B"/>
    <w:rsid w:val="002E7FC3"/>
    <w:rsid w:val="002F0CAD"/>
    <w:rsid w:val="002F1BA0"/>
    <w:rsid w:val="002F1D83"/>
    <w:rsid w:val="002F2043"/>
    <w:rsid w:val="002F264D"/>
    <w:rsid w:val="002F2A3E"/>
    <w:rsid w:val="002F2E52"/>
    <w:rsid w:val="002F301E"/>
    <w:rsid w:val="002F30F2"/>
    <w:rsid w:val="002F3A2A"/>
    <w:rsid w:val="002F3C90"/>
    <w:rsid w:val="002F41E1"/>
    <w:rsid w:val="002F5796"/>
    <w:rsid w:val="002F58CF"/>
    <w:rsid w:val="002F6D45"/>
    <w:rsid w:val="002F6D88"/>
    <w:rsid w:val="002F798D"/>
    <w:rsid w:val="00300E1E"/>
    <w:rsid w:val="00300EF3"/>
    <w:rsid w:val="0030260E"/>
    <w:rsid w:val="003031EC"/>
    <w:rsid w:val="0030327A"/>
    <w:rsid w:val="003032E7"/>
    <w:rsid w:val="003038CD"/>
    <w:rsid w:val="00303BA4"/>
    <w:rsid w:val="00304F9C"/>
    <w:rsid w:val="003057E7"/>
    <w:rsid w:val="003057F7"/>
    <w:rsid w:val="00305979"/>
    <w:rsid w:val="00306C9E"/>
    <w:rsid w:val="00306E9A"/>
    <w:rsid w:val="00307108"/>
    <w:rsid w:val="003071B1"/>
    <w:rsid w:val="00307932"/>
    <w:rsid w:val="00307EDA"/>
    <w:rsid w:val="0031098B"/>
    <w:rsid w:val="0031151A"/>
    <w:rsid w:val="0031153F"/>
    <w:rsid w:val="003119A0"/>
    <w:rsid w:val="00311FCE"/>
    <w:rsid w:val="00312D84"/>
    <w:rsid w:val="003133D3"/>
    <w:rsid w:val="00313409"/>
    <w:rsid w:val="00313C2B"/>
    <w:rsid w:val="00313CBB"/>
    <w:rsid w:val="0031443C"/>
    <w:rsid w:val="00314759"/>
    <w:rsid w:val="00314953"/>
    <w:rsid w:val="00314995"/>
    <w:rsid w:val="00314F9D"/>
    <w:rsid w:val="0031549E"/>
    <w:rsid w:val="00315E21"/>
    <w:rsid w:val="00316B08"/>
    <w:rsid w:val="0031716D"/>
    <w:rsid w:val="003175B0"/>
    <w:rsid w:val="003179D0"/>
    <w:rsid w:val="00317DEE"/>
    <w:rsid w:val="003204E3"/>
    <w:rsid w:val="00320969"/>
    <w:rsid w:val="0032159E"/>
    <w:rsid w:val="0032173F"/>
    <w:rsid w:val="00321CA1"/>
    <w:rsid w:val="003233E0"/>
    <w:rsid w:val="003237E1"/>
    <w:rsid w:val="00324459"/>
    <w:rsid w:val="00324A68"/>
    <w:rsid w:val="00324B47"/>
    <w:rsid w:val="00324D81"/>
    <w:rsid w:val="003251EB"/>
    <w:rsid w:val="0032574F"/>
    <w:rsid w:val="00325977"/>
    <w:rsid w:val="00326295"/>
    <w:rsid w:val="00326850"/>
    <w:rsid w:val="00326AFB"/>
    <w:rsid w:val="0032776B"/>
    <w:rsid w:val="0032777C"/>
    <w:rsid w:val="00327820"/>
    <w:rsid w:val="0032783B"/>
    <w:rsid w:val="00327A03"/>
    <w:rsid w:val="00327B2A"/>
    <w:rsid w:val="00330516"/>
    <w:rsid w:val="003307DF"/>
    <w:rsid w:val="003321E5"/>
    <w:rsid w:val="003322E4"/>
    <w:rsid w:val="00332D26"/>
    <w:rsid w:val="0033319B"/>
    <w:rsid w:val="003331DE"/>
    <w:rsid w:val="00333947"/>
    <w:rsid w:val="00333E56"/>
    <w:rsid w:val="00333F26"/>
    <w:rsid w:val="00334187"/>
    <w:rsid w:val="003341EC"/>
    <w:rsid w:val="00334768"/>
    <w:rsid w:val="003349EE"/>
    <w:rsid w:val="0033535C"/>
    <w:rsid w:val="00335ABA"/>
    <w:rsid w:val="00335B66"/>
    <w:rsid w:val="0033652E"/>
    <w:rsid w:val="00336B61"/>
    <w:rsid w:val="0034020B"/>
    <w:rsid w:val="003403C0"/>
    <w:rsid w:val="003404AF"/>
    <w:rsid w:val="00340F82"/>
    <w:rsid w:val="003418CF"/>
    <w:rsid w:val="0034238A"/>
    <w:rsid w:val="003423BB"/>
    <w:rsid w:val="0034260C"/>
    <w:rsid w:val="0034286C"/>
    <w:rsid w:val="0034298C"/>
    <w:rsid w:val="00342B2F"/>
    <w:rsid w:val="00343105"/>
    <w:rsid w:val="00343155"/>
    <w:rsid w:val="00343698"/>
    <w:rsid w:val="00343CB7"/>
    <w:rsid w:val="00344618"/>
    <w:rsid w:val="00345041"/>
    <w:rsid w:val="003456BB"/>
    <w:rsid w:val="00345811"/>
    <w:rsid w:val="00345989"/>
    <w:rsid w:val="00345BCC"/>
    <w:rsid w:val="00346000"/>
    <w:rsid w:val="00346082"/>
    <w:rsid w:val="00346FCD"/>
    <w:rsid w:val="00347770"/>
    <w:rsid w:val="003479A6"/>
    <w:rsid w:val="0035033F"/>
    <w:rsid w:val="003515D2"/>
    <w:rsid w:val="00351651"/>
    <w:rsid w:val="00351743"/>
    <w:rsid w:val="003518B0"/>
    <w:rsid w:val="00351917"/>
    <w:rsid w:val="00351A82"/>
    <w:rsid w:val="00351BAD"/>
    <w:rsid w:val="00351F0F"/>
    <w:rsid w:val="00352AFC"/>
    <w:rsid w:val="003535C8"/>
    <w:rsid w:val="003541B1"/>
    <w:rsid w:val="003544A5"/>
    <w:rsid w:val="003544BE"/>
    <w:rsid w:val="00354536"/>
    <w:rsid w:val="0035464B"/>
    <w:rsid w:val="0035469F"/>
    <w:rsid w:val="00354D7E"/>
    <w:rsid w:val="00355009"/>
    <w:rsid w:val="003560EF"/>
    <w:rsid w:val="00356965"/>
    <w:rsid w:val="00357C30"/>
    <w:rsid w:val="00357E9A"/>
    <w:rsid w:val="00360BB7"/>
    <w:rsid w:val="00360E85"/>
    <w:rsid w:val="00360F7A"/>
    <w:rsid w:val="00361131"/>
    <w:rsid w:val="003614E3"/>
    <w:rsid w:val="00361B89"/>
    <w:rsid w:val="00361E88"/>
    <w:rsid w:val="00362048"/>
    <w:rsid w:val="00362664"/>
    <w:rsid w:val="00362C36"/>
    <w:rsid w:val="00363083"/>
    <w:rsid w:val="003631A2"/>
    <w:rsid w:val="00363C46"/>
    <w:rsid w:val="00364332"/>
    <w:rsid w:val="00364C49"/>
    <w:rsid w:val="003650F2"/>
    <w:rsid w:val="00365BC9"/>
    <w:rsid w:val="0036617C"/>
    <w:rsid w:val="00366519"/>
    <w:rsid w:val="00366D50"/>
    <w:rsid w:val="0036717D"/>
    <w:rsid w:val="003672FE"/>
    <w:rsid w:val="00367D86"/>
    <w:rsid w:val="00367F52"/>
    <w:rsid w:val="00370029"/>
    <w:rsid w:val="00371663"/>
    <w:rsid w:val="0037290A"/>
    <w:rsid w:val="003732AD"/>
    <w:rsid w:val="00373474"/>
    <w:rsid w:val="00373A84"/>
    <w:rsid w:val="00374402"/>
    <w:rsid w:val="0037492F"/>
    <w:rsid w:val="003749A9"/>
    <w:rsid w:val="00376231"/>
    <w:rsid w:val="003779CA"/>
    <w:rsid w:val="003779F2"/>
    <w:rsid w:val="00377AA9"/>
    <w:rsid w:val="00377EA4"/>
    <w:rsid w:val="00380447"/>
    <w:rsid w:val="00380F6D"/>
    <w:rsid w:val="003814FA"/>
    <w:rsid w:val="003821C7"/>
    <w:rsid w:val="003825D9"/>
    <w:rsid w:val="0038282C"/>
    <w:rsid w:val="00382D95"/>
    <w:rsid w:val="00383294"/>
    <w:rsid w:val="003835A8"/>
    <w:rsid w:val="0038387E"/>
    <w:rsid w:val="00383C41"/>
    <w:rsid w:val="00383D31"/>
    <w:rsid w:val="00383FEC"/>
    <w:rsid w:val="0038459C"/>
    <w:rsid w:val="00384E22"/>
    <w:rsid w:val="00384F71"/>
    <w:rsid w:val="00385C3E"/>
    <w:rsid w:val="00386F6F"/>
    <w:rsid w:val="00387036"/>
    <w:rsid w:val="0038711B"/>
    <w:rsid w:val="0038799C"/>
    <w:rsid w:val="003879E5"/>
    <w:rsid w:val="00387E3D"/>
    <w:rsid w:val="0039036B"/>
    <w:rsid w:val="00390D9F"/>
    <w:rsid w:val="003915CF"/>
    <w:rsid w:val="00391CD3"/>
    <w:rsid w:val="00392AE7"/>
    <w:rsid w:val="00392DFA"/>
    <w:rsid w:val="00393027"/>
    <w:rsid w:val="003930BC"/>
    <w:rsid w:val="00393461"/>
    <w:rsid w:val="00393B73"/>
    <w:rsid w:val="00393E56"/>
    <w:rsid w:val="00394450"/>
    <w:rsid w:val="00394525"/>
    <w:rsid w:val="00394B85"/>
    <w:rsid w:val="00394FE6"/>
    <w:rsid w:val="00396F6C"/>
    <w:rsid w:val="003972CF"/>
    <w:rsid w:val="00397AB4"/>
    <w:rsid w:val="00397C24"/>
    <w:rsid w:val="00397D3E"/>
    <w:rsid w:val="003A14F2"/>
    <w:rsid w:val="003A1C0A"/>
    <w:rsid w:val="003A202F"/>
    <w:rsid w:val="003A2728"/>
    <w:rsid w:val="003A3301"/>
    <w:rsid w:val="003A33C2"/>
    <w:rsid w:val="003A3B8E"/>
    <w:rsid w:val="003A3D7D"/>
    <w:rsid w:val="003A4051"/>
    <w:rsid w:val="003A40A1"/>
    <w:rsid w:val="003A44CC"/>
    <w:rsid w:val="003A48E0"/>
    <w:rsid w:val="003A5C5B"/>
    <w:rsid w:val="003A5E2A"/>
    <w:rsid w:val="003B0076"/>
    <w:rsid w:val="003B03D6"/>
    <w:rsid w:val="003B054A"/>
    <w:rsid w:val="003B0DC7"/>
    <w:rsid w:val="003B13F5"/>
    <w:rsid w:val="003B15D0"/>
    <w:rsid w:val="003B18FB"/>
    <w:rsid w:val="003B1D16"/>
    <w:rsid w:val="003B1D23"/>
    <w:rsid w:val="003B2036"/>
    <w:rsid w:val="003B220E"/>
    <w:rsid w:val="003B307F"/>
    <w:rsid w:val="003B378C"/>
    <w:rsid w:val="003B37DE"/>
    <w:rsid w:val="003B417E"/>
    <w:rsid w:val="003B4367"/>
    <w:rsid w:val="003B4369"/>
    <w:rsid w:val="003B4BA3"/>
    <w:rsid w:val="003B5172"/>
    <w:rsid w:val="003B64C6"/>
    <w:rsid w:val="003B686C"/>
    <w:rsid w:val="003B6C7D"/>
    <w:rsid w:val="003B7169"/>
    <w:rsid w:val="003B726F"/>
    <w:rsid w:val="003B75F9"/>
    <w:rsid w:val="003B7F19"/>
    <w:rsid w:val="003C1D01"/>
    <w:rsid w:val="003C2117"/>
    <w:rsid w:val="003C25ED"/>
    <w:rsid w:val="003C2CAB"/>
    <w:rsid w:val="003C2DD7"/>
    <w:rsid w:val="003C3063"/>
    <w:rsid w:val="003C31C5"/>
    <w:rsid w:val="003C3BC3"/>
    <w:rsid w:val="003C4358"/>
    <w:rsid w:val="003C5170"/>
    <w:rsid w:val="003C5313"/>
    <w:rsid w:val="003C5358"/>
    <w:rsid w:val="003C5C43"/>
    <w:rsid w:val="003C66F2"/>
    <w:rsid w:val="003C6777"/>
    <w:rsid w:val="003C6D8E"/>
    <w:rsid w:val="003C6F1D"/>
    <w:rsid w:val="003C704F"/>
    <w:rsid w:val="003C774B"/>
    <w:rsid w:val="003C7BCD"/>
    <w:rsid w:val="003D16A9"/>
    <w:rsid w:val="003D1824"/>
    <w:rsid w:val="003D22B7"/>
    <w:rsid w:val="003D27CE"/>
    <w:rsid w:val="003D2867"/>
    <w:rsid w:val="003D2C5B"/>
    <w:rsid w:val="003D39F7"/>
    <w:rsid w:val="003D3F54"/>
    <w:rsid w:val="003D44C9"/>
    <w:rsid w:val="003D492E"/>
    <w:rsid w:val="003D5A98"/>
    <w:rsid w:val="003D5B5B"/>
    <w:rsid w:val="003D5E85"/>
    <w:rsid w:val="003D5F70"/>
    <w:rsid w:val="003D6922"/>
    <w:rsid w:val="003D6E0C"/>
    <w:rsid w:val="003D6EC5"/>
    <w:rsid w:val="003D6FEE"/>
    <w:rsid w:val="003E0609"/>
    <w:rsid w:val="003E0665"/>
    <w:rsid w:val="003E0A5E"/>
    <w:rsid w:val="003E150D"/>
    <w:rsid w:val="003E1E70"/>
    <w:rsid w:val="003E20EC"/>
    <w:rsid w:val="003E2206"/>
    <w:rsid w:val="003E26E1"/>
    <w:rsid w:val="003E3A24"/>
    <w:rsid w:val="003E3B8D"/>
    <w:rsid w:val="003E413A"/>
    <w:rsid w:val="003E48F8"/>
    <w:rsid w:val="003E4FE7"/>
    <w:rsid w:val="003E5339"/>
    <w:rsid w:val="003E6949"/>
    <w:rsid w:val="003E74E4"/>
    <w:rsid w:val="003E785E"/>
    <w:rsid w:val="003E7A9A"/>
    <w:rsid w:val="003E7D8C"/>
    <w:rsid w:val="003F0201"/>
    <w:rsid w:val="003F02E4"/>
    <w:rsid w:val="003F0D87"/>
    <w:rsid w:val="003F1195"/>
    <w:rsid w:val="003F11FE"/>
    <w:rsid w:val="003F1797"/>
    <w:rsid w:val="003F1A3E"/>
    <w:rsid w:val="003F1B50"/>
    <w:rsid w:val="003F1BAF"/>
    <w:rsid w:val="003F1D64"/>
    <w:rsid w:val="003F23E9"/>
    <w:rsid w:val="003F2D70"/>
    <w:rsid w:val="003F4117"/>
    <w:rsid w:val="003F4757"/>
    <w:rsid w:val="003F4762"/>
    <w:rsid w:val="003F47FD"/>
    <w:rsid w:val="003F4BDC"/>
    <w:rsid w:val="003F79C4"/>
    <w:rsid w:val="003F7BAE"/>
    <w:rsid w:val="004006F2"/>
    <w:rsid w:val="00401E2D"/>
    <w:rsid w:val="00402935"/>
    <w:rsid w:val="0040293A"/>
    <w:rsid w:val="00402988"/>
    <w:rsid w:val="0040477A"/>
    <w:rsid w:val="00405A73"/>
    <w:rsid w:val="00405F10"/>
    <w:rsid w:val="00406791"/>
    <w:rsid w:val="00407789"/>
    <w:rsid w:val="00407FF6"/>
    <w:rsid w:val="00410782"/>
    <w:rsid w:val="00410AFD"/>
    <w:rsid w:val="00410CE6"/>
    <w:rsid w:val="00411B5F"/>
    <w:rsid w:val="0041211D"/>
    <w:rsid w:val="00412272"/>
    <w:rsid w:val="00413025"/>
    <w:rsid w:val="00413516"/>
    <w:rsid w:val="00413CF9"/>
    <w:rsid w:val="00413F9C"/>
    <w:rsid w:val="00414B2C"/>
    <w:rsid w:val="004151B2"/>
    <w:rsid w:val="004153DB"/>
    <w:rsid w:val="0041568D"/>
    <w:rsid w:val="00415E51"/>
    <w:rsid w:val="004163DA"/>
    <w:rsid w:val="00417DE9"/>
    <w:rsid w:val="00417E08"/>
    <w:rsid w:val="00417EFC"/>
    <w:rsid w:val="00420A9F"/>
    <w:rsid w:val="00420C10"/>
    <w:rsid w:val="00420E0A"/>
    <w:rsid w:val="00420EDF"/>
    <w:rsid w:val="00421207"/>
    <w:rsid w:val="00421255"/>
    <w:rsid w:val="00421649"/>
    <w:rsid w:val="00421671"/>
    <w:rsid w:val="00421A53"/>
    <w:rsid w:val="00421FF2"/>
    <w:rsid w:val="004234E7"/>
    <w:rsid w:val="004234EA"/>
    <w:rsid w:val="00423675"/>
    <w:rsid w:val="00424827"/>
    <w:rsid w:val="004248F4"/>
    <w:rsid w:val="00425028"/>
    <w:rsid w:val="0042537E"/>
    <w:rsid w:val="00425A97"/>
    <w:rsid w:val="00426006"/>
    <w:rsid w:val="00426294"/>
    <w:rsid w:val="00426822"/>
    <w:rsid w:val="00426977"/>
    <w:rsid w:val="00426E39"/>
    <w:rsid w:val="00426F6A"/>
    <w:rsid w:val="00427560"/>
    <w:rsid w:val="00430303"/>
    <w:rsid w:val="0043033B"/>
    <w:rsid w:val="004304D4"/>
    <w:rsid w:val="00430928"/>
    <w:rsid w:val="0043092C"/>
    <w:rsid w:val="00430956"/>
    <w:rsid w:val="00430CBA"/>
    <w:rsid w:val="0043110B"/>
    <w:rsid w:val="00431CF8"/>
    <w:rsid w:val="00432171"/>
    <w:rsid w:val="0043225B"/>
    <w:rsid w:val="004326C9"/>
    <w:rsid w:val="0043298F"/>
    <w:rsid w:val="00432BEC"/>
    <w:rsid w:val="00432D6F"/>
    <w:rsid w:val="00435737"/>
    <w:rsid w:val="00435EA1"/>
    <w:rsid w:val="0043657E"/>
    <w:rsid w:val="004365B6"/>
    <w:rsid w:val="00436D90"/>
    <w:rsid w:val="00436F4E"/>
    <w:rsid w:val="00437B07"/>
    <w:rsid w:val="0044100B"/>
    <w:rsid w:val="004413DD"/>
    <w:rsid w:val="00441631"/>
    <w:rsid w:val="004417D7"/>
    <w:rsid w:val="00441BE1"/>
    <w:rsid w:val="00441F0C"/>
    <w:rsid w:val="0044236D"/>
    <w:rsid w:val="00442483"/>
    <w:rsid w:val="00442CC3"/>
    <w:rsid w:val="00442D33"/>
    <w:rsid w:val="00442DDF"/>
    <w:rsid w:val="00443DB9"/>
    <w:rsid w:val="004441B0"/>
    <w:rsid w:val="0044422E"/>
    <w:rsid w:val="00444BED"/>
    <w:rsid w:val="004454C2"/>
    <w:rsid w:val="0044567F"/>
    <w:rsid w:val="00445EFD"/>
    <w:rsid w:val="004501ED"/>
    <w:rsid w:val="004508B3"/>
    <w:rsid w:val="00450D2C"/>
    <w:rsid w:val="00450D36"/>
    <w:rsid w:val="0045128A"/>
    <w:rsid w:val="00451996"/>
    <w:rsid w:val="0045218F"/>
    <w:rsid w:val="00452641"/>
    <w:rsid w:val="00452660"/>
    <w:rsid w:val="00452679"/>
    <w:rsid w:val="00452E87"/>
    <w:rsid w:val="0045329D"/>
    <w:rsid w:val="00453320"/>
    <w:rsid w:val="004536B6"/>
    <w:rsid w:val="00453E9A"/>
    <w:rsid w:val="004541F0"/>
    <w:rsid w:val="0045437C"/>
    <w:rsid w:val="0045465F"/>
    <w:rsid w:val="004547EF"/>
    <w:rsid w:val="00454D4B"/>
    <w:rsid w:val="004553E8"/>
    <w:rsid w:val="0045563C"/>
    <w:rsid w:val="0045566A"/>
    <w:rsid w:val="0045573B"/>
    <w:rsid w:val="004562AC"/>
    <w:rsid w:val="00456714"/>
    <w:rsid w:val="00456A4C"/>
    <w:rsid w:val="00456F43"/>
    <w:rsid w:val="00457D9B"/>
    <w:rsid w:val="00457E6C"/>
    <w:rsid w:val="00460730"/>
    <w:rsid w:val="00460A92"/>
    <w:rsid w:val="00461127"/>
    <w:rsid w:val="00461300"/>
    <w:rsid w:val="00461773"/>
    <w:rsid w:val="00462261"/>
    <w:rsid w:val="004627A2"/>
    <w:rsid w:val="004629FD"/>
    <w:rsid w:val="00463530"/>
    <w:rsid w:val="0046361E"/>
    <w:rsid w:val="00463A46"/>
    <w:rsid w:val="00464702"/>
    <w:rsid w:val="0046476E"/>
    <w:rsid w:val="00464D45"/>
    <w:rsid w:val="004659D4"/>
    <w:rsid w:val="00466330"/>
    <w:rsid w:val="00466E65"/>
    <w:rsid w:val="00466F80"/>
    <w:rsid w:val="0047040F"/>
    <w:rsid w:val="00470890"/>
    <w:rsid w:val="00470B68"/>
    <w:rsid w:val="004715B6"/>
    <w:rsid w:val="004717C2"/>
    <w:rsid w:val="004729D7"/>
    <w:rsid w:val="004729DA"/>
    <w:rsid w:val="00472CCB"/>
    <w:rsid w:val="00473062"/>
    <w:rsid w:val="004731D3"/>
    <w:rsid w:val="0047369C"/>
    <w:rsid w:val="00473E11"/>
    <w:rsid w:val="00474366"/>
    <w:rsid w:val="0047485B"/>
    <w:rsid w:val="00474D18"/>
    <w:rsid w:val="00475598"/>
    <w:rsid w:val="00475CF1"/>
    <w:rsid w:val="0047634B"/>
    <w:rsid w:val="004769B7"/>
    <w:rsid w:val="004769C9"/>
    <w:rsid w:val="00476F8C"/>
    <w:rsid w:val="0047751D"/>
    <w:rsid w:val="004775D7"/>
    <w:rsid w:val="00480C77"/>
    <w:rsid w:val="00480C9D"/>
    <w:rsid w:val="00480DC9"/>
    <w:rsid w:val="004817EC"/>
    <w:rsid w:val="00481F0A"/>
    <w:rsid w:val="004820AB"/>
    <w:rsid w:val="0048297A"/>
    <w:rsid w:val="00482E21"/>
    <w:rsid w:val="00483188"/>
    <w:rsid w:val="004835DF"/>
    <w:rsid w:val="0048428C"/>
    <w:rsid w:val="00484C13"/>
    <w:rsid w:val="00484D4C"/>
    <w:rsid w:val="00484FEF"/>
    <w:rsid w:val="004853C3"/>
    <w:rsid w:val="004853D9"/>
    <w:rsid w:val="004854EB"/>
    <w:rsid w:val="004857D6"/>
    <w:rsid w:val="00485CEE"/>
    <w:rsid w:val="00485E0F"/>
    <w:rsid w:val="00486127"/>
    <w:rsid w:val="00486B76"/>
    <w:rsid w:val="00486DCF"/>
    <w:rsid w:val="00487380"/>
    <w:rsid w:val="00487494"/>
    <w:rsid w:val="0049094A"/>
    <w:rsid w:val="00490975"/>
    <w:rsid w:val="00490FFC"/>
    <w:rsid w:val="004927BB"/>
    <w:rsid w:val="00492820"/>
    <w:rsid w:val="004928AE"/>
    <w:rsid w:val="004932D5"/>
    <w:rsid w:val="004935BA"/>
    <w:rsid w:val="00493856"/>
    <w:rsid w:val="004941F9"/>
    <w:rsid w:val="004942C0"/>
    <w:rsid w:val="00494919"/>
    <w:rsid w:val="00494B98"/>
    <w:rsid w:val="0049516D"/>
    <w:rsid w:val="004953DF"/>
    <w:rsid w:val="004955D6"/>
    <w:rsid w:val="004956D6"/>
    <w:rsid w:val="0049581C"/>
    <w:rsid w:val="00495C75"/>
    <w:rsid w:val="00496B2C"/>
    <w:rsid w:val="004A0181"/>
    <w:rsid w:val="004A07DE"/>
    <w:rsid w:val="004A0827"/>
    <w:rsid w:val="004A1143"/>
    <w:rsid w:val="004A23AE"/>
    <w:rsid w:val="004A2943"/>
    <w:rsid w:val="004A2998"/>
    <w:rsid w:val="004A376B"/>
    <w:rsid w:val="004A3ACB"/>
    <w:rsid w:val="004A3BC8"/>
    <w:rsid w:val="004A4AE2"/>
    <w:rsid w:val="004A4B3C"/>
    <w:rsid w:val="004A566E"/>
    <w:rsid w:val="004A57CC"/>
    <w:rsid w:val="004A5CB6"/>
    <w:rsid w:val="004A5D16"/>
    <w:rsid w:val="004A6CEE"/>
    <w:rsid w:val="004A728E"/>
    <w:rsid w:val="004A7464"/>
    <w:rsid w:val="004A7674"/>
    <w:rsid w:val="004A792B"/>
    <w:rsid w:val="004B020A"/>
    <w:rsid w:val="004B0390"/>
    <w:rsid w:val="004B0C88"/>
    <w:rsid w:val="004B0DB7"/>
    <w:rsid w:val="004B10FD"/>
    <w:rsid w:val="004B149A"/>
    <w:rsid w:val="004B1947"/>
    <w:rsid w:val="004B1DD2"/>
    <w:rsid w:val="004B1E18"/>
    <w:rsid w:val="004B2D89"/>
    <w:rsid w:val="004B2FB5"/>
    <w:rsid w:val="004B3526"/>
    <w:rsid w:val="004B36E0"/>
    <w:rsid w:val="004B372F"/>
    <w:rsid w:val="004B3A11"/>
    <w:rsid w:val="004B3FD8"/>
    <w:rsid w:val="004B428B"/>
    <w:rsid w:val="004B467E"/>
    <w:rsid w:val="004B46A3"/>
    <w:rsid w:val="004B475D"/>
    <w:rsid w:val="004B4A22"/>
    <w:rsid w:val="004B4B8F"/>
    <w:rsid w:val="004B50B8"/>
    <w:rsid w:val="004B5923"/>
    <w:rsid w:val="004B5976"/>
    <w:rsid w:val="004B78FA"/>
    <w:rsid w:val="004C079E"/>
    <w:rsid w:val="004C0F0B"/>
    <w:rsid w:val="004C1F74"/>
    <w:rsid w:val="004C219A"/>
    <w:rsid w:val="004C2362"/>
    <w:rsid w:val="004C3A4A"/>
    <w:rsid w:val="004C47A3"/>
    <w:rsid w:val="004C4D19"/>
    <w:rsid w:val="004C5008"/>
    <w:rsid w:val="004C5433"/>
    <w:rsid w:val="004C552D"/>
    <w:rsid w:val="004C5E6A"/>
    <w:rsid w:val="004C6668"/>
    <w:rsid w:val="004D08D1"/>
    <w:rsid w:val="004D0D42"/>
    <w:rsid w:val="004D10F1"/>
    <w:rsid w:val="004D12CD"/>
    <w:rsid w:val="004D131E"/>
    <w:rsid w:val="004D1A9A"/>
    <w:rsid w:val="004D1C42"/>
    <w:rsid w:val="004D1FAE"/>
    <w:rsid w:val="004D25D3"/>
    <w:rsid w:val="004D2AC9"/>
    <w:rsid w:val="004D2B44"/>
    <w:rsid w:val="004D2CCF"/>
    <w:rsid w:val="004D2D7A"/>
    <w:rsid w:val="004D3372"/>
    <w:rsid w:val="004D3787"/>
    <w:rsid w:val="004D3807"/>
    <w:rsid w:val="004D38EB"/>
    <w:rsid w:val="004D4DC7"/>
    <w:rsid w:val="004D505E"/>
    <w:rsid w:val="004D54B8"/>
    <w:rsid w:val="004D5F2D"/>
    <w:rsid w:val="004D6B4C"/>
    <w:rsid w:val="004D75ED"/>
    <w:rsid w:val="004D7B34"/>
    <w:rsid w:val="004E0988"/>
    <w:rsid w:val="004E0EA2"/>
    <w:rsid w:val="004E1E5C"/>
    <w:rsid w:val="004E1F8E"/>
    <w:rsid w:val="004E29AD"/>
    <w:rsid w:val="004E2B6A"/>
    <w:rsid w:val="004E3428"/>
    <w:rsid w:val="004E3736"/>
    <w:rsid w:val="004E3B46"/>
    <w:rsid w:val="004E3C56"/>
    <w:rsid w:val="004E3D09"/>
    <w:rsid w:val="004E40B6"/>
    <w:rsid w:val="004E45D4"/>
    <w:rsid w:val="004E471C"/>
    <w:rsid w:val="004E4725"/>
    <w:rsid w:val="004E47B6"/>
    <w:rsid w:val="004E4B43"/>
    <w:rsid w:val="004E5811"/>
    <w:rsid w:val="004E611B"/>
    <w:rsid w:val="004E72A9"/>
    <w:rsid w:val="004E7C21"/>
    <w:rsid w:val="004F0542"/>
    <w:rsid w:val="004F0B1D"/>
    <w:rsid w:val="004F0FDB"/>
    <w:rsid w:val="004F1340"/>
    <w:rsid w:val="004F14BF"/>
    <w:rsid w:val="004F1CF6"/>
    <w:rsid w:val="004F2FBF"/>
    <w:rsid w:val="004F4656"/>
    <w:rsid w:val="004F49BF"/>
    <w:rsid w:val="004F4CFC"/>
    <w:rsid w:val="004F4D25"/>
    <w:rsid w:val="004F55A9"/>
    <w:rsid w:val="004F55B1"/>
    <w:rsid w:val="004F5A3B"/>
    <w:rsid w:val="004F62C5"/>
    <w:rsid w:val="004F6DD9"/>
    <w:rsid w:val="004F70DE"/>
    <w:rsid w:val="004F7389"/>
    <w:rsid w:val="004F7CEB"/>
    <w:rsid w:val="00500B25"/>
    <w:rsid w:val="00500F6D"/>
    <w:rsid w:val="0050153D"/>
    <w:rsid w:val="00501857"/>
    <w:rsid w:val="00501EAA"/>
    <w:rsid w:val="0050378A"/>
    <w:rsid w:val="005050D7"/>
    <w:rsid w:val="005055A4"/>
    <w:rsid w:val="005060D8"/>
    <w:rsid w:val="005064BF"/>
    <w:rsid w:val="0050693E"/>
    <w:rsid w:val="005071F4"/>
    <w:rsid w:val="0050750C"/>
    <w:rsid w:val="005076AF"/>
    <w:rsid w:val="005077B7"/>
    <w:rsid w:val="00507AF8"/>
    <w:rsid w:val="005103F9"/>
    <w:rsid w:val="00510F40"/>
    <w:rsid w:val="005114EE"/>
    <w:rsid w:val="00511659"/>
    <w:rsid w:val="00511695"/>
    <w:rsid w:val="0051179A"/>
    <w:rsid w:val="00511931"/>
    <w:rsid w:val="00511CCE"/>
    <w:rsid w:val="0051278C"/>
    <w:rsid w:val="00512C11"/>
    <w:rsid w:val="005131DD"/>
    <w:rsid w:val="00513DBD"/>
    <w:rsid w:val="00514451"/>
    <w:rsid w:val="00514CF7"/>
    <w:rsid w:val="005152E5"/>
    <w:rsid w:val="00515855"/>
    <w:rsid w:val="00515B1F"/>
    <w:rsid w:val="00516BB4"/>
    <w:rsid w:val="005172A3"/>
    <w:rsid w:val="005172E4"/>
    <w:rsid w:val="00517D96"/>
    <w:rsid w:val="00517DA0"/>
    <w:rsid w:val="00520FBB"/>
    <w:rsid w:val="00521049"/>
    <w:rsid w:val="00521520"/>
    <w:rsid w:val="005218E0"/>
    <w:rsid w:val="00521D92"/>
    <w:rsid w:val="00522996"/>
    <w:rsid w:val="00522C0D"/>
    <w:rsid w:val="005236C5"/>
    <w:rsid w:val="00523D68"/>
    <w:rsid w:val="0052475A"/>
    <w:rsid w:val="00524B31"/>
    <w:rsid w:val="0052584B"/>
    <w:rsid w:val="0052587B"/>
    <w:rsid w:val="005259AA"/>
    <w:rsid w:val="00525CA8"/>
    <w:rsid w:val="005268C2"/>
    <w:rsid w:val="005269BE"/>
    <w:rsid w:val="005276A4"/>
    <w:rsid w:val="005278A3"/>
    <w:rsid w:val="00530363"/>
    <w:rsid w:val="0053065E"/>
    <w:rsid w:val="00530B13"/>
    <w:rsid w:val="00530B21"/>
    <w:rsid w:val="00530CC8"/>
    <w:rsid w:val="005323AE"/>
    <w:rsid w:val="00533101"/>
    <w:rsid w:val="00533FB5"/>
    <w:rsid w:val="0053474E"/>
    <w:rsid w:val="00534937"/>
    <w:rsid w:val="005350A7"/>
    <w:rsid w:val="00535FE6"/>
    <w:rsid w:val="005360DE"/>
    <w:rsid w:val="005362A2"/>
    <w:rsid w:val="00536FA0"/>
    <w:rsid w:val="005376BE"/>
    <w:rsid w:val="005407AD"/>
    <w:rsid w:val="00540CAC"/>
    <w:rsid w:val="005411BA"/>
    <w:rsid w:val="00541948"/>
    <w:rsid w:val="00541B05"/>
    <w:rsid w:val="00541C08"/>
    <w:rsid w:val="00541E5C"/>
    <w:rsid w:val="005420E0"/>
    <w:rsid w:val="00542240"/>
    <w:rsid w:val="0054235E"/>
    <w:rsid w:val="00542C32"/>
    <w:rsid w:val="005431A4"/>
    <w:rsid w:val="005432F8"/>
    <w:rsid w:val="005437FB"/>
    <w:rsid w:val="00543B5C"/>
    <w:rsid w:val="0054414F"/>
    <w:rsid w:val="0054424A"/>
    <w:rsid w:val="00544272"/>
    <w:rsid w:val="0054449E"/>
    <w:rsid w:val="005449D7"/>
    <w:rsid w:val="00544ED9"/>
    <w:rsid w:val="0054536D"/>
    <w:rsid w:val="00545694"/>
    <w:rsid w:val="00545896"/>
    <w:rsid w:val="0054592A"/>
    <w:rsid w:val="005461F1"/>
    <w:rsid w:val="005463F7"/>
    <w:rsid w:val="005465F2"/>
    <w:rsid w:val="005469C3"/>
    <w:rsid w:val="00546A13"/>
    <w:rsid w:val="00546A4E"/>
    <w:rsid w:val="00546CED"/>
    <w:rsid w:val="00546F35"/>
    <w:rsid w:val="0054749A"/>
    <w:rsid w:val="005474A4"/>
    <w:rsid w:val="00547C84"/>
    <w:rsid w:val="0055018C"/>
    <w:rsid w:val="00550C02"/>
    <w:rsid w:val="00550FD4"/>
    <w:rsid w:val="0055241B"/>
    <w:rsid w:val="0055257B"/>
    <w:rsid w:val="0055327A"/>
    <w:rsid w:val="00553A46"/>
    <w:rsid w:val="00553CBE"/>
    <w:rsid w:val="00553DA5"/>
    <w:rsid w:val="00553E0D"/>
    <w:rsid w:val="00554561"/>
    <w:rsid w:val="00554A48"/>
    <w:rsid w:val="00554B6A"/>
    <w:rsid w:val="00554C4F"/>
    <w:rsid w:val="00554F9B"/>
    <w:rsid w:val="00555443"/>
    <w:rsid w:val="00555D35"/>
    <w:rsid w:val="00555F74"/>
    <w:rsid w:val="00556744"/>
    <w:rsid w:val="00556BD5"/>
    <w:rsid w:val="00560115"/>
    <w:rsid w:val="00560237"/>
    <w:rsid w:val="0056122D"/>
    <w:rsid w:val="00561544"/>
    <w:rsid w:val="00561663"/>
    <w:rsid w:val="0056197C"/>
    <w:rsid w:val="005620C3"/>
    <w:rsid w:val="005622EF"/>
    <w:rsid w:val="005623C0"/>
    <w:rsid w:val="0056380A"/>
    <w:rsid w:val="0056421F"/>
    <w:rsid w:val="005643A7"/>
    <w:rsid w:val="00564969"/>
    <w:rsid w:val="005653ED"/>
    <w:rsid w:val="00565751"/>
    <w:rsid w:val="005662BC"/>
    <w:rsid w:val="005665E8"/>
    <w:rsid w:val="00566F0B"/>
    <w:rsid w:val="005673E2"/>
    <w:rsid w:val="00567B47"/>
    <w:rsid w:val="00567D34"/>
    <w:rsid w:val="00567EEF"/>
    <w:rsid w:val="00570660"/>
    <w:rsid w:val="00570BFE"/>
    <w:rsid w:val="00570F67"/>
    <w:rsid w:val="00570FB2"/>
    <w:rsid w:val="00571C67"/>
    <w:rsid w:val="005725CC"/>
    <w:rsid w:val="00572E1D"/>
    <w:rsid w:val="005730B2"/>
    <w:rsid w:val="00573C1D"/>
    <w:rsid w:val="00574537"/>
    <w:rsid w:val="00574CE7"/>
    <w:rsid w:val="0057658C"/>
    <w:rsid w:val="005766CA"/>
    <w:rsid w:val="0057689F"/>
    <w:rsid w:val="00576E67"/>
    <w:rsid w:val="00577016"/>
    <w:rsid w:val="005809B2"/>
    <w:rsid w:val="00580BE3"/>
    <w:rsid w:val="00580EFA"/>
    <w:rsid w:val="0058112E"/>
    <w:rsid w:val="00581307"/>
    <w:rsid w:val="005816E5"/>
    <w:rsid w:val="00581F0F"/>
    <w:rsid w:val="005823E0"/>
    <w:rsid w:val="0058245E"/>
    <w:rsid w:val="00582534"/>
    <w:rsid w:val="0058259E"/>
    <w:rsid w:val="00582DF7"/>
    <w:rsid w:val="005831F3"/>
    <w:rsid w:val="00583D14"/>
    <w:rsid w:val="005844D3"/>
    <w:rsid w:val="00584AC1"/>
    <w:rsid w:val="00584BC4"/>
    <w:rsid w:val="00585195"/>
    <w:rsid w:val="00585AAD"/>
    <w:rsid w:val="00587390"/>
    <w:rsid w:val="00590B2A"/>
    <w:rsid w:val="005917F6"/>
    <w:rsid w:val="005918FC"/>
    <w:rsid w:val="00591E77"/>
    <w:rsid w:val="005922D2"/>
    <w:rsid w:val="00593798"/>
    <w:rsid w:val="00593BAA"/>
    <w:rsid w:val="00594341"/>
    <w:rsid w:val="00594B07"/>
    <w:rsid w:val="00595F64"/>
    <w:rsid w:val="005971AE"/>
    <w:rsid w:val="0059736C"/>
    <w:rsid w:val="00597651"/>
    <w:rsid w:val="0059777B"/>
    <w:rsid w:val="005A04F6"/>
    <w:rsid w:val="005A05A0"/>
    <w:rsid w:val="005A0C6D"/>
    <w:rsid w:val="005A0C8A"/>
    <w:rsid w:val="005A1154"/>
    <w:rsid w:val="005A15D5"/>
    <w:rsid w:val="005A179E"/>
    <w:rsid w:val="005A2B43"/>
    <w:rsid w:val="005A2C2B"/>
    <w:rsid w:val="005A2D77"/>
    <w:rsid w:val="005A3D1F"/>
    <w:rsid w:val="005A3D21"/>
    <w:rsid w:val="005A3E7B"/>
    <w:rsid w:val="005A4567"/>
    <w:rsid w:val="005A461E"/>
    <w:rsid w:val="005A4664"/>
    <w:rsid w:val="005A4881"/>
    <w:rsid w:val="005A6993"/>
    <w:rsid w:val="005A70A5"/>
    <w:rsid w:val="005A7314"/>
    <w:rsid w:val="005A7C05"/>
    <w:rsid w:val="005B014F"/>
    <w:rsid w:val="005B0273"/>
    <w:rsid w:val="005B038F"/>
    <w:rsid w:val="005B04B7"/>
    <w:rsid w:val="005B14E1"/>
    <w:rsid w:val="005B1A57"/>
    <w:rsid w:val="005B2203"/>
    <w:rsid w:val="005B22D4"/>
    <w:rsid w:val="005B322C"/>
    <w:rsid w:val="005B32A3"/>
    <w:rsid w:val="005B347B"/>
    <w:rsid w:val="005B38EF"/>
    <w:rsid w:val="005B3D6C"/>
    <w:rsid w:val="005B454D"/>
    <w:rsid w:val="005B45BC"/>
    <w:rsid w:val="005B4684"/>
    <w:rsid w:val="005B4C59"/>
    <w:rsid w:val="005B5C6B"/>
    <w:rsid w:val="005B6777"/>
    <w:rsid w:val="005B7B4A"/>
    <w:rsid w:val="005C0A7E"/>
    <w:rsid w:val="005C0B68"/>
    <w:rsid w:val="005C0C04"/>
    <w:rsid w:val="005C0C39"/>
    <w:rsid w:val="005C206F"/>
    <w:rsid w:val="005C2200"/>
    <w:rsid w:val="005C295D"/>
    <w:rsid w:val="005C2D9C"/>
    <w:rsid w:val="005C341D"/>
    <w:rsid w:val="005C35F0"/>
    <w:rsid w:val="005C427D"/>
    <w:rsid w:val="005C47DD"/>
    <w:rsid w:val="005C4806"/>
    <w:rsid w:val="005C4A99"/>
    <w:rsid w:val="005C4EF3"/>
    <w:rsid w:val="005C4F3B"/>
    <w:rsid w:val="005C554B"/>
    <w:rsid w:val="005C585C"/>
    <w:rsid w:val="005C5A1F"/>
    <w:rsid w:val="005C5B34"/>
    <w:rsid w:val="005C5E10"/>
    <w:rsid w:val="005C62C9"/>
    <w:rsid w:val="005C6870"/>
    <w:rsid w:val="005C6AE0"/>
    <w:rsid w:val="005C6E9D"/>
    <w:rsid w:val="005C726D"/>
    <w:rsid w:val="005C743F"/>
    <w:rsid w:val="005C775E"/>
    <w:rsid w:val="005C78BF"/>
    <w:rsid w:val="005C7925"/>
    <w:rsid w:val="005D06AE"/>
    <w:rsid w:val="005D1321"/>
    <w:rsid w:val="005D13B3"/>
    <w:rsid w:val="005D1BD6"/>
    <w:rsid w:val="005D1FD5"/>
    <w:rsid w:val="005D2000"/>
    <w:rsid w:val="005D2076"/>
    <w:rsid w:val="005D243F"/>
    <w:rsid w:val="005D2464"/>
    <w:rsid w:val="005D2ACD"/>
    <w:rsid w:val="005D2BFC"/>
    <w:rsid w:val="005D2C4C"/>
    <w:rsid w:val="005D383D"/>
    <w:rsid w:val="005D38D1"/>
    <w:rsid w:val="005D4230"/>
    <w:rsid w:val="005D4751"/>
    <w:rsid w:val="005D4831"/>
    <w:rsid w:val="005D55AA"/>
    <w:rsid w:val="005D59A9"/>
    <w:rsid w:val="005D68F0"/>
    <w:rsid w:val="005D6BBE"/>
    <w:rsid w:val="005D6FF5"/>
    <w:rsid w:val="005D72C6"/>
    <w:rsid w:val="005D7777"/>
    <w:rsid w:val="005D78D0"/>
    <w:rsid w:val="005D7BE1"/>
    <w:rsid w:val="005E0569"/>
    <w:rsid w:val="005E093C"/>
    <w:rsid w:val="005E1E75"/>
    <w:rsid w:val="005E278D"/>
    <w:rsid w:val="005E28D2"/>
    <w:rsid w:val="005E3228"/>
    <w:rsid w:val="005E338D"/>
    <w:rsid w:val="005E37A4"/>
    <w:rsid w:val="005E3E67"/>
    <w:rsid w:val="005E45F1"/>
    <w:rsid w:val="005E563B"/>
    <w:rsid w:val="005E59FD"/>
    <w:rsid w:val="005E5C42"/>
    <w:rsid w:val="005E66A9"/>
    <w:rsid w:val="005E69FA"/>
    <w:rsid w:val="005E6E69"/>
    <w:rsid w:val="005E7302"/>
    <w:rsid w:val="005E7CFD"/>
    <w:rsid w:val="005E7D54"/>
    <w:rsid w:val="005F152B"/>
    <w:rsid w:val="005F16E8"/>
    <w:rsid w:val="005F19C9"/>
    <w:rsid w:val="005F1CA9"/>
    <w:rsid w:val="005F2027"/>
    <w:rsid w:val="005F2467"/>
    <w:rsid w:val="005F2799"/>
    <w:rsid w:val="005F29F3"/>
    <w:rsid w:val="005F2BD5"/>
    <w:rsid w:val="005F2BFD"/>
    <w:rsid w:val="005F33EE"/>
    <w:rsid w:val="005F3417"/>
    <w:rsid w:val="005F3961"/>
    <w:rsid w:val="005F3C49"/>
    <w:rsid w:val="005F3E3D"/>
    <w:rsid w:val="005F3EA3"/>
    <w:rsid w:val="005F4B37"/>
    <w:rsid w:val="005F4D1F"/>
    <w:rsid w:val="005F4D60"/>
    <w:rsid w:val="005F4E3E"/>
    <w:rsid w:val="005F642D"/>
    <w:rsid w:val="005F66A8"/>
    <w:rsid w:val="005F6DE1"/>
    <w:rsid w:val="005F6EF5"/>
    <w:rsid w:val="005F76BD"/>
    <w:rsid w:val="005F7AEA"/>
    <w:rsid w:val="005F7D76"/>
    <w:rsid w:val="005F7DE3"/>
    <w:rsid w:val="00600388"/>
    <w:rsid w:val="00601353"/>
    <w:rsid w:val="00603450"/>
    <w:rsid w:val="00603558"/>
    <w:rsid w:val="00603A50"/>
    <w:rsid w:val="00603D0C"/>
    <w:rsid w:val="00603E98"/>
    <w:rsid w:val="00603FE8"/>
    <w:rsid w:val="0060405B"/>
    <w:rsid w:val="006040CA"/>
    <w:rsid w:val="006043A1"/>
    <w:rsid w:val="006044D5"/>
    <w:rsid w:val="00605B7E"/>
    <w:rsid w:val="00605DFE"/>
    <w:rsid w:val="0060656B"/>
    <w:rsid w:val="00606DB5"/>
    <w:rsid w:val="00606ECB"/>
    <w:rsid w:val="006070B4"/>
    <w:rsid w:val="00607378"/>
    <w:rsid w:val="00607800"/>
    <w:rsid w:val="00610016"/>
    <w:rsid w:val="00610674"/>
    <w:rsid w:val="006108D8"/>
    <w:rsid w:val="00610F4E"/>
    <w:rsid w:val="00611372"/>
    <w:rsid w:val="00611E74"/>
    <w:rsid w:val="0061209C"/>
    <w:rsid w:val="00612673"/>
    <w:rsid w:val="006129EC"/>
    <w:rsid w:val="00612E2C"/>
    <w:rsid w:val="0061394E"/>
    <w:rsid w:val="00613E07"/>
    <w:rsid w:val="00614530"/>
    <w:rsid w:val="00614883"/>
    <w:rsid w:val="00614CF6"/>
    <w:rsid w:val="00614E7E"/>
    <w:rsid w:val="00615357"/>
    <w:rsid w:val="00615613"/>
    <w:rsid w:val="00615EF6"/>
    <w:rsid w:val="00616A61"/>
    <w:rsid w:val="00616C63"/>
    <w:rsid w:val="00616FE9"/>
    <w:rsid w:val="006173B5"/>
    <w:rsid w:val="00617FAD"/>
    <w:rsid w:val="00620A65"/>
    <w:rsid w:val="00622399"/>
    <w:rsid w:val="00622632"/>
    <w:rsid w:val="00622A05"/>
    <w:rsid w:val="00622C5E"/>
    <w:rsid w:val="00623112"/>
    <w:rsid w:val="006232E7"/>
    <w:rsid w:val="00624746"/>
    <w:rsid w:val="00624A88"/>
    <w:rsid w:val="00624BD8"/>
    <w:rsid w:val="00624C33"/>
    <w:rsid w:val="00624D97"/>
    <w:rsid w:val="006252AA"/>
    <w:rsid w:val="00625356"/>
    <w:rsid w:val="0062667B"/>
    <w:rsid w:val="00626C7C"/>
    <w:rsid w:val="00626D43"/>
    <w:rsid w:val="00626D99"/>
    <w:rsid w:val="00627BED"/>
    <w:rsid w:val="00627EE5"/>
    <w:rsid w:val="0063005C"/>
    <w:rsid w:val="00630267"/>
    <w:rsid w:val="00631B50"/>
    <w:rsid w:val="006322ED"/>
    <w:rsid w:val="00634C91"/>
    <w:rsid w:val="00635B41"/>
    <w:rsid w:val="00635E3B"/>
    <w:rsid w:val="00636000"/>
    <w:rsid w:val="00636BF3"/>
    <w:rsid w:val="00636E42"/>
    <w:rsid w:val="0063760B"/>
    <w:rsid w:val="00637BB5"/>
    <w:rsid w:val="00637D2E"/>
    <w:rsid w:val="00637F35"/>
    <w:rsid w:val="006401F2"/>
    <w:rsid w:val="00640311"/>
    <w:rsid w:val="00640B0C"/>
    <w:rsid w:val="00640CBE"/>
    <w:rsid w:val="00640F79"/>
    <w:rsid w:val="00641295"/>
    <w:rsid w:val="00641EE9"/>
    <w:rsid w:val="00642663"/>
    <w:rsid w:val="006428F6"/>
    <w:rsid w:val="00642BEA"/>
    <w:rsid w:val="00642C2D"/>
    <w:rsid w:val="00643866"/>
    <w:rsid w:val="00643A2A"/>
    <w:rsid w:val="00643DF9"/>
    <w:rsid w:val="00645FCA"/>
    <w:rsid w:val="0064640E"/>
    <w:rsid w:val="006470D2"/>
    <w:rsid w:val="00647365"/>
    <w:rsid w:val="00647BDB"/>
    <w:rsid w:val="00650C8A"/>
    <w:rsid w:val="006514EB"/>
    <w:rsid w:val="006515F3"/>
    <w:rsid w:val="0065177F"/>
    <w:rsid w:val="00651A87"/>
    <w:rsid w:val="00651C78"/>
    <w:rsid w:val="0065257C"/>
    <w:rsid w:val="006526D8"/>
    <w:rsid w:val="00652E65"/>
    <w:rsid w:val="006534F6"/>
    <w:rsid w:val="00654282"/>
    <w:rsid w:val="00654396"/>
    <w:rsid w:val="00654D23"/>
    <w:rsid w:val="006555C8"/>
    <w:rsid w:val="00655691"/>
    <w:rsid w:val="00655951"/>
    <w:rsid w:val="00655CA7"/>
    <w:rsid w:val="00655CB7"/>
    <w:rsid w:val="00656FB9"/>
    <w:rsid w:val="0065777C"/>
    <w:rsid w:val="00660202"/>
    <w:rsid w:val="0066037E"/>
    <w:rsid w:val="00660718"/>
    <w:rsid w:val="00660906"/>
    <w:rsid w:val="00661A6E"/>
    <w:rsid w:val="00661DB0"/>
    <w:rsid w:val="0066204A"/>
    <w:rsid w:val="0066230A"/>
    <w:rsid w:val="0066238C"/>
    <w:rsid w:val="00662D23"/>
    <w:rsid w:val="006630BB"/>
    <w:rsid w:val="00663E22"/>
    <w:rsid w:val="00664047"/>
    <w:rsid w:val="006643C0"/>
    <w:rsid w:val="00664684"/>
    <w:rsid w:val="0066472A"/>
    <w:rsid w:val="00664FA7"/>
    <w:rsid w:val="00665154"/>
    <w:rsid w:val="0066535D"/>
    <w:rsid w:val="00665438"/>
    <w:rsid w:val="0066656B"/>
    <w:rsid w:val="00666BB4"/>
    <w:rsid w:val="00667133"/>
    <w:rsid w:val="006677BC"/>
    <w:rsid w:val="00670143"/>
    <w:rsid w:val="00670844"/>
    <w:rsid w:val="006708B7"/>
    <w:rsid w:val="00670ED4"/>
    <w:rsid w:val="00671B22"/>
    <w:rsid w:val="00672D0A"/>
    <w:rsid w:val="00672EF7"/>
    <w:rsid w:val="00672F1D"/>
    <w:rsid w:val="00673669"/>
    <w:rsid w:val="00673AC2"/>
    <w:rsid w:val="00674685"/>
    <w:rsid w:val="0067548B"/>
    <w:rsid w:val="006754BF"/>
    <w:rsid w:val="006756F8"/>
    <w:rsid w:val="00675AFE"/>
    <w:rsid w:val="00675BF2"/>
    <w:rsid w:val="00676908"/>
    <w:rsid w:val="00676A5F"/>
    <w:rsid w:val="00676AAA"/>
    <w:rsid w:val="006770F1"/>
    <w:rsid w:val="0067774D"/>
    <w:rsid w:val="006779E0"/>
    <w:rsid w:val="006802AF"/>
    <w:rsid w:val="00680654"/>
    <w:rsid w:val="00680711"/>
    <w:rsid w:val="00680D63"/>
    <w:rsid w:val="00682A6A"/>
    <w:rsid w:val="00682A76"/>
    <w:rsid w:val="00682EC2"/>
    <w:rsid w:val="00683024"/>
    <w:rsid w:val="00683947"/>
    <w:rsid w:val="00683EDC"/>
    <w:rsid w:val="006841D2"/>
    <w:rsid w:val="006842E6"/>
    <w:rsid w:val="00684837"/>
    <w:rsid w:val="006848DC"/>
    <w:rsid w:val="00684B85"/>
    <w:rsid w:val="00684EED"/>
    <w:rsid w:val="006858D9"/>
    <w:rsid w:val="00686197"/>
    <w:rsid w:val="00686776"/>
    <w:rsid w:val="00686DD2"/>
    <w:rsid w:val="00687195"/>
    <w:rsid w:val="00687277"/>
    <w:rsid w:val="006875C8"/>
    <w:rsid w:val="0068783D"/>
    <w:rsid w:val="00690B4D"/>
    <w:rsid w:val="00691109"/>
    <w:rsid w:val="0069112D"/>
    <w:rsid w:val="0069199B"/>
    <w:rsid w:val="00691AEE"/>
    <w:rsid w:val="006925F1"/>
    <w:rsid w:val="00692E9C"/>
    <w:rsid w:val="006939DD"/>
    <w:rsid w:val="00693C2B"/>
    <w:rsid w:val="00694402"/>
    <w:rsid w:val="00694844"/>
    <w:rsid w:val="00694F60"/>
    <w:rsid w:val="00695502"/>
    <w:rsid w:val="00695B93"/>
    <w:rsid w:val="00695C81"/>
    <w:rsid w:val="00695CC4"/>
    <w:rsid w:val="00695E2D"/>
    <w:rsid w:val="006964F6"/>
    <w:rsid w:val="00696CE4"/>
    <w:rsid w:val="00697DF5"/>
    <w:rsid w:val="00697E30"/>
    <w:rsid w:val="006A01CD"/>
    <w:rsid w:val="006A03BD"/>
    <w:rsid w:val="006A061C"/>
    <w:rsid w:val="006A0DD6"/>
    <w:rsid w:val="006A1077"/>
    <w:rsid w:val="006A1D32"/>
    <w:rsid w:val="006A1DB5"/>
    <w:rsid w:val="006A1EEE"/>
    <w:rsid w:val="006A218A"/>
    <w:rsid w:val="006A2FD9"/>
    <w:rsid w:val="006A373F"/>
    <w:rsid w:val="006A49D7"/>
    <w:rsid w:val="006A4D8D"/>
    <w:rsid w:val="006A4E01"/>
    <w:rsid w:val="006A5AC9"/>
    <w:rsid w:val="006A601E"/>
    <w:rsid w:val="006A60DE"/>
    <w:rsid w:val="006A6341"/>
    <w:rsid w:val="006A6AD8"/>
    <w:rsid w:val="006A6FDA"/>
    <w:rsid w:val="006A713F"/>
    <w:rsid w:val="006A75C9"/>
    <w:rsid w:val="006A7760"/>
    <w:rsid w:val="006A7EA0"/>
    <w:rsid w:val="006A7EE3"/>
    <w:rsid w:val="006A7F8C"/>
    <w:rsid w:val="006B088E"/>
    <w:rsid w:val="006B0C21"/>
    <w:rsid w:val="006B1111"/>
    <w:rsid w:val="006B1404"/>
    <w:rsid w:val="006B1684"/>
    <w:rsid w:val="006B18B6"/>
    <w:rsid w:val="006B2076"/>
    <w:rsid w:val="006B20CF"/>
    <w:rsid w:val="006B2409"/>
    <w:rsid w:val="006B267C"/>
    <w:rsid w:val="006B2818"/>
    <w:rsid w:val="006B2C28"/>
    <w:rsid w:val="006B35AB"/>
    <w:rsid w:val="006B3CF8"/>
    <w:rsid w:val="006B4419"/>
    <w:rsid w:val="006B6A03"/>
    <w:rsid w:val="006B71D3"/>
    <w:rsid w:val="006B7458"/>
    <w:rsid w:val="006B75C0"/>
    <w:rsid w:val="006C0152"/>
    <w:rsid w:val="006C030C"/>
    <w:rsid w:val="006C0C5F"/>
    <w:rsid w:val="006C1DBA"/>
    <w:rsid w:val="006C2518"/>
    <w:rsid w:val="006C2C85"/>
    <w:rsid w:val="006C3444"/>
    <w:rsid w:val="006C3E30"/>
    <w:rsid w:val="006C3F22"/>
    <w:rsid w:val="006C42FF"/>
    <w:rsid w:val="006C4324"/>
    <w:rsid w:val="006C495D"/>
    <w:rsid w:val="006C4D35"/>
    <w:rsid w:val="006C51E9"/>
    <w:rsid w:val="006C593E"/>
    <w:rsid w:val="006C6524"/>
    <w:rsid w:val="006C67E9"/>
    <w:rsid w:val="006C7D2D"/>
    <w:rsid w:val="006D02FF"/>
    <w:rsid w:val="006D0C13"/>
    <w:rsid w:val="006D0C4F"/>
    <w:rsid w:val="006D0D00"/>
    <w:rsid w:val="006D0D98"/>
    <w:rsid w:val="006D0EA1"/>
    <w:rsid w:val="006D3565"/>
    <w:rsid w:val="006D36A9"/>
    <w:rsid w:val="006D39CC"/>
    <w:rsid w:val="006D3A0A"/>
    <w:rsid w:val="006D4193"/>
    <w:rsid w:val="006D4AC3"/>
    <w:rsid w:val="006D5560"/>
    <w:rsid w:val="006D5A4F"/>
    <w:rsid w:val="006D5AFE"/>
    <w:rsid w:val="006D6115"/>
    <w:rsid w:val="006D6193"/>
    <w:rsid w:val="006D624D"/>
    <w:rsid w:val="006D6287"/>
    <w:rsid w:val="006D6375"/>
    <w:rsid w:val="006D64CB"/>
    <w:rsid w:val="006D66EE"/>
    <w:rsid w:val="006D6C1A"/>
    <w:rsid w:val="006D6D6F"/>
    <w:rsid w:val="006E062D"/>
    <w:rsid w:val="006E0DA3"/>
    <w:rsid w:val="006E0DB5"/>
    <w:rsid w:val="006E1A7A"/>
    <w:rsid w:val="006E1FC1"/>
    <w:rsid w:val="006E21EA"/>
    <w:rsid w:val="006E2494"/>
    <w:rsid w:val="006E29D4"/>
    <w:rsid w:val="006E3035"/>
    <w:rsid w:val="006E390D"/>
    <w:rsid w:val="006E3E48"/>
    <w:rsid w:val="006E418D"/>
    <w:rsid w:val="006E43D5"/>
    <w:rsid w:val="006E5025"/>
    <w:rsid w:val="006E552A"/>
    <w:rsid w:val="006E5A52"/>
    <w:rsid w:val="006E5CA5"/>
    <w:rsid w:val="006E65FD"/>
    <w:rsid w:val="006E7C9A"/>
    <w:rsid w:val="006F0134"/>
    <w:rsid w:val="006F0140"/>
    <w:rsid w:val="006F061F"/>
    <w:rsid w:val="006F146B"/>
    <w:rsid w:val="006F180B"/>
    <w:rsid w:val="006F198D"/>
    <w:rsid w:val="006F1C70"/>
    <w:rsid w:val="006F1DED"/>
    <w:rsid w:val="006F1FAE"/>
    <w:rsid w:val="006F208B"/>
    <w:rsid w:val="006F262D"/>
    <w:rsid w:val="006F271D"/>
    <w:rsid w:val="006F27A2"/>
    <w:rsid w:val="006F2B4A"/>
    <w:rsid w:val="006F2EDA"/>
    <w:rsid w:val="006F3A8B"/>
    <w:rsid w:val="006F3F6E"/>
    <w:rsid w:val="006F4060"/>
    <w:rsid w:val="006F4214"/>
    <w:rsid w:val="006F448F"/>
    <w:rsid w:val="006F4C4B"/>
    <w:rsid w:val="006F4CCB"/>
    <w:rsid w:val="006F4EB0"/>
    <w:rsid w:val="006F53E8"/>
    <w:rsid w:val="006F56CB"/>
    <w:rsid w:val="006F5D9E"/>
    <w:rsid w:val="006F626A"/>
    <w:rsid w:val="006F65C7"/>
    <w:rsid w:val="006F682B"/>
    <w:rsid w:val="006F68A4"/>
    <w:rsid w:val="006F7980"/>
    <w:rsid w:val="007006DB"/>
    <w:rsid w:val="00700D33"/>
    <w:rsid w:val="00700DF9"/>
    <w:rsid w:val="00702A3E"/>
    <w:rsid w:val="0070309D"/>
    <w:rsid w:val="007031F5"/>
    <w:rsid w:val="007033A4"/>
    <w:rsid w:val="00703A6B"/>
    <w:rsid w:val="00703F9F"/>
    <w:rsid w:val="00704CF6"/>
    <w:rsid w:val="00705AC3"/>
    <w:rsid w:val="00705C12"/>
    <w:rsid w:val="00705DE2"/>
    <w:rsid w:val="00705F94"/>
    <w:rsid w:val="00706029"/>
    <w:rsid w:val="00706180"/>
    <w:rsid w:val="0070748D"/>
    <w:rsid w:val="00707890"/>
    <w:rsid w:val="007102FD"/>
    <w:rsid w:val="007104D9"/>
    <w:rsid w:val="00710A59"/>
    <w:rsid w:val="00710C3B"/>
    <w:rsid w:val="00710E0F"/>
    <w:rsid w:val="00711060"/>
    <w:rsid w:val="00711F6A"/>
    <w:rsid w:val="007124AF"/>
    <w:rsid w:val="0071251C"/>
    <w:rsid w:val="00712669"/>
    <w:rsid w:val="00713D09"/>
    <w:rsid w:val="00713DEB"/>
    <w:rsid w:val="007140FA"/>
    <w:rsid w:val="0071490D"/>
    <w:rsid w:val="00715A96"/>
    <w:rsid w:val="00716381"/>
    <w:rsid w:val="00717A47"/>
    <w:rsid w:val="00717D43"/>
    <w:rsid w:val="00720BE7"/>
    <w:rsid w:val="00721118"/>
    <w:rsid w:val="00721585"/>
    <w:rsid w:val="00721656"/>
    <w:rsid w:val="00722842"/>
    <w:rsid w:val="0072284C"/>
    <w:rsid w:val="00722E78"/>
    <w:rsid w:val="00722ED4"/>
    <w:rsid w:val="0072311C"/>
    <w:rsid w:val="007232D0"/>
    <w:rsid w:val="00723E2A"/>
    <w:rsid w:val="00724D50"/>
    <w:rsid w:val="0072547D"/>
    <w:rsid w:val="007254B3"/>
    <w:rsid w:val="00725906"/>
    <w:rsid w:val="0072592E"/>
    <w:rsid w:val="00725CB3"/>
    <w:rsid w:val="00725EA9"/>
    <w:rsid w:val="00726BA2"/>
    <w:rsid w:val="0072702E"/>
    <w:rsid w:val="00727920"/>
    <w:rsid w:val="00727D50"/>
    <w:rsid w:val="00727FF7"/>
    <w:rsid w:val="0073184B"/>
    <w:rsid w:val="00731DD3"/>
    <w:rsid w:val="007329CC"/>
    <w:rsid w:val="00732E35"/>
    <w:rsid w:val="00733C21"/>
    <w:rsid w:val="007356B5"/>
    <w:rsid w:val="007358AA"/>
    <w:rsid w:val="00735BB6"/>
    <w:rsid w:val="00735D4F"/>
    <w:rsid w:val="00735FCC"/>
    <w:rsid w:val="007365CC"/>
    <w:rsid w:val="00736738"/>
    <w:rsid w:val="00736C35"/>
    <w:rsid w:val="00736EC9"/>
    <w:rsid w:val="0074014D"/>
    <w:rsid w:val="00740A35"/>
    <w:rsid w:val="00740A74"/>
    <w:rsid w:val="00740AE1"/>
    <w:rsid w:val="00740B1E"/>
    <w:rsid w:val="00740C09"/>
    <w:rsid w:val="00741FEB"/>
    <w:rsid w:val="00742268"/>
    <w:rsid w:val="007422DE"/>
    <w:rsid w:val="007429E3"/>
    <w:rsid w:val="007429F3"/>
    <w:rsid w:val="00742F34"/>
    <w:rsid w:val="007430AE"/>
    <w:rsid w:val="0074351E"/>
    <w:rsid w:val="0074407E"/>
    <w:rsid w:val="007440BE"/>
    <w:rsid w:val="00744222"/>
    <w:rsid w:val="00744418"/>
    <w:rsid w:val="00745037"/>
    <w:rsid w:val="007451B1"/>
    <w:rsid w:val="00745336"/>
    <w:rsid w:val="007457A4"/>
    <w:rsid w:val="00746987"/>
    <w:rsid w:val="00746B0B"/>
    <w:rsid w:val="00746EAA"/>
    <w:rsid w:val="00747D27"/>
    <w:rsid w:val="00747D4F"/>
    <w:rsid w:val="0075025B"/>
    <w:rsid w:val="00751190"/>
    <w:rsid w:val="00751517"/>
    <w:rsid w:val="00751A08"/>
    <w:rsid w:val="00751C33"/>
    <w:rsid w:val="00751EB5"/>
    <w:rsid w:val="007529FF"/>
    <w:rsid w:val="0075408D"/>
    <w:rsid w:val="00754B18"/>
    <w:rsid w:val="00754B55"/>
    <w:rsid w:val="007554BA"/>
    <w:rsid w:val="00755982"/>
    <w:rsid w:val="00756042"/>
    <w:rsid w:val="00757070"/>
    <w:rsid w:val="007602D5"/>
    <w:rsid w:val="007604C6"/>
    <w:rsid w:val="00760A23"/>
    <w:rsid w:val="00760CCD"/>
    <w:rsid w:val="00761118"/>
    <w:rsid w:val="0076194C"/>
    <w:rsid w:val="00761AF4"/>
    <w:rsid w:val="00762006"/>
    <w:rsid w:val="00762E7C"/>
    <w:rsid w:val="00762F87"/>
    <w:rsid w:val="0076309F"/>
    <w:rsid w:val="00763297"/>
    <w:rsid w:val="00763337"/>
    <w:rsid w:val="00763B3F"/>
    <w:rsid w:val="00763D42"/>
    <w:rsid w:val="007641C9"/>
    <w:rsid w:val="007643FD"/>
    <w:rsid w:val="007649DB"/>
    <w:rsid w:val="00764C00"/>
    <w:rsid w:val="00764E54"/>
    <w:rsid w:val="007655BF"/>
    <w:rsid w:val="00765E2D"/>
    <w:rsid w:val="00766197"/>
    <w:rsid w:val="00766223"/>
    <w:rsid w:val="00766C34"/>
    <w:rsid w:val="00766D1F"/>
    <w:rsid w:val="00770858"/>
    <w:rsid w:val="00771287"/>
    <w:rsid w:val="00771321"/>
    <w:rsid w:val="007715EB"/>
    <w:rsid w:val="00771F4F"/>
    <w:rsid w:val="0077205A"/>
    <w:rsid w:val="007720C0"/>
    <w:rsid w:val="00772EB6"/>
    <w:rsid w:val="00773460"/>
    <w:rsid w:val="007737FA"/>
    <w:rsid w:val="007748C5"/>
    <w:rsid w:val="00774BD1"/>
    <w:rsid w:val="00775513"/>
    <w:rsid w:val="00775643"/>
    <w:rsid w:val="0077569D"/>
    <w:rsid w:val="00776B5A"/>
    <w:rsid w:val="0078034E"/>
    <w:rsid w:val="0078038E"/>
    <w:rsid w:val="00780DB9"/>
    <w:rsid w:val="007812E6"/>
    <w:rsid w:val="0078247A"/>
    <w:rsid w:val="00782984"/>
    <w:rsid w:val="0078315C"/>
    <w:rsid w:val="00783555"/>
    <w:rsid w:val="00783F12"/>
    <w:rsid w:val="00784071"/>
    <w:rsid w:val="00784379"/>
    <w:rsid w:val="0078507D"/>
    <w:rsid w:val="00785660"/>
    <w:rsid w:val="007859D6"/>
    <w:rsid w:val="007859F6"/>
    <w:rsid w:val="00785EE2"/>
    <w:rsid w:val="007860E3"/>
    <w:rsid w:val="00786385"/>
    <w:rsid w:val="00786669"/>
    <w:rsid w:val="00787376"/>
    <w:rsid w:val="007911D2"/>
    <w:rsid w:val="00791344"/>
    <w:rsid w:val="007915CB"/>
    <w:rsid w:val="00791721"/>
    <w:rsid w:val="0079180C"/>
    <w:rsid w:val="007930E8"/>
    <w:rsid w:val="00793435"/>
    <w:rsid w:val="00793A66"/>
    <w:rsid w:val="00793D24"/>
    <w:rsid w:val="00794B22"/>
    <w:rsid w:val="00794F7A"/>
    <w:rsid w:val="007951E2"/>
    <w:rsid w:val="0079529F"/>
    <w:rsid w:val="00795921"/>
    <w:rsid w:val="00795A9E"/>
    <w:rsid w:val="00795CE1"/>
    <w:rsid w:val="007962C1"/>
    <w:rsid w:val="007963A9"/>
    <w:rsid w:val="007964F9"/>
    <w:rsid w:val="00796DFA"/>
    <w:rsid w:val="007978ED"/>
    <w:rsid w:val="0079792E"/>
    <w:rsid w:val="00797BC0"/>
    <w:rsid w:val="00797C4E"/>
    <w:rsid w:val="007A029F"/>
    <w:rsid w:val="007A0319"/>
    <w:rsid w:val="007A0DDD"/>
    <w:rsid w:val="007A14BC"/>
    <w:rsid w:val="007A1B3A"/>
    <w:rsid w:val="007A1C31"/>
    <w:rsid w:val="007A1D43"/>
    <w:rsid w:val="007A1DBF"/>
    <w:rsid w:val="007A1EB4"/>
    <w:rsid w:val="007A240D"/>
    <w:rsid w:val="007A2E38"/>
    <w:rsid w:val="007A3260"/>
    <w:rsid w:val="007A37EB"/>
    <w:rsid w:val="007A4169"/>
    <w:rsid w:val="007A474D"/>
    <w:rsid w:val="007A47D8"/>
    <w:rsid w:val="007A4A6C"/>
    <w:rsid w:val="007A5325"/>
    <w:rsid w:val="007A558F"/>
    <w:rsid w:val="007A55DE"/>
    <w:rsid w:val="007A5F81"/>
    <w:rsid w:val="007A6845"/>
    <w:rsid w:val="007A718B"/>
    <w:rsid w:val="007A71E0"/>
    <w:rsid w:val="007A7295"/>
    <w:rsid w:val="007A74B0"/>
    <w:rsid w:val="007A75B3"/>
    <w:rsid w:val="007A7A91"/>
    <w:rsid w:val="007B0C0A"/>
    <w:rsid w:val="007B14C0"/>
    <w:rsid w:val="007B1A66"/>
    <w:rsid w:val="007B1AE9"/>
    <w:rsid w:val="007B1B73"/>
    <w:rsid w:val="007B23DC"/>
    <w:rsid w:val="007B2907"/>
    <w:rsid w:val="007B2A5F"/>
    <w:rsid w:val="007B35A2"/>
    <w:rsid w:val="007B367B"/>
    <w:rsid w:val="007B41FF"/>
    <w:rsid w:val="007B43D4"/>
    <w:rsid w:val="007B50B6"/>
    <w:rsid w:val="007B52ED"/>
    <w:rsid w:val="007B5B91"/>
    <w:rsid w:val="007B6623"/>
    <w:rsid w:val="007B6783"/>
    <w:rsid w:val="007B67EC"/>
    <w:rsid w:val="007B6802"/>
    <w:rsid w:val="007B76C0"/>
    <w:rsid w:val="007B7D87"/>
    <w:rsid w:val="007C09FD"/>
    <w:rsid w:val="007C1776"/>
    <w:rsid w:val="007C1B5A"/>
    <w:rsid w:val="007C1F98"/>
    <w:rsid w:val="007C20E9"/>
    <w:rsid w:val="007C2276"/>
    <w:rsid w:val="007C2687"/>
    <w:rsid w:val="007C2A16"/>
    <w:rsid w:val="007C3175"/>
    <w:rsid w:val="007C3DBC"/>
    <w:rsid w:val="007C4296"/>
    <w:rsid w:val="007C42A2"/>
    <w:rsid w:val="007C43E1"/>
    <w:rsid w:val="007C49E7"/>
    <w:rsid w:val="007C4C0E"/>
    <w:rsid w:val="007C4F16"/>
    <w:rsid w:val="007C5379"/>
    <w:rsid w:val="007C5CAB"/>
    <w:rsid w:val="007C614F"/>
    <w:rsid w:val="007C6570"/>
    <w:rsid w:val="007C665D"/>
    <w:rsid w:val="007C6781"/>
    <w:rsid w:val="007D0ADB"/>
    <w:rsid w:val="007D0BD8"/>
    <w:rsid w:val="007D0C04"/>
    <w:rsid w:val="007D0E35"/>
    <w:rsid w:val="007D182A"/>
    <w:rsid w:val="007D25AC"/>
    <w:rsid w:val="007D2933"/>
    <w:rsid w:val="007D30E5"/>
    <w:rsid w:val="007D31EF"/>
    <w:rsid w:val="007D33B6"/>
    <w:rsid w:val="007D398C"/>
    <w:rsid w:val="007D4846"/>
    <w:rsid w:val="007D512E"/>
    <w:rsid w:val="007D6D21"/>
    <w:rsid w:val="007D6DBD"/>
    <w:rsid w:val="007E0551"/>
    <w:rsid w:val="007E077F"/>
    <w:rsid w:val="007E0900"/>
    <w:rsid w:val="007E0B39"/>
    <w:rsid w:val="007E0D29"/>
    <w:rsid w:val="007E12C9"/>
    <w:rsid w:val="007E1387"/>
    <w:rsid w:val="007E2740"/>
    <w:rsid w:val="007E29A2"/>
    <w:rsid w:val="007E2A00"/>
    <w:rsid w:val="007E3DD1"/>
    <w:rsid w:val="007E4404"/>
    <w:rsid w:val="007E44EF"/>
    <w:rsid w:val="007E4A1E"/>
    <w:rsid w:val="007E4F67"/>
    <w:rsid w:val="007E5175"/>
    <w:rsid w:val="007E540D"/>
    <w:rsid w:val="007E5480"/>
    <w:rsid w:val="007E55B1"/>
    <w:rsid w:val="007E5654"/>
    <w:rsid w:val="007E5D85"/>
    <w:rsid w:val="007E5F1A"/>
    <w:rsid w:val="007E609E"/>
    <w:rsid w:val="007F0BEF"/>
    <w:rsid w:val="007F0F78"/>
    <w:rsid w:val="007F1946"/>
    <w:rsid w:val="007F2251"/>
    <w:rsid w:val="007F277A"/>
    <w:rsid w:val="007F28FA"/>
    <w:rsid w:val="007F3E7D"/>
    <w:rsid w:val="007F3F14"/>
    <w:rsid w:val="007F46DB"/>
    <w:rsid w:val="007F47B8"/>
    <w:rsid w:val="007F4B89"/>
    <w:rsid w:val="007F563D"/>
    <w:rsid w:val="007F59ED"/>
    <w:rsid w:val="007F5E2D"/>
    <w:rsid w:val="007F73D4"/>
    <w:rsid w:val="007F7673"/>
    <w:rsid w:val="007F78E3"/>
    <w:rsid w:val="008002F7"/>
    <w:rsid w:val="00800CC0"/>
    <w:rsid w:val="0080234B"/>
    <w:rsid w:val="0080253E"/>
    <w:rsid w:val="0080271E"/>
    <w:rsid w:val="008034F8"/>
    <w:rsid w:val="00803851"/>
    <w:rsid w:val="00803A0B"/>
    <w:rsid w:val="008045DB"/>
    <w:rsid w:val="008046F9"/>
    <w:rsid w:val="00804AD7"/>
    <w:rsid w:val="00805455"/>
    <w:rsid w:val="00805970"/>
    <w:rsid w:val="0080680E"/>
    <w:rsid w:val="00806A55"/>
    <w:rsid w:val="00806A59"/>
    <w:rsid w:val="00806B3F"/>
    <w:rsid w:val="00806F1F"/>
    <w:rsid w:val="00806F32"/>
    <w:rsid w:val="008075E8"/>
    <w:rsid w:val="00807671"/>
    <w:rsid w:val="00807BC0"/>
    <w:rsid w:val="00807D09"/>
    <w:rsid w:val="00810498"/>
    <w:rsid w:val="008104DA"/>
    <w:rsid w:val="00810D74"/>
    <w:rsid w:val="0081135B"/>
    <w:rsid w:val="008116A4"/>
    <w:rsid w:val="0081178C"/>
    <w:rsid w:val="0081202E"/>
    <w:rsid w:val="00813036"/>
    <w:rsid w:val="00813053"/>
    <w:rsid w:val="008130A7"/>
    <w:rsid w:val="00813574"/>
    <w:rsid w:val="00813790"/>
    <w:rsid w:val="00813ACF"/>
    <w:rsid w:val="00813CAE"/>
    <w:rsid w:val="00814E74"/>
    <w:rsid w:val="0081573E"/>
    <w:rsid w:val="008160A6"/>
    <w:rsid w:val="00816FAB"/>
    <w:rsid w:val="0081706A"/>
    <w:rsid w:val="0081788E"/>
    <w:rsid w:val="0081799A"/>
    <w:rsid w:val="00817BE9"/>
    <w:rsid w:val="00820177"/>
    <w:rsid w:val="008203EE"/>
    <w:rsid w:val="00820538"/>
    <w:rsid w:val="008208ED"/>
    <w:rsid w:val="00821424"/>
    <w:rsid w:val="008215C7"/>
    <w:rsid w:val="008219FF"/>
    <w:rsid w:val="00821D42"/>
    <w:rsid w:val="008220FC"/>
    <w:rsid w:val="00822572"/>
    <w:rsid w:val="00822E73"/>
    <w:rsid w:val="008236DC"/>
    <w:rsid w:val="00823CFB"/>
    <w:rsid w:val="00823F9D"/>
    <w:rsid w:val="0082406D"/>
    <w:rsid w:val="00824BF6"/>
    <w:rsid w:val="00825758"/>
    <w:rsid w:val="008258F4"/>
    <w:rsid w:val="00825A94"/>
    <w:rsid w:val="00825F8E"/>
    <w:rsid w:val="0082660C"/>
    <w:rsid w:val="00826924"/>
    <w:rsid w:val="00826C27"/>
    <w:rsid w:val="008275FB"/>
    <w:rsid w:val="00827724"/>
    <w:rsid w:val="0083071D"/>
    <w:rsid w:val="00830D31"/>
    <w:rsid w:val="00831641"/>
    <w:rsid w:val="008319B3"/>
    <w:rsid w:val="00831B47"/>
    <w:rsid w:val="00834955"/>
    <w:rsid w:val="0083507B"/>
    <w:rsid w:val="00835259"/>
    <w:rsid w:val="00835389"/>
    <w:rsid w:val="00835414"/>
    <w:rsid w:val="008357F7"/>
    <w:rsid w:val="00835818"/>
    <w:rsid w:val="0083649C"/>
    <w:rsid w:val="00836D8E"/>
    <w:rsid w:val="00837652"/>
    <w:rsid w:val="00837671"/>
    <w:rsid w:val="008379BD"/>
    <w:rsid w:val="00837C6D"/>
    <w:rsid w:val="00840771"/>
    <w:rsid w:val="0084080B"/>
    <w:rsid w:val="00840A07"/>
    <w:rsid w:val="00840DC0"/>
    <w:rsid w:val="00840F6E"/>
    <w:rsid w:val="008411FA"/>
    <w:rsid w:val="00841D92"/>
    <w:rsid w:val="0084215F"/>
    <w:rsid w:val="008425E7"/>
    <w:rsid w:val="00842639"/>
    <w:rsid w:val="008427C8"/>
    <w:rsid w:val="008429BC"/>
    <w:rsid w:val="008438E5"/>
    <w:rsid w:val="0084415E"/>
    <w:rsid w:val="008444E8"/>
    <w:rsid w:val="00844C37"/>
    <w:rsid w:val="00844D87"/>
    <w:rsid w:val="00845920"/>
    <w:rsid w:val="00846441"/>
    <w:rsid w:val="0084672B"/>
    <w:rsid w:val="00846966"/>
    <w:rsid w:val="00846DB7"/>
    <w:rsid w:val="00846E32"/>
    <w:rsid w:val="00847615"/>
    <w:rsid w:val="0084787E"/>
    <w:rsid w:val="008501D6"/>
    <w:rsid w:val="0085063E"/>
    <w:rsid w:val="00850CE3"/>
    <w:rsid w:val="00850DA7"/>
    <w:rsid w:val="008516A3"/>
    <w:rsid w:val="00851C5F"/>
    <w:rsid w:val="00852583"/>
    <w:rsid w:val="0085313A"/>
    <w:rsid w:val="00853317"/>
    <w:rsid w:val="00853461"/>
    <w:rsid w:val="00853AF7"/>
    <w:rsid w:val="008546C0"/>
    <w:rsid w:val="0085546B"/>
    <w:rsid w:val="00855715"/>
    <w:rsid w:val="00856DEB"/>
    <w:rsid w:val="008575B2"/>
    <w:rsid w:val="00857D6D"/>
    <w:rsid w:val="00860425"/>
    <w:rsid w:val="0086043B"/>
    <w:rsid w:val="00860F68"/>
    <w:rsid w:val="00861929"/>
    <w:rsid w:val="0086193B"/>
    <w:rsid w:val="00862CD3"/>
    <w:rsid w:val="0086379A"/>
    <w:rsid w:val="0086387D"/>
    <w:rsid w:val="00863C64"/>
    <w:rsid w:val="00863E11"/>
    <w:rsid w:val="00864416"/>
    <w:rsid w:val="00864808"/>
    <w:rsid w:val="00864D81"/>
    <w:rsid w:val="00865131"/>
    <w:rsid w:val="008651F6"/>
    <w:rsid w:val="008658BA"/>
    <w:rsid w:val="00865EC2"/>
    <w:rsid w:val="00866949"/>
    <w:rsid w:val="00866D92"/>
    <w:rsid w:val="00866EEE"/>
    <w:rsid w:val="00867007"/>
    <w:rsid w:val="0086781F"/>
    <w:rsid w:val="00867F9B"/>
    <w:rsid w:val="00871247"/>
    <w:rsid w:val="008714FB"/>
    <w:rsid w:val="00872598"/>
    <w:rsid w:val="008726AB"/>
    <w:rsid w:val="00872B3D"/>
    <w:rsid w:val="008735EC"/>
    <w:rsid w:val="00873B24"/>
    <w:rsid w:val="00873EDB"/>
    <w:rsid w:val="00874501"/>
    <w:rsid w:val="00875102"/>
    <w:rsid w:val="00875B74"/>
    <w:rsid w:val="00876DE3"/>
    <w:rsid w:val="00877AC1"/>
    <w:rsid w:val="00877B73"/>
    <w:rsid w:val="00877DAF"/>
    <w:rsid w:val="00877F0F"/>
    <w:rsid w:val="0088050F"/>
    <w:rsid w:val="00880D7A"/>
    <w:rsid w:val="0088122D"/>
    <w:rsid w:val="0088150F"/>
    <w:rsid w:val="00881540"/>
    <w:rsid w:val="00881F28"/>
    <w:rsid w:val="00881F3D"/>
    <w:rsid w:val="008820E7"/>
    <w:rsid w:val="00882CA5"/>
    <w:rsid w:val="00882F28"/>
    <w:rsid w:val="00883E96"/>
    <w:rsid w:val="00883F77"/>
    <w:rsid w:val="00883F7B"/>
    <w:rsid w:val="00885ACB"/>
    <w:rsid w:val="00886371"/>
    <w:rsid w:val="0088661B"/>
    <w:rsid w:val="008870EF"/>
    <w:rsid w:val="008905C5"/>
    <w:rsid w:val="00890798"/>
    <w:rsid w:val="00890E8B"/>
    <w:rsid w:val="0089106F"/>
    <w:rsid w:val="008913BD"/>
    <w:rsid w:val="008917A1"/>
    <w:rsid w:val="00891D49"/>
    <w:rsid w:val="008920C6"/>
    <w:rsid w:val="008924F8"/>
    <w:rsid w:val="00892751"/>
    <w:rsid w:val="00893550"/>
    <w:rsid w:val="00893779"/>
    <w:rsid w:val="008938CB"/>
    <w:rsid w:val="008940C3"/>
    <w:rsid w:val="008947FE"/>
    <w:rsid w:val="00894995"/>
    <w:rsid w:val="008955B1"/>
    <w:rsid w:val="00895DCA"/>
    <w:rsid w:val="0089655D"/>
    <w:rsid w:val="00896826"/>
    <w:rsid w:val="00896DC7"/>
    <w:rsid w:val="00896DCF"/>
    <w:rsid w:val="0089728E"/>
    <w:rsid w:val="00897C1C"/>
    <w:rsid w:val="00897F43"/>
    <w:rsid w:val="008A011B"/>
    <w:rsid w:val="008A0536"/>
    <w:rsid w:val="008A163B"/>
    <w:rsid w:val="008A1D28"/>
    <w:rsid w:val="008A21C5"/>
    <w:rsid w:val="008A256B"/>
    <w:rsid w:val="008A289E"/>
    <w:rsid w:val="008A2BA7"/>
    <w:rsid w:val="008A32E7"/>
    <w:rsid w:val="008A3D84"/>
    <w:rsid w:val="008A3E1F"/>
    <w:rsid w:val="008A5713"/>
    <w:rsid w:val="008A5A1F"/>
    <w:rsid w:val="008A5AE2"/>
    <w:rsid w:val="008A62B2"/>
    <w:rsid w:val="008A665D"/>
    <w:rsid w:val="008A6691"/>
    <w:rsid w:val="008A69C1"/>
    <w:rsid w:val="008A7608"/>
    <w:rsid w:val="008A7A60"/>
    <w:rsid w:val="008A7B9E"/>
    <w:rsid w:val="008A7F19"/>
    <w:rsid w:val="008B05FF"/>
    <w:rsid w:val="008B0F86"/>
    <w:rsid w:val="008B0FB8"/>
    <w:rsid w:val="008B0FE5"/>
    <w:rsid w:val="008B101B"/>
    <w:rsid w:val="008B1D05"/>
    <w:rsid w:val="008B21FD"/>
    <w:rsid w:val="008B2372"/>
    <w:rsid w:val="008B2DBA"/>
    <w:rsid w:val="008B33CA"/>
    <w:rsid w:val="008B3ED0"/>
    <w:rsid w:val="008B3EDD"/>
    <w:rsid w:val="008B40C9"/>
    <w:rsid w:val="008B43A7"/>
    <w:rsid w:val="008B4915"/>
    <w:rsid w:val="008B4E4E"/>
    <w:rsid w:val="008B51CF"/>
    <w:rsid w:val="008B5642"/>
    <w:rsid w:val="008B6016"/>
    <w:rsid w:val="008B6436"/>
    <w:rsid w:val="008B68D2"/>
    <w:rsid w:val="008B7284"/>
    <w:rsid w:val="008B763C"/>
    <w:rsid w:val="008B79DA"/>
    <w:rsid w:val="008B7DFA"/>
    <w:rsid w:val="008C0A4B"/>
    <w:rsid w:val="008C0AB9"/>
    <w:rsid w:val="008C1B81"/>
    <w:rsid w:val="008C1CB1"/>
    <w:rsid w:val="008C1DC8"/>
    <w:rsid w:val="008C1FA3"/>
    <w:rsid w:val="008C20E0"/>
    <w:rsid w:val="008C2E9B"/>
    <w:rsid w:val="008C2FF5"/>
    <w:rsid w:val="008C316F"/>
    <w:rsid w:val="008C3442"/>
    <w:rsid w:val="008C3E68"/>
    <w:rsid w:val="008C4C2C"/>
    <w:rsid w:val="008C55A8"/>
    <w:rsid w:val="008C5DFA"/>
    <w:rsid w:val="008C5FAD"/>
    <w:rsid w:val="008C63FE"/>
    <w:rsid w:val="008C66E8"/>
    <w:rsid w:val="008C6F73"/>
    <w:rsid w:val="008C78E6"/>
    <w:rsid w:val="008C7F91"/>
    <w:rsid w:val="008D03C6"/>
    <w:rsid w:val="008D03DF"/>
    <w:rsid w:val="008D05B7"/>
    <w:rsid w:val="008D0766"/>
    <w:rsid w:val="008D0AA4"/>
    <w:rsid w:val="008D0FD0"/>
    <w:rsid w:val="008D0FE8"/>
    <w:rsid w:val="008D156A"/>
    <w:rsid w:val="008D1693"/>
    <w:rsid w:val="008D23F5"/>
    <w:rsid w:val="008D293D"/>
    <w:rsid w:val="008D2FE6"/>
    <w:rsid w:val="008D34F5"/>
    <w:rsid w:val="008D386F"/>
    <w:rsid w:val="008D3F1A"/>
    <w:rsid w:val="008D4232"/>
    <w:rsid w:val="008D45C1"/>
    <w:rsid w:val="008D49ED"/>
    <w:rsid w:val="008D4D5B"/>
    <w:rsid w:val="008D4EA2"/>
    <w:rsid w:val="008D56C2"/>
    <w:rsid w:val="008D5886"/>
    <w:rsid w:val="008D59C3"/>
    <w:rsid w:val="008D5BEC"/>
    <w:rsid w:val="008D5C48"/>
    <w:rsid w:val="008D5C73"/>
    <w:rsid w:val="008D5D65"/>
    <w:rsid w:val="008D6CAF"/>
    <w:rsid w:val="008D72C3"/>
    <w:rsid w:val="008D7465"/>
    <w:rsid w:val="008D7CD9"/>
    <w:rsid w:val="008D7E90"/>
    <w:rsid w:val="008E039C"/>
    <w:rsid w:val="008E0ACF"/>
    <w:rsid w:val="008E0EB5"/>
    <w:rsid w:val="008E12E0"/>
    <w:rsid w:val="008E174D"/>
    <w:rsid w:val="008E1DCB"/>
    <w:rsid w:val="008E1EC2"/>
    <w:rsid w:val="008E226F"/>
    <w:rsid w:val="008E23B5"/>
    <w:rsid w:val="008E297F"/>
    <w:rsid w:val="008E2EE6"/>
    <w:rsid w:val="008E2EF6"/>
    <w:rsid w:val="008E356F"/>
    <w:rsid w:val="008E37BD"/>
    <w:rsid w:val="008E3B67"/>
    <w:rsid w:val="008E3DAF"/>
    <w:rsid w:val="008E3FE0"/>
    <w:rsid w:val="008E4269"/>
    <w:rsid w:val="008E4734"/>
    <w:rsid w:val="008E59F7"/>
    <w:rsid w:val="008E5C7B"/>
    <w:rsid w:val="008E5EB1"/>
    <w:rsid w:val="008E615A"/>
    <w:rsid w:val="008E665C"/>
    <w:rsid w:val="008E6687"/>
    <w:rsid w:val="008E6AC2"/>
    <w:rsid w:val="008E6CC8"/>
    <w:rsid w:val="008E70FB"/>
    <w:rsid w:val="008E7107"/>
    <w:rsid w:val="008F06F1"/>
    <w:rsid w:val="008F0B11"/>
    <w:rsid w:val="008F1563"/>
    <w:rsid w:val="008F1AA6"/>
    <w:rsid w:val="008F1BCE"/>
    <w:rsid w:val="008F21B8"/>
    <w:rsid w:val="008F2827"/>
    <w:rsid w:val="008F2E22"/>
    <w:rsid w:val="008F3130"/>
    <w:rsid w:val="008F3717"/>
    <w:rsid w:val="008F3A26"/>
    <w:rsid w:val="008F3BAE"/>
    <w:rsid w:val="008F417D"/>
    <w:rsid w:val="008F58E1"/>
    <w:rsid w:val="008F5939"/>
    <w:rsid w:val="008F5B4C"/>
    <w:rsid w:val="008F62D6"/>
    <w:rsid w:val="008F7425"/>
    <w:rsid w:val="008F779B"/>
    <w:rsid w:val="008F7F0D"/>
    <w:rsid w:val="00900009"/>
    <w:rsid w:val="00900510"/>
    <w:rsid w:val="0090051F"/>
    <w:rsid w:val="00900FC3"/>
    <w:rsid w:val="009011F1"/>
    <w:rsid w:val="00901B2D"/>
    <w:rsid w:val="00902B23"/>
    <w:rsid w:val="00903901"/>
    <w:rsid w:val="00903C40"/>
    <w:rsid w:val="0090442C"/>
    <w:rsid w:val="009044A7"/>
    <w:rsid w:val="009046D4"/>
    <w:rsid w:val="00904855"/>
    <w:rsid w:val="00904907"/>
    <w:rsid w:val="00904F4D"/>
    <w:rsid w:val="00905552"/>
    <w:rsid w:val="00905AAA"/>
    <w:rsid w:val="009063BD"/>
    <w:rsid w:val="00906A0C"/>
    <w:rsid w:val="00906C9E"/>
    <w:rsid w:val="00906D9D"/>
    <w:rsid w:val="00907322"/>
    <w:rsid w:val="0090748A"/>
    <w:rsid w:val="00907662"/>
    <w:rsid w:val="009078A1"/>
    <w:rsid w:val="009100F8"/>
    <w:rsid w:val="00910679"/>
    <w:rsid w:val="0091076C"/>
    <w:rsid w:val="00910A0F"/>
    <w:rsid w:val="00910AC9"/>
    <w:rsid w:val="00910C3B"/>
    <w:rsid w:val="0091115A"/>
    <w:rsid w:val="00911514"/>
    <w:rsid w:val="00911837"/>
    <w:rsid w:val="00911B9C"/>
    <w:rsid w:val="00911CDA"/>
    <w:rsid w:val="00912BD8"/>
    <w:rsid w:val="00912F5A"/>
    <w:rsid w:val="00913C04"/>
    <w:rsid w:val="00914035"/>
    <w:rsid w:val="0091459D"/>
    <w:rsid w:val="0091519F"/>
    <w:rsid w:val="00915918"/>
    <w:rsid w:val="00916452"/>
    <w:rsid w:val="00916D55"/>
    <w:rsid w:val="00916DCB"/>
    <w:rsid w:val="009170CD"/>
    <w:rsid w:val="00917475"/>
    <w:rsid w:val="00917546"/>
    <w:rsid w:val="0091764F"/>
    <w:rsid w:val="009206AB"/>
    <w:rsid w:val="00920875"/>
    <w:rsid w:val="00920F31"/>
    <w:rsid w:val="00921225"/>
    <w:rsid w:val="009213CC"/>
    <w:rsid w:val="0092160E"/>
    <w:rsid w:val="00921C63"/>
    <w:rsid w:val="00922BB2"/>
    <w:rsid w:val="009233C8"/>
    <w:rsid w:val="00923CF1"/>
    <w:rsid w:val="009249CD"/>
    <w:rsid w:val="00925659"/>
    <w:rsid w:val="00925CDD"/>
    <w:rsid w:val="00925F82"/>
    <w:rsid w:val="0092607E"/>
    <w:rsid w:val="0092675A"/>
    <w:rsid w:val="00926C49"/>
    <w:rsid w:val="00926D86"/>
    <w:rsid w:val="009270B6"/>
    <w:rsid w:val="00930357"/>
    <w:rsid w:val="00930F82"/>
    <w:rsid w:val="009312F1"/>
    <w:rsid w:val="00931454"/>
    <w:rsid w:val="0093160F"/>
    <w:rsid w:val="009316C7"/>
    <w:rsid w:val="0093198C"/>
    <w:rsid w:val="00931A78"/>
    <w:rsid w:val="00931D0A"/>
    <w:rsid w:val="00932080"/>
    <w:rsid w:val="009325CA"/>
    <w:rsid w:val="00933A00"/>
    <w:rsid w:val="00933D3C"/>
    <w:rsid w:val="00934B2E"/>
    <w:rsid w:val="00934BE4"/>
    <w:rsid w:val="00934F3E"/>
    <w:rsid w:val="00934F83"/>
    <w:rsid w:val="00936083"/>
    <w:rsid w:val="0093767D"/>
    <w:rsid w:val="009377C7"/>
    <w:rsid w:val="00940857"/>
    <w:rsid w:val="00940D43"/>
    <w:rsid w:val="00940E8C"/>
    <w:rsid w:val="0094104D"/>
    <w:rsid w:val="009411F9"/>
    <w:rsid w:val="0094227F"/>
    <w:rsid w:val="009425D3"/>
    <w:rsid w:val="00942BB8"/>
    <w:rsid w:val="00943484"/>
    <w:rsid w:val="00943D5B"/>
    <w:rsid w:val="00943D93"/>
    <w:rsid w:val="009448DA"/>
    <w:rsid w:val="00945B5D"/>
    <w:rsid w:val="00945E28"/>
    <w:rsid w:val="00946308"/>
    <w:rsid w:val="00946EA9"/>
    <w:rsid w:val="00947066"/>
    <w:rsid w:val="009470BF"/>
    <w:rsid w:val="009476C5"/>
    <w:rsid w:val="00947919"/>
    <w:rsid w:val="0094796F"/>
    <w:rsid w:val="0095047E"/>
    <w:rsid w:val="00950B8C"/>
    <w:rsid w:val="009522C3"/>
    <w:rsid w:val="00952849"/>
    <w:rsid w:val="00952881"/>
    <w:rsid w:val="00953395"/>
    <w:rsid w:val="00953D5A"/>
    <w:rsid w:val="00954879"/>
    <w:rsid w:val="009551F9"/>
    <w:rsid w:val="00956324"/>
    <w:rsid w:val="009564CF"/>
    <w:rsid w:val="009570A8"/>
    <w:rsid w:val="00957477"/>
    <w:rsid w:val="009574DF"/>
    <w:rsid w:val="00957680"/>
    <w:rsid w:val="009578AD"/>
    <w:rsid w:val="0095795B"/>
    <w:rsid w:val="00957A3A"/>
    <w:rsid w:val="00957ACB"/>
    <w:rsid w:val="00957BE7"/>
    <w:rsid w:val="00957C2C"/>
    <w:rsid w:val="00957D27"/>
    <w:rsid w:val="00962D3C"/>
    <w:rsid w:val="00962D57"/>
    <w:rsid w:val="009631D1"/>
    <w:rsid w:val="0096357F"/>
    <w:rsid w:val="00963C06"/>
    <w:rsid w:val="00963C87"/>
    <w:rsid w:val="0096444A"/>
    <w:rsid w:val="0096456E"/>
    <w:rsid w:val="00964789"/>
    <w:rsid w:val="00964BC6"/>
    <w:rsid w:val="00965BDA"/>
    <w:rsid w:val="00966032"/>
    <w:rsid w:val="009663B2"/>
    <w:rsid w:val="0096773F"/>
    <w:rsid w:val="00967926"/>
    <w:rsid w:val="009701C8"/>
    <w:rsid w:val="0097033D"/>
    <w:rsid w:val="00970710"/>
    <w:rsid w:val="00970A8C"/>
    <w:rsid w:val="00970B8B"/>
    <w:rsid w:val="00970CA2"/>
    <w:rsid w:val="00970CFB"/>
    <w:rsid w:val="0097151A"/>
    <w:rsid w:val="009717CD"/>
    <w:rsid w:val="00971DF6"/>
    <w:rsid w:val="00971EC1"/>
    <w:rsid w:val="00973DA6"/>
    <w:rsid w:val="00974100"/>
    <w:rsid w:val="00974E4D"/>
    <w:rsid w:val="00974ED4"/>
    <w:rsid w:val="00975FAF"/>
    <w:rsid w:val="0097632F"/>
    <w:rsid w:val="00976A94"/>
    <w:rsid w:val="00976F11"/>
    <w:rsid w:val="009775B0"/>
    <w:rsid w:val="009806BC"/>
    <w:rsid w:val="00981337"/>
    <w:rsid w:val="00981583"/>
    <w:rsid w:val="009815F5"/>
    <w:rsid w:val="00982E9F"/>
    <w:rsid w:val="00983561"/>
    <w:rsid w:val="00983989"/>
    <w:rsid w:val="00984BFF"/>
    <w:rsid w:val="00984FB8"/>
    <w:rsid w:val="00985580"/>
    <w:rsid w:val="009855A2"/>
    <w:rsid w:val="00985787"/>
    <w:rsid w:val="00985F31"/>
    <w:rsid w:val="00986522"/>
    <w:rsid w:val="00986AE3"/>
    <w:rsid w:val="00986E45"/>
    <w:rsid w:val="00986EFE"/>
    <w:rsid w:val="0098739E"/>
    <w:rsid w:val="009875BB"/>
    <w:rsid w:val="00987DF9"/>
    <w:rsid w:val="009900AC"/>
    <w:rsid w:val="00991925"/>
    <w:rsid w:val="00993F54"/>
    <w:rsid w:val="009942AF"/>
    <w:rsid w:val="009944A0"/>
    <w:rsid w:val="00994608"/>
    <w:rsid w:val="00994B41"/>
    <w:rsid w:val="00994F8A"/>
    <w:rsid w:val="009952BF"/>
    <w:rsid w:val="00995424"/>
    <w:rsid w:val="00995B63"/>
    <w:rsid w:val="00995DD1"/>
    <w:rsid w:val="009966C2"/>
    <w:rsid w:val="00996879"/>
    <w:rsid w:val="00996D59"/>
    <w:rsid w:val="00996E4E"/>
    <w:rsid w:val="00997084"/>
    <w:rsid w:val="009971EB"/>
    <w:rsid w:val="00997273"/>
    <w:rsid w:val="009972AB"/>
    <w:rsid w:val="009976CF"/>
    <w:rsid w:val="00997A48"/>
    <w:rsid w:val="009A08B1"/>
    <w:rsid w:val="009A3B6A"/>
    <w:rsid w:val="009A3F8F"/>
    <w:rsid w:val="009A42CB"/>
    <w:rsid w:val="009A4AB7"/>
    <w:rsid w:val="009A4EFA"/>
    <w:rsid w:val="009A580F"/>
    <w:rsid w:val="009A59F3"/>
    <w:rsid w:val="009A5D9B"/>
    <w:rsid w:val="009A778A"/>
    <w:rsid w:val="009A7877"/>
    <w:rsid w:val="009A7DDA"/>
    <w:rsid w:val="009B0061"/>
    <w:rsid w:val="009B0CC1"/>
    <w:rsid w:val="009B1052"/>
    <w:rsid w:val="009B108B"/>
    <w:rsid w:val="009B17C9"/>
    <w:rsid w:val="009B1D2D"/>
    <w:rsid w:val="009B2352"/>
    <w:rsid w:val="009B2E1A"/>
    <w:rsid w:val="009B3774"/>
    <w:rsid w:val="009B3788"/>
    <w:rsid w:val="009B39BA"/>
    <w:rsid w:val="009B41B4"/>
    <w:rsid w:val="009B4222"/>
    <w:rsid w:val="009B55ED"/>
    <w:rsid w:val="009C0174"/>
    <w:rsid w:val="009C0501"/>
    <w:rsid w:val="009C0559"/>
    <w:rsid w:val="009C0BE9"/>
    <w:rsid w:val="009C14CD"/>
    <w:rsid w:val="009C1627"/>
    <w:rsid w:val="009C1AD6"/>
    <w:rsid w:val="009C1F1A"/>
    <w:rsid w:val="009C2060"/>
    <w:rsid w:val="009C2071"/>
    <w:rsid w:val="009C2B3E"/>
    <w:rsid w:val="009C344D"/>
    <w:rsid w:val="009C34E3"/>
    <w:rsid w:val="009C353B"/>
    <w:rsid w:val="009C36F5"/>
    <w:rsid w:val="009C38C9"/>
    <w:rsid w:val="009C4189"/>
    <w:rsid w:val="009C4400"/>
    <w:rsid w:val="009C461F"/>
    <w:rsid w:val="009C4FE2"/>
    <w:rsid w:val="009C5A62"/>
    <w:rsid w:val="009C5F08"/>
    <w:rsid w:val="009C689E"/>
    <w:rsid w:val="009C6A9A"/>
    <w:rsid w:val="009C71C2"/>
    <w:rsid w:val="009C750E"/>
    <w:rsid w:val="009C765E"/>
    <w:rsid w:val="009C768D"/>
    <w:rsid w:val="009C779E"/>
    <w:rsid w:val="009C7B53"/>
    <w:rsid w:val="009C7BED"/>
    <w:rsid w:val="009D0159"/>
    <w:rsid w:val="009D0E59"/>
    <w:rsid w:val="009D1080"/>
    <w:rsid w:val="009D155F"/>
    <w:rsid w:val="009D1B9A"/>
    <w:rsid w:val="009D2494"/>
    <w:rsid w:val="009D254B"/>
    <w:rsid w:val="009D317A"/>
    <w:rsid w:val="009D3534"/>
    <w:rsid w:val="009D3728"/>
    <w:rsid w:val="009D3C85"/>
    <w:rsid w:val="009D43C3"/>
    <w:rsid w:val="009D45DE"/>
    <w:rsid w:val="009D4960"/>
    <w:rsid w:val="009D4E71"/>
    <w:rsid w:val="009D5194"/>
    <w:rsid w:val="009D5649"/>
    <w:rsid w:val="009D58B5"/>
    <w:rsid w:val="009D5B2D"/>
    <w:rsid w:val="009D601B"/>
    <w:rsid w:val="009D6AC3"/>
    <w:rsid w:val="009E0D7C"/>
    <w:rsid w:val="009E0E8B"/>
    <w:rsid w:val="009E0FA7"/>
    <w:rsid w:val="009E1900"/>
    <w:rsid w:val="009E2863"/>
    <w:rsid w:val="009E3486"/>
    <w:rsid w:val="009E3637"/>
    <w:rsid w:val="009E40D1"/>
    <w:rsid w:val="009E48F6"/>
    <w:rsid w:val="009E4AA0"/>
    <w:rsid w:val="009E5AD6"/>
    <w:rsid w:val="009E6CE9"/>
    <w:rsid w:val="009E738C"/>
    <w:rsid w:val="009E73F6"/>
    <w:rsid w:val="009F0B32"/>
    <w:rsid w:val="009F134E"/>
    <w:rsid w:val="009F1892"/>
    <w:rsid w:val="009F19E6"/>
    <w:rsid w:val="009F21CB"/>
    <w:rsid w:val="009F27B6"/>
    <w:rsid w:val="009F28F0"/>
    <w:rsid w:val="009F303A"/>
    <w:rsid w:val="009F34DC"/>
    <w:rsid w:val="009F430F"/>
    <w:rsid w:val="009F4F12"/>
    <w:rsid w:val="009F518E"/>
    <w:rsid w:val="009F57CD"/>
    <w:rsid w:val="009F5BF8"/>
    <w:rsid w:val="009F5EEA"/>
    <w:rsid w:val="009F6479"/>
    <w:rsid w:val="009F6A73"/>
    <w:rsid w:val="009F7197"/>
    <w:rsid w:val="009F77FF"/>
    <w:rsid w:val="009F7F10"/>
    <w:rsid w:val="00A003AF"/>
    <w:rsid w:val="00A01102"/>
    <w:rsid w:val="00A014B2"/>
    <w:rsid w:val="00A01748"/>
    <w:rsid w:val="00A03333"/>
    <w:rsid w:val="00A036DE"/>
    <w:rsid w:val="00A04736"/>
    <w:rsid w:val="00A047D0"/>
    <w:rsid w:val="00A04B4A"/>
    <w:rsid w:val="00A04BAA"/>
    <w:rsid w:val="00A04CD5"/>
    <w:rsid w:val="00A05883"/>
    <w:rsid w:val="00A05C53"/>
    <w:rsid w:val="00A06210"/>
    <w:rsid w:val="00A06C0F"/>
    <w:rsid w:val="00A10890"/>
    <w:rsid w:val="00A1090F"/>
    <w:rsid w:val="00A1098B"/>
    <w:rsid w:val="00A10E4D"/>
    <w:rsid w:val="00A11135"/>
    <w:rsid w:val="00A1140E"/>
    <w:rsid w:val="00A1165C"/>
    <w:rsid w:val="00A123EC"/>
    <w:rsid w:val="00A12993"/>
    <w:rsid w:val="00A12C28"/>
    <w:rsid w:val="00A14BB6"/>
    <w:rsid w:val="00A15085"/>
    <w:rsid w:val="00A15196"/>
    <w:rsid w:val="00A15CD6"/>
    <w:rsid w:val="00A160BD"/>
    <w:rsid w:val="00A162FB"/>
    <w:rsid w:val="00A16E81"/>
    <w:rsid w:val="00A17AA6"/>
    <w:rsid w:val="00A17BDB"/>
    <w:rsid w:val="00A20805"/>
    <w:rsid w:val="00A20932"/>
    <w:rsid w:val="00A20E5E"/>
    <w:rsid w:val="00A20F1C"/>
    <w:rsid w:val="00A213DF"/>
    <w:rsid w:val="00A21CD3"/>
    <w:rsid w:val="00A22051"/>
    <w:rsid w:val="00A220DC"/>
    <w:rsid w:val="00A222D0"/>
    <w:rsid w:val="00A234CC"/>
    <w:rsid w:val="00A236B0"/>
    <w:rsid w:val="00A2406E"/>
    <w:rsid w:val="00A2468C"/>
    <w:rsid w:val="00A24A59"/>
    <w:rsid w:val="00A24EDC"/>
    <w:rsid w:val="00A25018"/>
    <w:rsid w:val="00A250E7"/>
    <w:rsid w:val="00A2550E"/>
    <w:rsid w:val="00A25E04"/>
    <w:rsid w:val="00A266B8"/>
    <w:rsid w:val="00A26BCD"/>
    <w:rsid w:val="00A274F0"/>
    <w:rsid w:val="00A27AF8"/>
    <w:rsid w:val="00A27EB7"/>
    <w:rsid w:val="00A27EE9"/>
    <w:rsid w:val="00A30077"/>
    <w:rsid w:val="00A302D9"/>
    <w:rsid w:val="00A313F3"/>
    <w:rsid w:val="00A31576"/>
    <w:rsid w:val="00A315C5"/>
    <w:rsid w:val="00A31C63"/>
    <w:rsid w:val="00A320E3"/>
    <w:rsid w:val="00A3223F"/>
    <w:rsid w:val="00A33836"/>
    <w:rsid w:val="00A34494"/>
    <w:rsid w:val="00A348D3"/>
    <w:rsid w:val="00A34A27"/>
    <w:rsid w:val="00A357FB"/>
    <w:rsid w:val="00A358C7"/>
    <w:rsid w:val="00A35A06"/>
    <w:rsid w:val="00A35B64"/>
    <w:rsid w:val="00A364DF"/>
    <w:rsid w:val="00A36737"/>
    <w:rsid w:val="00A36DAD"/>
    <w:rsid w:val="00A3720E"/>
    <w:rsid w:val="00A37744"/>
    <w:rsid w:val="00A40097"/>
    <w:rsid w:val="00A401CC"/>
    <w:rsid w:val="00A40645"/>
    <w:rsid w:val="00A406CC"/>
    <w:rsid w:val="00A409F7"/>
    <w:rsid w:val="00A40CA6"/>
    <w:rsid w:val="00A42529"/>
    <w:rsid w:val="00A42716"/>
    <w:rsid w:val="00A429B6"/>
    <w:rsid w:val="00A42AA6"/>
    <w:rsid w:val="00A42C32"/>
    <w:rsid w:val="00A42DE4"/>
    <w:rsid w:val="00A432F6"/>
    <w:rsid w:val="00A4359E"/>
    <w:rsid w:val="00A43C64"/>
    <w:rsid w:val="00A43F27"/>
    <w:rsid w:val="00A441F1"/>
    <w:rsid w:val="00A4447E"/>
    <w:rsid w:val="00A445A5"/>
    <w:rsid w:val="00A44932"/>
    <w:rsid w:val="00A44AF8"/>
    <w:rsid w:val="00A44BB2"/>
    <w:rsid w:val="00A456C5"/>
    <w:rsid w:val="00A459B6"/>
    <w:rsid w:val="00A4658D"/>
    <w:rsid w:val="00A46745"/>
    <w:rsid w:val="00A46C80"/>
    <w:rsid w:val="00A46EAF"/>
    <w:rsid w:val="00A47B35"/>
    <w:rsid w:val="00A501F2"/>
    <w:rsid w:val="00A5025F"/>
    <w:rsid w:val="00A50688"/>
    <w:rsid w:val="00A50A41"/>
    <w:rsid w:val="00A50A69"/>
    <w:rsid w:val="00A51358"/>
    <w:rsid w:val="00A51383"/>
    <w:rsid w:val="00A514C4"/>
    <w:rsid w:val="00A51A78"/>
    <w:rsid w:val="00A51B73"/>
    <w:rsid w:val="00A52372"/>
    <w:rsid w:val="00A52950"/>
    <w:rsid w:val="00A5317C"/>
    <w:rsid w:val="00A5353D"/>
    <w:rsid w:val="00A53DD6"/>
    <w:rsid w:val="00A53FBE"/>
    <w:rsid w:val="00A5450F"/>
    <w:rsid w:val="00A545D7"/>
    <w:rsid w:val="00A54756"/>
    <w:rsid w:val="00A55103"/>
    <w:rsid w:val="00A5565D"/>
    <w:rsid w:val="00A55A73"/>
    <w:rsid w:val="00A55DC2"/>
    <w:rsid w:val="00A56523"/>
    <w:rsid w:val="00A56616"/>
    <w:rsid w:val="00A56C0C"/>
    <w:rsid w:val="00A576A0"/>
    <w:rsid w:val="00A57FBB"/>
    <w:rsid w:val="00A60A7C"/>
    <w:rsid w:val="00A6114C"/>
    <w:rsid w:val="00A622EA"/>
    <w:rsid w:val="00A63AE8"/>
    <w:rsid w:val="00A640EF"/>
    <w:rsid w:val="00A642F5"/>
    <w:rsid w:val="00A65365"/>
    <w:rsid w:val="00A6540E"/>
    <w:rsid w:val="00A6654D"/>
    <w:rsid w:val="00A6699D"/>
    <w:rsid w:val="00A67140"/>
    <w:rsid w:val="00A671A5"/>
    <w:rsid w:val="00A67B39"/>
    <w:rsid w:val="00A67E26"/>
    <w:rsid w:val="00A7039F"/>
    <w:rsid w:val="00A703D0"/>
    <w:rsid w:val="00A705BB"/>
    <w:rsid w:val="00A70A43"/>
    <w:rsid w:val="00A70C45"/>
    <w:rsid w:val="00A70E65"/>
    <w:rsid w:val="00A71415"/>
    <w:rsid w:val="00A721ED"/>
    <w:rsid w:val="00A72FA8"/>
    <w:rsid w:val="00A7317A"/>
    <w:rsid w:val="00A73293"/>
    <w:rsid w:val="00A73432"/>
    <w:rsid w:val="00A73A1A"/>
    <w:rsid w:val="00A755DD"/>
    <w:rsid w:val="00A75B53"/>
    <w:rsid w:val="00A760E7"/>
    <w:rsid w:val="00A76576"/>
    <w:rsid w:val="00A7663C"/>
    <w:rsid w:val="00A769DD"/>
    <w:rsid w:val="00A7713F"/>
    <w:rsid w:val="00A77572"/>
    <w:rsid w:val="00A77E47"/>
    <w:rsid w:val="00A8040C"/>
    <w:rsid w:val="00A816CF"/>
    <w:rsid w:val="00A8172F"/>
    <w:rsid w:val="00A81A4C"/>
    <w:rsid w:val="00A82002"/>
    <w:rsid w:val="00A8201D"/>
    <w:rsid w:val="00A82961"/>
    <w:rsid w:val="00A82A7A"/>
    <w:rsid w:val="00A83067"/>
    <w:rsid w:val="00A83F3A"/>
    <w:rsid w:val="00A845B7"/>
    <w:rsid w:val="00A84AAD"/>
    <w:rsid w:val="00A84D3C"/>
    <w:rsid w:val="00A853D0"/>
    <w:rsid w:val="00A854B9"/>
    <w:rsid w:val="00A855CF"/>
    <w:rsid w:val="00A85FF7"/>
    <w:rsid w:val="00A86170"/>
    <w:rsid w:val="00A862C0"/>
    <w:rsid w:val="00A864B1"/>
    <w:rsid w:val="00A876AF"/>
    <w:rsid w:val="00A900BA"/>
    <w:rsid w:val="00A90F3E"/>
    <w:rsid w:val="00A91900"/>
    <w:rsid w:val="00A91F48"/>
    <w:rsid w:val="00A925D9"/>
    <w:rsid w:val="00A92D87"/>
    <w:rsid w:val="00A938B1"/>
    <w:rsid w:val="00A93D88"/>
    <w:rsid w:val="00A944E2"/>
    <w:rsid w:val="00A94876"/>
    <w:rsid w:val="00A95B6E"/>
    <w:rsid w:val="00A960FE"/>
    <w:rsid w:val="00A96AAE"/>
    <w:rsid w:val="00A96CCF"/>
    <w:rsid w:val="00A97783"/>
    <w:rsid w:val="00AA07D9"/>
    <w:rsid w:val="00AA11E3"/>
    <w:rsid w:val="00AA1625"/>
    <w:rsid w:val="00AA1DA4"/>
    <w:rsid w:val="00AA1EA3"/>
    <w:rsid w:val="00AA2284"/>
    <w:rsid w:val="00AA264C"/>
    <w:rsid w:val="00AA3242"/>
    <w:rsid w:val="00AA3648"/>
    <w:rsid w:val="00AA3C8D"/>
    <w:rsid w:val="00AA4277"/>
    <w:rsid w:val="00AA4726"/>
    <w:rsid w:val="00AA4BD9"/>
    <w:rsid w:val="00AA4F9E"/>
    <w:rsid w:val="00AA6306"/>
    <w:rsid w:val="00AA66A3"/>
    <w:rsid w:val="00AA682E"/>
    <w:rsid w:val="00AA69E5"/>
    <w:rsid w:val="00AA6E98"/>
    <w:rsid w:val="00AA6F7B"/>
    <w:rsid w:val="00AA754C"/>
    <w:rsid w:val="00AA7EDE"/>
    <w:rsid w:val="00AB0A25"/>
    <w:rsid w:val="00AB0E89"/>
    <w:rsid w:val="00AB1ACB"/>
    <w:rsid w:val="00AB26FF"/>
    <w:rsid w:val="00AB337B"/>
    <w:rsid w:val="00AB3D14"/>
    <w:rsid w:val="00AB413F"/>
    <w:rsid w:val="00AB4967"/>
    <w:rsid w:val="00AB5251"/>
    <w:rsid w:val="00AB5CDC"/>
    <w:rsid w:val="00AB6C0B"/>
    <w:rsid w:val="00AB6FD5"/>
    <w:rsid w:val="00AB72A5"/>
    <w:rsid w:val="00AB7E01"/>
    <w:rsid w:val="00AC0636"/>
    <w:rsid w:val="00AC0BCF"/>
    <w:rsid w:val="00AC0DA3"/>
    <w:rsid w:val="00AC1174"/>
    <w:rsid w:val="00AC12CF"/>
    <w:rsid w:val="00AC13E0"/>
    <w:rsid w:val="00AC1527"/>
    <w:rsid w:val="00AC1C6B"/>
    <w:rsid w:val="00AC1E2A"/>
    <w:rsid w:val="00AC2930"/>
    <w:rsid w:val="00AC2BF8"/>
    <w:rsid w:val="00AC33DD"/>
    <w:rsid w:val="00AC34D3"/>
    <w:rsid w:val="00AC3633"/>
    <w:rsid w:val="00AC380A"/>
    <w:rsid w:val="00AC41C2"/>
    <w:rsid w:val="00AC43F1"/>
    <w:rsid w:val="00AC4443"/>
    <w:rsid w:val="00AC4AC6"/>
    <w:rsid w:val="00AC4E09"/>
    <w:rsid w:val="00AC4FD5"/>
    <w:rsid w:val="00AC509B"/>
    <w:rsid w:val="00AC531C"/>
    <w:rsid w:val="00AC5C93"/>
    <w:rsid w:val="00AC5CCF"/>
    <w:rsid w:val="00AC5F16"/>
    <w:rsid w:val="00AC64E7"/>
    <w:rsid w:val="00AC67EB"/>
    <w:rsid w:val="00AC6C9B"/>
    <w:rsid w:val="00AC7F3C"/>
    <w:rsid w:val="00AD0502"/>
    <w:rsid w:val="00AD0528"/>
    <w:rsid w:val="00AD1027"/>
    <w:rsid w:val="00AD12B7"/>
    <w:rsid w:val="00AD35F9"/>
    <w:rsid w:val="00AD4B8E"/>
    <w:rsid w:val="00AD4BCF"/>
    <w:rsid w:val="00AD4D9A"/>
    <w:rsid w:val="00AD530D"/>
    <w:rsid w:val="00AD545B"/>
    <w:rsid w:val="00AD585D"/>
    <w:rsid w:val="00AD5970"/>
    <w:rsid w:val="00AD5F51"/>
    <w:rsid w:val="00AD641B"/>
    <w:rsid w:val="00AD767C"/>
    <w:rsid w:val="00AD77B2"/>
    <w:rsid w:val="00AD7E67"/>
    <w:rsid w:val="00AE0096"/>
    <w:rsid w:val="00AE069E"/>
    <w:rsid w:val="00AE077D"/>
    <w:rsid w:val="00AE0824"/>
    <w:rsid w:val="00AE1C16"/>
    <w:rsid w:val="00AE23EA"/>
    <w:rsid w:val="00AE249B"/>
    <w:rsid w:val="00AE24E7"/>
    <w:rsid w:val="00AE321B"/>
    <w:rsid w:val="00AE3230"/>
    <w:rsid w:val="00AE3587"/>
    <w:rsid w:val="00AE36EB"/>
    <w:rsid w:val="00AE3D48"/>
    <w:rsid w:val="00AE40CC"/>
    <w:rsid w:val="00AE4132"/>
    <w:rsid w:val="00AE4982"/>
    <w:rsid w:val="00AE4DAE"/>
    <w:rsid w:val="00AE580B"/>
    <w:rsid w:val="00AE5913"/>
    <w:rsid w:val="00AE5AB5"/>
    <w:rsid w:val="00AE617D"/>
    <w:rsid w:val="00AE6409"/>
    <w:rsid w:val="00AE70CB"/>
    <w:rsid w:val="00AF002C"/>
    <w:rsid w:val="00AF03D6"/>
    <w:rsid w:val="00AF1088"/>
    <w:rsid w:val="00AF10A6"/>
    <w:rsid w:val="00AF1626"/>
    <w:rsid w:val="00AF16B1"/>
    <w:rsid w:val="00AF18E7"/>
    <w:rsid w:val="00AF26C3"/>
    <w:rsid w:val="00AF29CC"/>
    <w:rsid w:val="00AF2B4E"/>
    <w:rsid w:val="00AF2CC4"/>
    <w:rsid w:val="00AF313C"/>
    <w:rsid w:val="00AF3895"/>
    <w:rsid w:val="00AF3EAB"/>
    <w:rsid w:val="00AF3F42"/>
    <w:rsid w:val="00AF3FAE"/>
    <w:rsid w:val="00AF4841"/>
    <w:rsid w:val="00AF4F2C"/>
    <w:rsid w:val="00AF4F5A"/>
    <w:rsid w:val="00AF537C"/>
    <w:rsid w:val="00AF58AB"/>
    <w:rsid w:val="00AF5D9B"/>
    <w:rsid w:val="00AF5FFD"/>
    <w:rsid w:val="00AF61D4"/>
    <w:rsid w:val="00AF752E"/>
    <w:rsid w:val="00AF7C14"/>
    <w:rsid w:val="00B00983"/>
    <w:rsid w:val="00B00ABA"/>
    <w:rsid w:val="00B00DB9"/>
    <w:rsid w:val="00B012ED"/>
    <w:rsid w:val="00B01326"/>
    <w:rsid w:val="00B01DB5"/>
    <w:rsid w:val="00B01FEC"/>
    <w:rsid w:val="00B0284E"/>
    <w:rsid w:val="00B03729"/>
    <w:rsid w:val="00B03BA5"/>
    <w:rsid w:val="00B03D9E"/>
    <w:rsid w:val="00B03E20"/>
    <w:rsid w:val="00B0412C"/>
    <w:rsid w:val="00B042AC"/>
    <w:rsid w:val="00B04A5B"/>
    <w:rsid w:val="00B04CB7"/>
    <w:rsid w:val="00B060F7"/>
    <w:rsid w:val="00B0673A"/>
    <w:rsid w:val="00B071B2"/>
    <w:rsid w:val="00B07361"/>
    <w:rsid w:val="00B07913"/>
    <w:rsid w:val="00B07953"/>
    <w:rsid w:val="00B07BF2"/>
    <w:rsid w:val="00B10150"/>
    <w:rsid w:val="00B1099B"/>
    <w:rsid w:val="00B10C5C"/>
    <w:rsid w:val="00B10E14"/>
    <w:rsid w:val="00B11A6A"/>
    <w:rsid w:val="00B12188"/>
    <w:rsid w:val="00B12580"/>
    <w:rsid w:val="00B12B25"/>
    <w:rsid w:val="00B13108"/>
    <w:rsid w:val="00B133CC"/>
    <w:rsid w:val="00B145C5"/>
    <w:rsid w:val="00B1566B"/>
    <w:rsid w:val="00B15AA4"/>
    <w:rsid w:val="00B15BBB"/>
    <w:rsid w:val="00B16871"/>
    <w:rsid w:val="00B16F3D"/>
    <w:rsid w:val="00B17381"/>
    <w:rsid w:val="00B20363"/>
    <w:rsid w:val="00B20819"/>
    <w:rsid w:val="00B208CB"/>
    <w:rsid w:val="00B20AA5"/>
    <w:rsid w:val="00B21328"/>
    <w:rsid w:val="00B21333"/>
    <w:rsid w:val="00B213DF"/>
    <w:rsid w:val="00B216E7"/>
    <w:rsid w:val="00B21744"/>
    <w:rsid w:val="00B21D43"/>
    <w:rsid w:val="00B21F3A"/>
    <w:rsid w:val="00B221D0"/>
    <w:rsid w:val="00B2254B"/>
    <w:rsid w:val="00B228CC"/>
    <w:rsid w:val="00B22BF2"/>
    <w:rsid w:val="00B22F20"/>
    <w:rsid w:val="00B230C2"/>
    <w:rsid w:val="00B23713"/>
    <w:rsid w:val="00B239EA"/>
    <w:rsid w:val="00B2414B"/>
    <w:rsid w:val="00B24884"/>
    <w:rsid w:val="00B24A39"/>
    <w:rsid w:val="00B256A7"/>
    <w:rsid w:val="00B25959"/>
    <w:rsid w:val="00B25AD5"/>
    <w:rsid w:val="00B261A0"/>
    <w:rsid w:val="00B264EE"/>
    <w:rsid w:val="00B26E09"/>
    <w:rsid w:val="00B2713D"/>
    <w:rsid w:val="00B277CC"/>
    <w:rsid w:val="00B27A10"/>
    <w:rsid w:val="00B27C0F"/>
    <w:rsid w:val="00B30811"/>
    <w:rsid w:val="00B30A7A"/>
    <w:rsid w:val="00B30F31"/>
    <w:rsid w:val="00B3110A"/>
    <w:rsid w:val="00B319BF"/>
    <w:rsid w:val="00B31C8D"/>
    <w:rsid w:val="00B32E82"/>
    <w:rsid w:val="00B332AB"/>
    <w:rsid w:val="00B33A8F"/>
    <w:rsid w:val="00B33BD9"/>
    <w:rsid w:val="00B3426C"/>
    <w:rsid w:val="00B3462B"/>
    <w:rsid w:val="00B34706"/>
    <w:rsid w:val="00B34D81"/>
    <w:rsid w:val="00B3516A"/>
    <w:rsid w:val="00B35801"/>
    <w:rsid w:val="00B35A78"/>
    <w:rsid w:val="00B35BB7"/>
    <w:rsid w:val="00B365FB"/>
    <w:rsid w:val="00B36BA0"/>
    <w:rsid w:val="00B36E47"/>
    <w:rsid w:val="00B36FBB"/>
    <w:rsid w:val="00B3745E"/>
    <w:rsid w:val="00B3768B"/>
    <w:rsid w:val="00B4022D"/>
    <w:rsid w:val="00B41B0D"/>
    <w:rsid w:val="00B4224B"/>
    <w:rsid w:val="00B42506"/>
    <w:rsid w:val="00B428DC"/>
    <w:rsid w:val="00B436E2"/>
    <w:rsid w:val="00B4441F"/>
    <w:rsid w:val="00B445DD"/>
    <w:rsid w:val="00B44A00"/>
    <w:rsid w:val="00B44AAF"/>
    <w:rsid w:val="00B457CB"/>
    <w:rsid w:val="00B45C42"/>
    <w:rsid w:val="00B45E12"/>
    <w:rsid w:val="00B45F24"/>
    <w:rsid w:val="00B45F5A"/>
    <w:rsid w:val="00B46223"/>
    <w:rsid w:val="00B47146"/>
    <w:rsid w:val="00B47883"/>
    <w:rsid w:val="00B47B5A"/>
    <w:rsid w:val="00B500BA"/>
    <w:rsid w:val="00B50455"/>
    <w:rsid w:val="00B50571"/>
    <w:rsid w:val="00B5132C"/>
    <w:rsid w:val="00B51B79"/>
    <w:rsid w:val="00B51D86"/>
    <w:rsid w:val="00B521B1"/>
    <w:rsid w:val="00B523E5"/>
    <w:rsid w:val="00B52932"/>
    <w:rsid w:val="00B52C5E"/>
    <w:rsid w:val="00B5346E"/>
    <w:rsid w:val="00B54C48"/>
    <w:rsid w:val="00B54E78"/>
    <w:rsid w:val="00B55B6D"/>
    <w:rsid w:val="00B55FB1"/>
    <w:rsid w:val="00B562A6"/>
    <w:rsid w:val="00B56A6E"/>
    <w:rsid w:val="00B571A3"/>
    <w:rsid w:val="00B572AC"/>
    <w:rsid w:val="00B60211"/>
    <w:rsid w:val="00B603DB"/>
    <w:rsid w:val="00B60D75"/>
    <w:rsid w:val="00B60DB0"/>
    <w:rsid w:val="00B62894"/>
    <w:rsid w:val="00B62AC3"/>
    <w:rsid w:val="00B63A01"/>
    <w:rsid w:val="00B64013"/>
    <w:rsid w:val="00B640EA"/>
    <w:rsid w:val="00B64BC5"/>
    <w:rsid w:val="00B64EAA"/>
    <w:rsid w:val="00B656A1"/>
    <w:rsid w:val="00B65EAD"/>
    <w:rsid w:val="00B67014"/>
    <w:rsid w:val="00B67094"/>
    <w:rsid w:val="00B671E0"/>
    <w:rsid w:val="00B675F6"/>
    <w:rsid w:val="00B67C13"/>
    <w:rsid w:val="00B70111"/>
    <w:rsid w:val="00B703F8"/>
    <w:rsid w:val="00B72B95"/>
    <w:rsid w:val="00B72DE3"/>
    <w:rsid w:val="00B75909"/>
    <w:rsid w:val="00B75A85"/>
    <w:rsid w:val="00B765E2"/>
    <w:rsid w:val="00B76CF9"/>
    <w:rsid w:val="00B76F82"/>
    <w:rsid w:val="00B771AB"/>
    <w:rsid w:val="00B7735C"/>
    <w:rsid w:val="00B77610"/>
    <w:rsid w:val="00B77CED"/>
    <w:rsid w:val="00B80238"/>
    <w:rsid w:val="00B802BE"/>
    <w:rsid w:val="00B80B8E"/>
    <w:rsid w:val="00B810CF"/>
    <w:rsid w:val="00B81872"/>
    <w:rsid w:val="00B81ABB"/>
    <w:rsid w:val="00B81ABD"/>
    <w:rsid w:val="00B81DBA"/>
    <w:rsid w:val="00B82C91"/>
    <w:rsid w:val="00B82E69"/>
    <w:rsid w:val="00B8343F"/>
    <w:rsid w:val="00B835FA"/>
    <w:rsid w:val="00B843FA"/>
    <w:rsid w:val="00B8466C"/>
    <w:rsid w:val="00B84842"/>
    <w:rsid w:val="00B84CE9"/>
    <w:rsid w:val="00B86DDA"/>
    <w:rsid w:val="00B87118"/>
    <w:rsid w:val="00B8723D"/>
    <w:rsid w:val="00B876EE"/>
    <w:rsid w:val="00B877E6"/>
    <w:rsid w:val="00B87836"/>
    <w:rsid w:val="00B87D72"/>
    <w:rsid w:val="00B90FB2"/>
    <w:rsid w:val="00B91074"/>
    <w:rsid w:val="00B9114E"/>
    <w:rsid w:val="00B91EA1"/>
    <w:rsid w:val="00B9257E"/>
    <w:rsid w:val="00B929F3"/>
    <w:rsid w:val="00B92C3D"/>
    <w:rsid w:val="00B93AD3"/>
    <w:rsid w:val="00B93EEB"/>
    <w:rsid w:val="00B93FCE"/>
    <w:rsid w:val="00B9400A"/>
    <w:rsid w:val="00B94694"/>
    <w:rsid w:val="00B94AB4"/>
    <w:rsid w:val="00B951B7"/>
    <w:rsid w:val="00B957C1"/>
    <w:rsid w:val="00B957D8"/>
    <w:rsid w:val="00B95DE6"/>
    <w:rsid w:val="00B9608D"/>
    <w:rsid w:val="00B97586"/>
    <w:rsid w:val="00B97E22"/>
    <w:rsid w:val="00BA03C5"/>
    <w:rsid w:val="00BA0928"/>
    <w:rsid w:val="00BA10E6"/>
    <w:rsid w:val="00BA1D6B"/>
    <w:rsid w:val="00BA2C6F"/>
    <w:rsid w:val="00BA2EC8"/>
    <w:rsid w:val="00BA30BE"/>
    <w:rsid w:val="00BA3371"/>
    <w:rsid w:val="00BA34C8"/>
    <w:rsid w:val="00BA44AA"/>
    <w:rsid w:val="00BA48B4"/>
    <w:rsid w:val="00BA49F6"/>
    <w:rsid w:val="00BA4B6D"/>
    <w:rsid w:val="00BA5790"/>
    <w:rsid w:val="00BA5DC4"/>
    <w:rsid w:val="00BA5FC4"/>
    <w:rsid w:val="00BA6512"/>
    <w:rsid w:val="00BA6702"/>
    <w:rsid w:val="00BA6EE3"/>
    <w:rsid w:val="00BA703A"/>
    <w:rsid w:val="00BA746B"/>
    <w:rsid w:val="00BA7C37"/>
    <w:rsid w:val="00BB02B4"/>
    <w:rsid w:val="00BB14F2"/>
    <w:rsid w:val="00BB1F9C"/>
    <w:rsid w:val="00BB252F"/>
    <w:rsid w:val="00BB2C22"/>
    <w:rsid w:val="00BB2D95"/>
    <w:rsid w:val="00BB3338"/>
    <w:rsid w:val="00BB3CDE"/>
    <w:rsid w:val="00BB40BD"/>
    <w:rsid w:val="00BB421C"/>
    <w:rsid w:val="00BB5397"/>
    <w:rsid w:val="00BB57AA"/>
    <w:rsid w:val="00BB5B09"/>
    <w:rsid w:val="00BB5D49"/>
    <w:rsid w:val="00BB662C"/>
    <w:rsid w:val="00BB6AB4"/>
    <w:rsid w:val="00BB6AD0"/>
    <w:rsid w:val="00BB6F2C"/>
    <w:rsid w:val="00BB7202"/>
    <w:rsid w:val="00BB757D"/>
    <w:rsid w:val="00BB77E9"/>
    <w:rsid w:val="00BB7EA0"/>
    <w:rsid w:val="00BC002A"/>
    <w:rsid w:val="00BC1939"/>
    <w:rsid w:val="00BC1D88"/>
    <w:rsid w:val="00BC3871"/>
    <w:rsid w:val="00BC3D4C"/>
    <w:rsid w:val="00BC4927"/>
    <w:rsid w:val="00BC49F8"/>
    <w:rsid w:val="00BC4B6D"/>
    <w:rsid w:val="00BC571E"/>
    <w:rsid w:val="00BC59E6"/>
    <w:rsid w:val="00BC5A60"/>
    <w:rsid w:val="00BC61F2"/>
    <w:rsid w:val="00BC68AE"/>
    <w:rsid w:val="00BC6D64"/>
    <w:rsid w:val="00BC738B"/>
    <w:rsid w:val="00BC73E2"/>
    <w:rsid w:val="00BC7583"/>
    <w:rsid w:val="00BD01B7"/>
    <w:rsid w:val="00BD0304"/>
    <w:rsid w:val="00BD05CC"/>
    <w:rsid w:val="00BD0604"/>
    <w:rsid w:val="00BD0E2F"/>
    <w:rsid w:val="00BD2998"/>
    <w:rsid w:val="00BD2C8A"/>
    <w:rsid w:val="00BD3EE9"/>
    <w:rsid w:val="00BD4DED"/>
    <w:rsid w:val="00BD4F95"/>
    <w:rsid w:val="00BD4FDE"/>
    <w:rsid w:val="00BD50B6"/>
    <w:rsid w:val="00BD5553"/>
    <w:rsid w:val="00BD6688"/>
    <w:rsid w:val="00BD69FF"/>
    <w:rsid w:val="00BD6C18"/>
    <w:rsid w:val="00BD7E78"/>
    <w:rsid w:val="00BE0A71"/>
    <w:rsid w:val="00BE1447"/>
    <w:rsid w:val="00BE18AB"/>
    <w:rsid w:val="00BE1E25"/>
    <w:rsid w:val="00BE1EF9"/>
    <w:rsid w:val="00BE2F91"/>
    <w:rsid w:val="00BE39DD"/>
    <w:rsid w:val="00BE4101"/>
    <w:rsid w:val="00BE5B01"/>
    <w:rsid w:val="00BE66C5"/>
    <w:rsid w:val="00BE6D79"/>
    <w:rsid w:val="00BE741B"/>
    <w:rsid w:val="00BE7C40"/>
    <w:rsid w:val="00BF1A31"/>
    <w:rsid w:val="00BF2052"/>
    <w:rsid w:val="00BF2A8D"/>
    <w:rsid w:val="00BF3637"/>
    <w:rsid w:val="00BF3656"/>
    <w:rsid w:val="00BF46C8"/>
    <w:rsid w:val="00BF46CE"/>
    <w:rsid w:val="00BF4AF8"/>
    <w:rsid w:val="00BF4B4A"/>
    <w:rsid w:val="00BF5C27"/>
    <w:rsid w:val="00BF6795"/>
    <w:rsid w:val="00BF6A30"/>
    <w:rsid w:val="00BF6A5D"/>
    <w:rsid w:val="00BF6C66"/>
    <w:rsid w:val="00BF7C28"/>
    <w:rsid w:val="00C00508"/>
    <w:rsid w:val="00C0062C"/>
    <w:rsid w:val="00C0071F"/>
    <w:rsid w:val="00C00965"/>
    <w:rsid w:val="00C00ACD"/>
    <w:rsid w:val="00C00BB5"/>
    <w:rsid w:val="00C00ED1"/>
    <w:rsid w:val="00C010A8"/>
    <w:rsid w:val="00C0151C"/>
    <w:rsid w:val="00C01976"/>
    <w:rsid w:val="00C01E37"/>
    <w:rsid w:val="00C02491"/>
    <w:rsid w:val="00C02642"/>
    <w:rsid w:val="00C02F66"/>
    <w:rsid w:val="00C038D3"/>
    <w:rsid w:val="00C03B2D"/>
    <w:rsid w:val="00C04003"/>
    <w:rsid w:val="00C04777"/>
    <w:rsid w:val="00C04DDE"/>
    <w:rsid w:val="00C05A0F"/>
    <w:rsid w:val="00C05B0C"/>
    <w:rsid w:val="00C05C7C"/>
    <w:rsid w:val="00C05D54"/>
    <w:rsid w:val="00C07262"/>
    <w:rsid w:val="00C074A2"/>
    <w:rsid w:val="00C076AC"/>
    <w:rsid w:val="00C0799B"/>
    <w:rsid w:val="00C07BAD"/>
    <w:rsid w:val="00C07CD7"/>
    <w:rsid w:val="00C10202"/>
    <w:rsid w:val="00C10D56"/>
    <w:rsid w:val="00C11437"/>
    <w:rsid w:val="00C11609"/>
    <w:rsid w:val="00C118F2"/>
    <w:rsid w:val="00C13051"/>
    <w:rsid w:val="00C1334E"/>
    <w:rsid w:val="00C13B4E"/>
    <w:rsid w:val="00C13C39"/>
    <w:rsid w:val="00C13C9D"/>
    <w:rsid w:val="00C13DB9"/>
    <w:rsid w:val="00C14037"/>
    <w:rsid w:val="00C1424C"/>
    <w:rsid w:val="00C14C09"/>
    <w:rsid w:val="00C14F5E"/>
    <w:rsid w:val="00C1571F"/>
    <w:rsid w:val="00C15A9A"/>
    <w:rsid w:val="00C15B99"/>
    <w:rsid w:val="00C15F4B"/>
    <w:rsid w:val="00C16644"/>
    <w:rsid w:val="00C16C9A"/>
    <w:rsid w:val="00C16D10"/>
    <w:rsid w:val="00C17740"/>
    <w:rsid w:val="00C17935"/>
    <w:rsid w:val="00C17A3C"/>
    <w:rsid w:val="00C17C60"/>
    <w:rsid w:val="00C20068"/>
    <w:rsid w:val="00C219E8"/>
    <w:rsid w:val="00C21F4E"/>
    <w:rsid w:val="00C226A5"/>
    <w:rsid w:val="00C253F2"/>
    <w:rsid w:val="00C25481"/>
    <w:rsid w:val="00C256CB"/>
    <w:rsid w:val="00C257B8"/>
    <w:rsid w:val="00C2580F"/>
    <w:rsid w:val="00C25874"/>
    <w:rsid w:val="00C25DEB"/>
    <w:rsid w:val="00C26850"/>
    <w:rsid w:val="00C26C7D"/>
    <w:rsid w:val="00C27672"/>
    <w:rsid w:val="00C30608"/>
    <w:rsid w:val="00C30B3F"/>
    <w:rsid w:val="00C30CFB"/>
    <w:rsid w:val="00C30FD5"/>
    <w:rsid w:val="00C31060"/>
    <w:rsid w:val="00C326A1"/>
    <w:rsid w:val="00C32A1F"/>
    <w:rsid w:val="00C337D1"/>
    <w:rsid w:val="00C33A99"/>
    <w:rsid w:val="00C350ED"/>
    <w:rsid w:val="00C3546B"/>
    <w:rsid w:val="00C35929"/>
    <w:rsid w:val="00C359F8"/>
    <w:rsid w:val="00C35C3A"/>
    <w:rsid w:val="00C360EF"/>
    <w:rsid w:val="00C369CC"/>
    <w:rsid w:val="00C36E46"/>
    <w:rsid w:val="00C372CA"/>
    <w:rsid w:val="00C40842"/>
    <w:rsid w:val="00C40845"/>
    <w:rsid w:val="00C40A24"/>
    <w:rsid w:val="00C41347"/>
    <w:rsid w:val="00C418AE"/>
    <w:rsid w:val="00C41BD7"/>
    <w:rsid w:val="00C42A5D"/>
    <w:rsid w:val="00C43214"/>
    <w:rsid w:val="00C438BB"/>
    <w:rsid w:val="00C4428F"/>
    <w:rsid w:val="00C443D5"/>
    <w:rsid w:val="00C4456A"/>
    <w:rsid w:val="00C45F49"/>
    <w:rsid w:val="00C46193"/>
    <w:rsid w:val="00C46341"/>
    <w:rsid w:val="00C468C6"/>
    <w:rsid w:val="00C46F04"/>
    <w:rsid w:val="00C47C6C"/>
    <w:rsid w:val="00C50B72"/>
    <w:rsid w:val="00C50C13"/>
    <w:rsid w:val="00C51043"/>
    <w:rsid w:val="00C518CA"/>
    <w:rsid w:val="00C51F82"/>
    <w:rsid w:val="00C52427"/>
    <w:rsid w:val="00C5243A"/>
    <w:rsid w:val="00C52C30"/>
    <w:rsid w:val="00C534D7"/>
    <w:rsid w:val="00C5473D"/>
    <w:rsid w:val="00C54F36"/>
    <w:rsid w:val="00C55235"/>
    <w:rsid w:val="00C5534A"/>
    <w:rsid w:val="00C558D9"/>
    <w:rsid w:val="00C55E11"/>
    <w:rsid w:val="00C5682B"/>
    <w:rsid w:val="00C56ACD"/>
    <w:rsid w:val="00C56B28"/>
    <w:rsid w:val="00C56B3C"/>
    <w:rsid w:val="00C56CCC"/>
    <w:rsid w:val="00C56DDC"/>
    <w:rsid w:val="00C56E79"/>
    <w:rsid w:val="00C56F68"/>
    <w:rsid w:val="00C57D16"/>
    <w:rsid w:val="00C6079F"/>
    <w:rsid w:val="00C60B7E"/>
    <w:rsid w:val="00C61003"/>
    <w:rsid w:val="00C62158"/>
    <w:rsid w:val="00C62435"/>
    <w:rsid w:val="00C628B7"/>
    <w:rsid w:val="00C62F4A"/>
    <w:rsid w:val="00C62FD7"/>
    <w:rsid w:val="00C63895"/>
    <w:rsid w:val="00C63BDF"/>
    <w:rsid w:val="00C63CCA"/>
    <w:rsid w:val="00C63F71"/>
    <w:rsid w:val="00C64323"/>
    <w:rsid w:val="00C645D9"/>
    <w:rsid w:val="00C64B8B"/>
    <w:rsid w:val="00C6541C"/>
    <w:rsid w:val="00C6599D"/>
    <w:rsid w:val="00C66A69"/>
    <w:rsid w:val="00C66C22"/>
    <w:rsid w:val="00C67612"/>
    <w:rsid w:val="00C67F04"/>
    <w:rsid w:val="00C702FF"/>
    <w:rsid w:val="00C70362"/>
    <w:rsid w:val="00C70513"/>
    <w:rsid w:val="00C713F0"/>
    <w:rsid w:val="00C71660"/>
    <w:rsid w:val="00C720D4"/>
    <w:rsid w:val="00C724B8"/>
    <w:rsid w:val="00C72EBC"/>
    <w:rsid w:val="00C73339"/>
    <w:rsid w:val="00C7376C"/>
    <w:rsid w:val="00C73EAB"/>
    <w:rsid w:val="00C74528"/>
    <w:rsid w:val="00C7454E"/>
    <w:rsid w:val="00C74649"/>
    <w:rsid w:val="00C751B3"/>
    <w:rsid w:val="00C75B58"/>
    <w:rsid w:val="00C75C36"/>
    <w:rsid w:val="00C75CFB"/>
    <w:rsid w:val="00C7615C"/>
    <w:rsid w:val="00C76196"/>
    <w:rsid w:val="00C77C06"/>
    <w:rsid w:val="00C808FC"/>
    <w:rsid w:val="00C81B85"/>
    <w:rsid w:val="00C828F4"/>
    <w:rsid w:val="00C82B31"/>
    <w:rsid w:val="00C82D15"/>
    <w:rsid w:val="00C832A5"/>
    <w:rsid w:val="00C846CA"/>
    <w:rsid w:val="00C8474E"/>
    <w:rsid w:val="00C848C0"/>
    <w:rsid w:val="00C851B2"/>
    <w:rsid w:val="00C851FC"/>
    <w:rsid w:val="00C8585F"/>
    <w:rsid w:val="00C85B89"/>
    <w:rsid w:val="00C86381"/>
    <w:rsid w:val="00C8737B"/>
    <w:rsid w:val="00C87468"/>
    <w:rsid w:val="00C87811"/>
    <w:rsid w:val="00C87CB0"/>
    <w:rsid w:val="00C87F3D"/>
    <w:rsid w:val="00C90507"/>
    <w:rsid w:val="00C90AE8"/>
    <w:rsid w:val="00C90C65"/>
    <w:rsid w:val="00C91B80"/>
    <w:rsid w:val="00C9209B"/>
    <w:rsid w:val="00C9379F"/>
    <w:rsid w:val="00C9390D"/>
    <w:rsid w:val="00C9399E"/>
    <w:rsid w:val="00C93B04"/>
    <w:rsid w:val="00C93D70"/>
    <w:rsid w:val="00C948EB"/>
    <w:rsid w:val="00C95341"/>
    <w:rsid w:val="00C9534F"/>
    <w:rsid w:val="00C954CB"/>
    <w:rsid w:val="00C95649"/>
    <w:rsid w:val="00C95B70"/>
    <w:rsid w:val="00C95E32"/>
    <w:rsid w:val="00C96764"/>
    <w:rsid w:val="00C96868"/>
    <w:rsid w:val="00C97440"/>
    <w:rsid w:val="00C9769B"/>
    <w:rsid w:val="00C97F14"/>
    <w:rsid w:val="00CA067B"/>
    <w:rsid w:val="00CA08AD"/>
    <w:rsid w:val="00CA0BCE"/>
    <w:rsid w:val="00CA0E50"/>
    <w:rsid w:val="00CA112A"/>
    <w:rsid w:val="00CA13CD"/>
    <w:rsid w:val="00CA163E"/>
    <w:rsid w:val="00CA2315"/>
    <w:rsid w:val="00CA2CB9"/>
    <w:rsid w:val="00CA2E5D"/>
    <w:rsid w:val="00CA35AB"/>
    <w:rsid w:val="00CA3EB0"/>
    <w:rsid w:val="00CA43E2"/>
    <w:rsid w:val="00CA4422"/>
    <w:rsid w:val="00CA4469"/>
    <w:rsid w:val="00CA471D"/>
    <w:rsid w:val="00CA4A3D"/>
    <w:rsid w:val="00CA53E5"/>
    <w:rsid w:val="00CA5BFE"/>
    <w:rsid w:val="00CA63A2"/>
    <w:rsid w:val="00CA6AC8"/>
    <w:rsid w:val="00CA6CCB"/>
    <w:rsid w:val="00CA6F8F"/>
    <w:rsid w:val="00CA742F"/>
    <w:rsid w:val="00CA7443"/>
    <w:rsid w:val="00CA750B"/>
    <w:rsid w:val="00CA7976"/>
    <w:rsid w:val="00CB00CB"/>
    <w:rsid w:val="00CB0404"/>
    <w:rsid w:val="00CB0917"/>
    <w:rsid w:val="00CB1159"/>
    <w:rsid w:val="00CB124F"/>
    <w:rsid w:val="00CB1AA2"/>
    <w:rsid w:val="00CB29E9"/>
    <w:rsid w:val="00CB2F64"/>
    <w:rsid w:val="00CB324C"/>
    <w:rsid w:val="00CB3261"/>
    <w:rsid w:val="00CB34BF"/>
    <w:rsid w:val="00CB3B29"/>
    <w:rsid w:val="00CB50E9"/>
    <w:rsid w:val="00CB5334"/>
    <w:rsid w:val="00CB59A4"/>
    <w:rsid w:val="00CB647D"/>
    <w:rsid w:val="00CB6917"/>
    <w:rsid w:val="00CB6F0E"/>
    <w:rsid w:val="00CB727C"/>
    <w:rsid w:val="00CC0563"/>
    <w:rsid w:val="00CC0804"/>
    <w:rsid w:val="00CC1623"/>
    <w:rsid w:val="00CC16BF"/>
    <w:rsid w:val="00CC1E4A"/>
    <w:rsid w:val="00CC1F5F"/>
    <w:rsid w:val="00CC204C"/>
    <w:rsid w:val="00CC3194"/>
    <w:rsid w:val="00CC3DBA"/>
    <w:rsid w:val="00CC403B"/>
    <w:rsid w:val="00CC454F"/>
    <w:rsid w:val="00CC45ED"/>
    <w:rsid w:val="00CC4E4D"/>
    <w:rsid w:val="00CC4F14"/>
    <w:rsid w:val="00CC5D09"/>
    <w:rsid w:val="00CC62BD"/>
    <w:rsid w:val="00CC68DA"/>
    <w:rsid w:val="00CC6CC6"/>
    <w:rsid w:val="00CC767D"/>
    <w:rsid w:val="00CD00AE"/>
    <w:rsid w:val="00CD03ED"/>
    <w:rsid w:val="00CD08B8"/>
    <w:rsid w:val="00CD0A5A"/>
    <w:rsid w:val="00CD0AA7"/>
    <w:rsid w:val="00CD14CC"/>
    <w:rsid w:val="00CD176E"/>
    <w:rsid w:val="00CD1827"/>
    <w:rsid w:val="00CD1BA0"/>
    <w:rsid w:val="00CD1D2B"/>
    <w:rsid w:val="00CD2B08"/>
    <w:rsid w:val="00CD3482"/>
    <w:rsid w:val="00CD3C5E"/>
    <w:rsid w:val="00CD530C"/>
    <w:rsid w:val="00CD57B1"/>
    <w:rsid w:val="00CD6775"/>
    <w:rsid w:val="00CD6990"/>
    <w:rsid w:val="00CD69EF"/>
    <w:rsid w:val="00CD6A9A"/>
    <w:rsid w:val="00CD6D1C"/>
    <w:rsid w:val="00CD6F32"/>
    <w:rsid w:val="00CD7584"/>
    <w:rsid w:val="00CD786B"/>
    <w:rsid w:val="00CD797A"/>
    <w:rsid w:val="00CD7A1D"/>
    <w:rsid w:val="00CD7B5E"/>
    <w:rsid w:val="00CD7BD0"/>
    <w:rsid w:val="00CE02AF"/>
    <w:rsid w:val="00CE0511"/>
    <w:rsid w:val="00CE08C5"/>
    <w:rsid w:val="00CE110E"/>
    <w:rsid w:val="00CE1426"/>
    <w:rsid w:val="00CE1B85"/>
    <w:rsid w:val="00CE1E2E"/>
    <w:rsid w:val="00CE29D5"/>
    <w:rsid w:val="00CE2B78"/>
    <w:rsid w:val="00CE4542"/>
    <w:rsid w:val="00CE4C77"/>
    <w:rsid w:val="00CE4FEA"/>
    <w:rsid w:val="00CE50D9"/>
    <w:rsid w:val="00CE5934"/>
    <w:rsid w:val="00CE5968"/>
    <w:rsid w:val="00CE5D1B"/>
    <w:rsid w:val="00CE640F"/>
    <w:rsid w:val="00CE6523"/>
    <w:rsid w:val="00CE6DF2"/>
    <w:rsid w:val="00CE780D"/>
    <w:rsid w:val="00CE794A"/>
    <w:rsid w:val="00CE7CA6"/>
    <w:rsid w:val="00CF010A"/>
    <w:rsid w:val="00CF0905"/>
    <w:rsid w:val="00CF0E00"/>
    <w:rsid w:val="00CF17C9"/>
    <w:rsid w:val="00CF1F46"/>
    <w:rsid w:val="00CF2BB0"/>
    <w:rsid w:val="00CF33A0"/>
    <w:rsid w:val="00CF3D95"/>
    <w:rsid w:val="00CF3F1E"/>
    <w:rsid w:val="00CF40D5"/>
    <w:rsid w:val="00CF4C3D"/>
    <w:rsid w:val="00CF4EA2"/>
    <w:rsid w:val="00CF5CB9"/>
    <w:rsid w:val="00CF600C"/>
    <w:rsid w:val="00CF69B5"/>
    <w:rsid w:val="00CF746F"/>
    <w:rsid w:val="00CF7D8E"/>
    <w:rsid w:val="00D00297"/>
    <w:rsid w:val="00D00562"/>
    <w:rsid w:val="00D013DE"/>
    <w:rsid w:val="00D01F09"/>
    <w:rsid w:val="00D0210E"/>
    <w:rsid w:val="00D0273B"/>
    <w:rsid w:val="00D0309D"/>
    <w:rsid w:val="00D031F5"/>
    <w:rsid w:val="00D032AC"/>
    <w:rsid w:val="00D03642"/>
    <w:rsid w:val="00D041E1"/>
    <w:rsid w:val="00D04356"/>
    <w:rsid w:val="00D0492C"/>
    <w:rsid w:val="00D049DE"/>
    <w:rsid w:val="00D04A3C"/>
    <w:rsid w:val="00D05172"/>
    <w:rsid w:val="00D05ABA"/>
    <w:rsid w:val="00D05F90"/>
    <w:rsid w:val="00D06637"/>
    <w:rsid w:val="00D06CAB"/>
    <w:rsid w:val="00D06DD4"/>
    <w:rsid w:val="00D070E6"/>
    <w:rsid w:val="00D07167"/>
    <w:rsid w:val="00D07CF2"/>
    <w:rsid w:val="00D10151"/>
    <w:rsid w:val="00D10D8C"/>
    <w:rsid w:val="00D11294"/>
    <w:rsid w:val="00D11D95"/>
    <w:rsid w:val="00D11EBE"/>
    <w:rsid w:val="00D120DE"/>
    <w:rsid w:val="00D1232C"/>
    <w:rsid w:val="00D12A2C"/>
    <w:rsid w:val="00D12F8B"/>
    <w:rsid w:val="00D13471"/>
    <w:rsid w:val="00D1375E"/>
    <w:rsid w:val="00D13F1A"/>
    <w:rsid w:val="00D13FC1"/>
    <w:rsid w:val="00D14310"/>
    <w:rsid w:val="00D14633"/>
    <w:rsid w:val="00D14929"/>
    <w:rsid w:val="00D153A5"/>
    <w:rsid w:val="00D153C7"/>
    <w:rsid w:val="00D15870"/>
    <w:rsid w:val="00D15B6A"/>
    <w:rsid w:val="00D160D6"/>
    <w:rsid w:val="00D16406"/>
    <w:rsid w:val="00D1673B"/>
    <w:rsid w:val="00D16FF9"/>
    <w:rsid w:val="00D171FB"/>
    <w:rsid w:val="00D1753C"/>
    <w:rsid w:val="00D17D3D"/>
    <w:rsid w:val="00D17DE9"/>
    <w:rsid w:val="00D17F6B"/>
    <w:rsid w:val="00D17FE9"/>
    <w:rsid w:val="00D201B0"/>
    <w:rsid w:val="00D204EC"/>
    <w:rsid w:val="00D2114C"/>
    <w:rsid w:val="00D229BF"/>
    <w:rsid w:val="00D244C9"/>
    <w:rsid w:val="00D2459C"/>
    <w:rsid w:val="00D24B46"/>
    <w:rsid w:val="00D25324"/>
    <w:rsid w:val="00D2631F"/>
    <w:rsid w:val="00D263BD"/>
    <w:rsid w:val="00D2659A"/>
    <w:rsid w:val="00D26AEC"/>
    <w:rsid w:val="00D26C16"/>
    <w:rsid w:val="00D274C7"/>
    <w:rsid w:val="00D30001"/>
    <w:rsid w:val="00D3039E"/>
    <w:rsid w:val="00D31435"/>
    <w:rsid w:val="00D31684"/>
    <w:rsid w:val="00D321CA"/>
    <w:rsid w:val="00D3223D"/>
    <w:rsid w:val="00D32A59"/>
    <w:rsid w:val="00D33BA6"/>
    <w:rsid w:val="00D340EA"/>
    <w:rsid w:val="00D346CA"/>
    <w:rsid w:val="00D34A74"/>
    <w:rsid w:val="00D35165"/>
    <w:rsid w:val="00D36112"/>
    <w:rsid w:val="00D36310"/>
    <w:rsid w:val="00D3654E"/>
    <w:rsid w:val="00D377BB"/>
    <w:rsid w:val="00D37940"/>
    <w:rsid w:val="00D379E3"/>
    <w:rsid w:val="00D37A7F"/>
    <w:rsid w:val="00D4085F"/>
    <w:rsid w:val="00D40953"/>
    <w:rsid w:val="00D414EB"/>
    <w:rsid w:val="00D41A30"/>
    <w:rsid w:val="00D41D42"/>
    <w:rsid w:val="00D42F1C"/>
    <w:rsid w:val="00D44387"/>
    <w:rsid w:val="00D448D9"/>
    <w:rsid w:val="00D45312"/>
    <w:rsid w:val="00D455CF"/>
    <w:rsid w:val="00D45DA1"/>
    <w:rsid w:val="00D4657A"/>
    <w:rsid w:val="00D46F90"/>
    <w:rsid w:val="00D4715E"/>
    <w:rsid w:val="00D4784C"/>
    <w:rsid w:val="00D50A92"/>
    <w:rsid w:val="00D50C0A"/>
    <w:rsid w:val="00D51219"/>
    <w:rsid w:val="00D517B0"/>
    <w:rsid w:val="00D51CFC"/>
    <w:rsid w:val="00D522E0"/>
    <w:rsid w:val="00D5248C"/>
    <w:rsid w:val="00D524A0"/>
    <w:rsid w:val="00D52B37"/>
    <w:rsid w:val="00D5312B"/>
    <w:rsid w:val="00D53292"/>
    <w:rsid w:val="00D53598"/>
    <w:rsid w:val="00D53F83"/>
    <w:rsid w:val="00D54C48"/>
    <w:rsid w:val="00D550B0"/>
    <w:rsid w:val="00D55113"/>
    <w:rsid w:val="00D55CAB"/>
    <w:rsid w:val="00D5611F"/>
    <w:rsid w:val="00D56448"/>
    <w:rsid w:val="00D569DD"/>
    <w:rsid w:val="00D5736A"/>
    <w:rsid w:val="00D5740F"/>
    <w:rsid w:val="00D6039C"/>
    <w:rsid w:val="00D60452"/>
    <w:rsid w:val="00D60785"/>
    <w:rsid w:val="00D617FE"/>
    <w:rsid w:val="00D61C82"/>
    <w:rsid w:val="00D6205F"/>
    <w:rsid w:val="00D626C3"/>
    <w:rsid w:val="00D62F30"/>
    <w:rsid w:val="00D62F4F"/>
    <w:rsid w:val="00D63ABB"/>
    <w:rsid w:val="00D63DCE"/>
    <w:rsid w:val="00D643D1"/>
    <w:rsid w:val="00D6462E"/>
    <w:rsid w:val="00D64B0A"/>
    <w:rsid w:val="00D654FB"/>
    <w:rsid w:val="00D65D1F"/>
    <w:rsid w:val="00D665C6"/>
    <w:rsid w:val="00D66868"/>
    <w:rsid w:val="00D66AF9"/>
    <w:rsid w:val="00D670C6"/>
    <w:rsid w:val="00D67642"/>
    <w:rsid w:val="00D67E42"/>
    <w:rsid w:val="00D70330"/>
    <w:rsid w:val="00D706C8"/>
    <w:rsid w:val="00D70BD5"/>
    <w:rsid w:val="00D70C3A"/>
    <w:rsid w:val="00D70CB5"/>
    <w:rsid w:val="00D718C3"/>
    <w:rsid w:val="00D72029"/>
    <w:rsid w:val="00D72705"/>
    <w:rsid w:val="00D72B30"/>
    <w:rsid w:val="00D73B6E"/>
    <w:rsid w:val="00D740CB"/>
    <w:rsid w:val="00D746AA"/>
    <w:rsid w:val="00D749FB"/>
    <w:rsid w:val="00D74E4C"/>
    <w:rsid w:val="00D74E88"/>
    <w:rsid w:val="00D74F51"/>
    <w:rsid w:val="00D75006"/>
    <w:rsid w:val="00D75BC6"/>
    <w:rsid w:val="00D75DFA"/>
    <w:rsid w:val="00D75F05"/>
    <w:rsid w:val="00D76251"/>
    <w:rsid w:val="00D76285"/>
    <w:rsid w:val="00D76B39"/>
    <w:rsid w:val="00D76DFC"/>
    <w:rsid w:val="00D773A1"/>
    <w:rsid w:val="00D77AD2"/>
    <w:rsid w:val="00D80145"/>
    <w:rsid w:val="00D8084B"/>
    <w:rsid w:val="00D80B95"/>
    <w:rsid w:val="00D812CF"/>
    <w:rsid w:val="00D8181D"/>
    <w:rsid w:val="00D81DDB"/>
    <w:rsid w:val="00D81FFE"/>
    <w:rsid w:val="00D8208F"/>
    <w:rsid w:val="00D82965"/>
    <w:rsid w:val="00D82F04"/>
    <w:rsid w:val="00D83CE6"/>
    <w:rsid w:val="00D83EE0"/>
    <w:rsid w:val="00D83EEF"/>
    <w:rsid w:val="00D856CF"/>
    <w:rsid w:val="00D85B8E"/>
    <w:rsid w:val="00D85BB9"/>
    <w:rsid w:val="00D85F72"/>
    <w:rsid w:val="00D85FA4"/>
    <w:rsid w:val="00D86172"/>
    <w:rsid w:val="00D86364"/>
    <w:rsid w:val="00D865B8"/>
    <w:rsid w:val="00D86D29"/>
    <w:rsid w:val="00D86D41"/>
    <w:rsid w:val="00D87128"/>
    <w:rsid w:val="00D8780E"/>
    <w:rsid w:val="00D87FAF"/>
    <w:rsid w:val="00D908BE"/>
    <w:rsid w:val="00D90F74"/>
    <w:rsid w:val="00D91004"/>
    <w:rsid w:val="00D9116A"/>
    <w:rsid w:val="00D911D5"/>
    <w:rsid w:val="00D914E7"/>
    <w:rsid w:val="00D91928"/>
    <w:rsid w:val="00D92672"/>
    <w:rsid w:val="00D92B3E"/>
    <w:rsid w:val="00D92CD2"/>
    <w:rsid w:val="00D931A3"/>
    <w:rsid w:val="00D9461A"/>
    <w:rsid w:val="00D950EA"/>
    <w:rsid w:val="00D9629C"/>
    <w:rsid w:val="00D965A5"/>
    <w:rsid w:val="00D9676D"/>
    <w:rsid w:val="00D9708D"/>
    <w:rsid w:val="00D9740A"/>
    <w:rsid w:val="00D97A6D"/>
    <w:rsid w:val="00D97F3F"/>
    <w:rsid w:val="00DA0277"/>
    <w:rsid w:val="00DA0DA8"/>
    <w:rsid w:val="00DA0F12"/>
    <w:rsid w:val="00DA16E6"/>
    <w:rsid w:val="00DA18D2"/>
    <w:rsid w:val="00DA2096"/>
    <w:rsid w:val="00DA250F"/>
    <w:rsid w:val="00DA2F2A"/>
    <w:rsid w:val="00DA300E"/>
    <w:rsid w:val="00DA36C5"/>
    <w:rsid w:val="00DA3B01"/>
    <w:rsid w:val="00DA3B9F"/>
    <w:rsid w:val="00DA51C7"/>
    <w:rsid w:val="00DA51D8"/>
    <w:rsid w:val="00DA534B"/>
    <w:rsid w:val="00DA5958"/>
    <w:rsid w:val="00DA6482"/>
    <w:rsid w:val="00DA71D8"/>
    <w:rsid w:val="00DA748D"/>
    <w:rsid w:val="00DA7BF4"/>
    <w:rsid w:val="00DA7C0F"/>
    <w:rsid w:val="00DA7C63"/>
    <w:rsid w:val="00DA7F62"/>
    <w:rsid w:val="00DB0288"/>
    <w:rsid w:val="00DB066F"/>
    <w:rsid w:val="00DB0ACB"/>
    <w:rsid w:val="00DB0EC1"/>
    <w:rsid w:val="00DB13E4"/>
    <w:rsid w:val="00DB174F"/>
    <w:rsid w:val="00DB19EE"/>
    <w:rsid w:val="00DB2059"/>
    <w:rsid w:val="00DB245F"/>
    <w:rsid w:val="00DB2581"/>
    <w:rsid w:val="00DB48C5"/>
    <w:rsid w:val="00DB4951"/>
    <w:rsid w:val="00DB4BFE"/>
    <w:rsid w:val="00DB4C3B"/>
    <w:rsid w:val="00DB54CB"/>
    <w:rsid w:val="00DB5768"/>
    <w:rsid w:val="00DB57E2"/>
    <w:rsid w:val="00DB589B"/>
    <w:rsid w:val="00DB619F"/>
    <w:rsid w:val="00DB6281"/>
    <w:rsid w:val="00DB6FA1"/>
    <w:rsid w:val="00DB7212"/>
    <w:rsid w:val="00DB75ED"/>
    <w:rsid w:val="00DB779A"/>
    <w:rsid w:val="00DC089D"/>
    <w:rsid w:val="00DC0D83"/>
    <w:rsid w:val="00DC1975"/>
    <w:rsid w:val="00DC1A91"/>
    <w:rsid w:val="00DC39F9"/>
    <w:rsid w:val="00DC3C5E"/>
    <w:rsid w:val="00DC3DE2"/>
    <w:rsid w:val="00DC3E4A"/>
    <w:rsid w:val="00DC482A"/>
    <w:rsid w:val="00DC4EC9"/>
    <w:rsid w:val="00DC5778"/>
    <w:rsid w:val="00DC62A0"/>
    <w:rsid w:val="00DC62D2"/>
    <w:rsid w:val="00DC734F"/>
    <w:rsid w:val="00DC762A"/>
    <w:rsid w:val="00DC76FE"/>
    <w:rsid w:val="00DD03E9"/>
    <w:rsid w:val="00DD095E"/>
    <w:rsid w:val="00DD0AE2"/>
    <w:rsid w:val="00DD0D4D"/>
    <w:rsid w:val="00DD1A8A"/>
    <w:rsid w:val="00DD1E1E"/>
    <w:rsid w:val="00DD205B"/>
    <w:rsid w:val="00DD227C"/>
    <w:rsid w:val="00DD250F"/>
    <w:rsid w:val="00DD2E53"/>
    <w:rsid w:val="00DD3844"/>
    <w:rsid w:val="00DD38F3"/>
    <w:rsid w:val="00DD3996"/>
    <w:rsid w:val="00DD3B11"/>
    <w:rsid w:val="00DD405B"/>
    <w:rsid w:val="00DD42E4"/>
    <w:rsid w:val="00DD44D2"/>
    <w:rsid w:val="00DD472E"/>
    <w:rsid w:val="00DD4904"/>
    <w:rsid w:val="00DD4C97"/>
    <w:rsid w:val="00DD4E97"/>
    <w:rsid w:val="00DD51BD"/>
    <w:rsid w:val="00DD5B5C"/>
    <w:rsid w:val="00DD6923"/>
    <w:rsid w:val="00DD69E2"/>
    <w:rsid w:val="00DD7B5B"/>
    <w:rsid w:val="00DD7BD4"/>
    <w:rsid w:val="00DE0029"/>
    <w:rsid w:val="00DE0116"/>
    <w:rsid w:val="00DE0FF4"/>
    <w:rsid w:val="00DE1837"/>
    <w:rsid w:val="00DE18C8"/>
    <w:rsid w:val="00DE1A8C"/>
    <w:rsid w:val="00DE1C61"/>
    <w:rsid w:val="00DE1F15"/>
    <w:rsid w:val="00DE2A88"/>
    <w:rsid w:val="00DE2F66"/>
    <w:rsid w:val="00DE321F"/>
    <w:rsid w:val="00DE334E"/>
    <w:rsid w:val="00DE3CA5"/>
    <w:rsid w:val="00DE401D"/>
    <w:rsid w:val="00DE431F"/>
    <w:rsid w:val="00DE448B"/>
    <w:rsid w:val="00DE4CE9"/>
    <w:rsid w:val="00DE547B"/>
    <w:rsid w:val="00DE5ED7"/>
    <w:rsid w:val="00DE625F"/>
    <w:rsid w:val="00DE6F83"/>
    <w:rsid w:val="00DE7093"/>
    <w:rsid w:val="00DE74AF"/>
    <w:rsid w:val="00DE78BD"/>
    <w:rsid w:val="00DE7933"/>
    <w:rsid w:val="00DE7FBC"/>
    <w:rsid w:val="00DF0316"/>
    <w:rsid w:val="00DF086F"/>
    <w:rsid w:val="00DF0CC1"/>
    <w:rsid w:val="00DF0DF2"/>
    <w:rsid w:val="00DF1042"/>
    <w:rsid w:val="00DF1500"/>
    <w:rsid w:val="00DF2921"/>
    <w:rsid w:val="00DF2DBE"/>
    <w:rsid w:val="00DF2EC5"/>
    <w:rsid w:val="00DF3036"/>
    <w:rsid w:val="00DF33CD"/>
    <w:rsid w:val="00DF3AC1"/>
    <w:rsid w:val="00DF4AD3"/>
    <w:rsid w:val="00DF4B7A"/>
    <w:rsid w:val="00DF5AD2"/>
    <w:rsid w:val="00DF5BAA"/>
    <w:rsid w:val="00DF5F83"/>
    <w:rsid w:val="00DF60A3"/>
    <w:rsid w:val="00DF64B3"/>
    <w:rsid w:val="00DF68B1"/>
    <w:rsid w:val="00DF7501"/>
    <w:rsid w:val="00DF7528"/>
    <w:rsid w:val="00DF79C2"/>
    <w:rsid w:val="00DF7DD2"/>
    <w:rsid w:val="00E0086C"/>
    <w:rsid w:val="00E00A67"/>
    <w:rsid w:val="00E00BEA"/>
    <w:rsid w:val="00E01403"/>
    <w:rsid w:val="00E014FC"/>
    <w:rsid w:val="00E01F1A"/>
    <w:rsid w:val="00E0221E"/>
    <w:rsid w:val="00E02392"/>
    <w:rsid w:val="00E02642"/>
    <w:rsid w:val="00E031C7"/>
    <w:rsid w:val="00E0334F"/>
    <w:rsid w:val="00E03A26"/>
    <w:rsid w:val="00E04F4D"/>
    <w:rsid w:val="00E05EE1"/>
    <w:rsid w:val="00E060E8"/>
    <w:rsid w:val="00E06D7E"/>
    <w:rsid w:val="00E073FA"/>
    <w:rsid w:val="00E07560"/>
    <w:rsid w:val="00E07792"/>
    <w:rsid w:val="00E07AD5"/>
    <w:rsid w:val="00E07EDC"/>
    <w:rsid w:val="00E10302"/>
    <w:rsid w:val="00E1038E"/>
    <w:rsid w:val="00E1069D"/>
    <w:rsid w:val="00E107EE"/>
    <w:rsid w:val="00E10938"/>
    <w:rsid w:val="00E10955"/>
    <w:rsid w:val="00E1097A"/>
    <w:rsid w:val="00E10D62"/>
    <w:rsid w:val="00E11D75"/>
    <w:rsid w:val="00E11E4C"/>
    <w:rsid w:val="00E12275"/>
    <w:rsid w:val="00E124C4"/>
    <w:rsid w:val="00E12AD7"/>
    <w:rsid w:val="00E12E09"/>
    <w:rsid w:val="00E1304E"/>
    <w:rsid w:val="00E13E65"/>
    <w:rsid w:val="00E144B7"/>
    <w:rsid w:val="00E156CF"/>
    <w:rsid w:val="00E15AA9"/>
    <w:rsid w:val="00E16350"/>
    <w:rsid w:val="00E16B81"/>
    <w:rsid w:val="00E17159"/>
    <w:rsid w:val="00E17289"/>
    <w:rsid w:val="00E176EE"/>
    <w:rsid w:val="00E17704"/>
    <w:rsid w:val="00E17B0C"/>
    <w:rsid w:val="00E17BF4"/>
    <w:rsid w:val="00E20228"/>
    <w:rsid w:val="00E20C24"/>
    <w:rsid w:val="00E21280"/>
    <w:rsid w:val="00E216A6"/>
    <w:rsid w:val="00E21832"/>
    <w:rsid w:val="00E21866"/>
    <w:rsid w:val="00E221BB"/>
    <w:rsid w:val="00E22550"/>
    <w:rsid w:val="00E23E55"/>
    <w:rsid w:val="00E23FD2"/>
    <w:rsid w:val="00E24425"/>
    <w:rsid w:val="00E24649"/>
    <w:rsid w:val="00E256F4"/>
    <w:rsid w:val="00E25967"/>
    <w:rsid w:val="00E25FBB"/>
    <w:rsid w:val="00E2636D"/>
    <w:rsid w:val="00E26951"/>
    <w:rsid w:val="00E27053"/>
    <w:rsid w:val="00E303E6"/>
    <w:rsid w:val="00E30BA0"/>
    <w:rsid w:val="00E30D84"/>
    <w:rsid w:val="00E31633"/>
    <w:rsid w:val="00E31C8F"/>
    <w:rsid w:val="00E3201F"/>
    <w:rsid w:val="00E324E7"/>
    <w:rsid w:val="00E32FDD"/>
    <w:rsid w:val="00E3302C"/>
    <w:rsid w:val="00E34443"/>
    <w:rsid w:val="00E34C10"/>
    <w:rsid w:val="00E350D7"/>
    <w:rsid w:val="00E35481"/>
    <w:rsid w:val="00E36058"/>
    <w:rsid w:val="00E3656C"/>
    <w:rsid w:val="00E369E5"/>
    <w:rsid w:val="00E36A99"/>
    <w:rsid w:val="00E37017"/>
    <w:rsid w:val="00E40156"/>
    <w:rsid w:val="00E40267"/>
    <w:rsid w:val="00E4071F"/>
    <w:rsid w:val="00E40F55"/>
    <w:rsid w:val="00E411A2"/>
    <w:rsid w:val="00E42283"/>
    <w:rsid w:val="00E4238D"/>
    <w:rsid w:val="00E42887"/>
    <w:rsid w:val="00E429E8"/>
    <w:rsid w:val="00E42FD8"/>
    <w:rsid w:val="00E43295"/>
    <w:rsid w:val="00E43351"/>
    <w:rsid w:val="00E43581"/>
    <w:rsid w:val="00E43C38"/>
    <w:rsid w:val="00E43CA8"/>
    <w:rsid w:val="00E43EE8"/>
    <w:rsid w:val="00E44020"/>
    <w:rsid w:val="00E44083"/>
    <w:rsid w:val="00E44454"/>
    <w:rsid w:val="00E448EE"/>
    <w:rsid w:val="00E45077"/>
    <w:rsid w:val="00E45192"/>
    <w:rsid w:val="00E45262"/>
    <w:rsid w:val="00E45DB1"/>
    <w:rsid w:val="00E4623B"/>
    <w:rsid w:val="00E4650A"/>
    <w:rsid w:val="00E46D70"/>
    <w:rsid w:val="00E47094"/>
    <w:rsid w:val="00E472D1"/>
    <w:rsid w:val="00E503E0"/>
    <w:rsid w:val="00E50B26"/>
    <w:rsid w:val="00E51B61"/>
    <w:rsid w:val="00E51DE6"/>
    <w:rsid w:val="00E52091"/>
    <w:rsid w:val="00E52741"/>
    <w:rsid w:val="00E53E32"/>
    <w:rsid w:val="00E54518"/>
    <w:rsid w:val="00E55662"/>
    <w:rsid w:val="00E55B5A"/>
    <w:rsid w:val="00E56614"/>
    <w:rsid w:val="00E56D07"/>
    <w:rsid w:val="00E5743B"/>
    <w:rsid w:val="00E57A68"/>
    <w:rsid w:val="00E57F77"/>
    <w:rsid w:val="00E6135A"/>
    <w:rsid w:val="00E614F6"/>
    <w:rsid w:val="00E6243D"/>
    <w:rsid w:val="00E6260B"/>
    <w:rsid w:val="00E6263E"/>
    <w:rsid w:val="00E62D32"/>
    <w:rsid w:val="00E63153"/>
    <w:rsid w:val="00E63295"/>
    <w:rsid w:val="00E63BF5"/>
    <w:rsid w:val="00E63C2C"/>
    <w:rsid w:val="00E63DC3"/>
    <w:rsid w:val="00E641DD"/>
    <w:rsid w:val="00E645FA"/>
    <w:rsid w:val="00E64F38"/>
    <w:rsid w:val="00E6510F"/>
    <w:rsid w:val="00E65DD1"/>
    <w:rsid w:val="00E66848"/>
    <w:rsid w:val="00E67252"/>
    <w:rsid w:val="00E70A40"/>
    <w:rsid w:val="00E710D5"/>
    <w:rsid w:val="00E71382"/>
    <w:rsid w:val="00E71593"/>
    <w:rsid w:val="00E71915"/>
    <w:rsid w:val="00E71B90"/>
    <w:rsid w:val="00E72CB5"/>
    <w:rsid w:val="00E73134"/>
    <w:rsid w:val="00E758EE"/>
    <w:rsid w:val="00E75919"/>
    <w:rsid w:val="00E75A45"/>
    <w:rsid w:val="00E75A8F"/>
    <w:rsid w:val="00E762AA"/>
    <w:rsid w:val="00E77352"/>
    <w:rsid w:val="00E77400"/>
    <w:rsid w:val="00E779F7"/>
    <w:rsid w:val="00E77ADE"/>
    <w:rsid w:val="00E8050D"/>
    <w:rsid w:val="00E80536"/>
    <w:rsid w:val="00E80BE2"/>
    <w:rsid w:val="00E80C04"/>
    <w:rsid w:val="00E80C4D"/>
    <w:rsid w:val="00E80F98"/>
    <w:rsid w:val="00E8134E"/>
    <w:rsid w:val="00E82A8C"/>
    <w:rsid w:val="00E82D11"/>
    <w:rsid w:val="00E83918"/>
    <w:rsid w:val="00E84181"/>
    <w:rsid w:val="00E84C88"/>
    <w:rsid w:val="00E84CC3"/>
    <w:rsid w:val="00E85014"/>
    <w:rsid w:val="00E851B5"/>
    <w:rsid w:val="00E851FE"/>
    <w:rsid w:val="00E85277"/>
    <w:rsid w:val="00E855EE"/>
    <w:rsid w:val="00E85979"/>
    <w:rsid w:val="00E85B7A"/>
    <w:rsid w:val="00E8701E"/>
    <w:rsid w:val="00E871DD"/>
    <w:rsid w:val="00E879AE"/>
    <w:rsid w:val="00E87BF8"/>
    <w:rsid w:val="00E90315"/>
    <w:rsid w:val="00E903E2"/>
    <w:rsid w:val="00E90551"/>
    <w:rsid w:val="00E90986"/>
    <w:rsid w:val="00E917AC"/>
    <w:rsid w:val="00E91E67"/>
    <w:rsid w:val="00E91E8B"/>
    <w:rsid w:val="00E92058"/>
    <w:rsid w:val="00E92232"/>
    <w:rsid w:val="00E922FD"/>
    <w:rsid w:val="00E92BA6"/>
    <w:rsid w:val="00E92F00"/>
    <w:rsid w:val="00E938A3"/>
    <w:rsid w:val="00E9399B"/>
    <w:rsid w:val="00E944EB"/>
    <w:rsid w:val="00E95E72"/>
    <w:rsid w:val="00E960FE"/>
    <w:rsid w:val="00E962B5"/>
    <w:rsid w:val="00E96659"/>
    <w:rsid w:val="00E9675D"/>
    <w:rsid w:val="00E96B28"/>
    <w:rsid w:val="00E9729B"/>
    <w:rsid w:val="00E97CDD"/>
    <w:rsid w:val="00E97DFB"/>
    <w:rsid w:val="00EA0AAF"/>
    <w:rsid w:val="00EA0FD3"/>
    <w:rsid w:val="00EA16FD"/>
    <w:rsid w:val="00EA2530"/>
    <w:rsid w:val="00EA26F7"/>
    <w:rsid w:val="00EA2B1A"/>
    <w:rsid w:val="00EA2C4D"/>
    <w:rsid w:val="00EA30FA"/>
    <w:rsid w:val="00EA3261"/>
    <w:rsid w:val="00EA3389"/>
    <w:rsid w:val="00EA3672"/>
    <w:rsid w:val="00EA3A87"/>
    <w:rsid w:val="00EA3E23"/>
    <w:rsid w:val="00EA4386"/>
    <w:rsid w:val="00EA45BF"/>
    <w:rsid w:val="00EA4738"/>
    <w:rsid w:val="00EA47D7"/>
    <w:rsid w:val="00EA4A2E"/>
    <w:rsid w:val="00EA4CB0"/>
    <w:rsid w:val="00EA54B9"/>
    <w:rsid w:val="00EA5A0C"/>
    <w:rsid w:val="00EB0418"/>
    <w:rsid w:val="00EB053D"/>
    <w:rsid w:val="00EB0EC5"/>
    <w:rsid w:val="00EB181D"/>
    <w:rsid w:val="00EB1AF9"/>
    <w:rsid w:val="00EB1BFB"/>
    <w:rsid w:val="00EB2631"/>
    <w:rsid w:val="00EB2944"/>
    <w:rsid w:val="00EB2A8E"/>
    <w:rsid w:val="00EB388F"/>
    <w:rsid w:val="00EB3A43"/>
    <w:rsid w:val="00EB3AB2"/>
    <w:rsid w:val="00EB3FB6"/>
    <w:rsid w:val="00EB3FE5"/>
    <w:rsid w:val="00EB4C42"/>
    <w:rsid w:val="00EB4DEA"/>
    <w:rsid w:val="00EB5466"/>
    <w:rsid w:val="00EB5502"/>
    <w:rsid w:val="00EB5945"/>
    <w:rsid w:val="00EB5BE3"/>
    <w:rsid w:val="00EB660F"/>
    <w:rsid w:val="00EB6E5C"/>
    <w:rsid w:val="00EB6F3B"/>
    <w:rsid w:val="00EB77E0"/>
    <w:rsid w:val="00EB7E48"/>
    <w:rsid w:val="00EC06F8"/>
    <w:rsid w:val="00EC089A"/>
    <w:rsid w:val="00EC09C2"/>
    <w:rsid w:val="00EC0F80"/>
    <w:rsid w:val="00EC10D2"/>
    <w:rsid w:val="00EC1C2D"/>
    <w:rsid w:val="00EC1F23"/>
    <w:rsid w:val="00EC2708"/>
    <w:rsid w:val="00EC293E"/>
    <w:rsid w:val="00EC2C27"/>
    <w:rsid w:val="00EC35B6"/>
    <w:rsid w:val="00EC37C5"/>
    <w:rsid w:val="00EC3D32"/>
    <w:rsid w:val="00EC40AE"/>
    <w:rsid w:val="00EC5318"/>
    <w:rsid w:val="00EC5F20"/>
    <w:rsid w:val="00EC67ED"/>
    <w:rsid w:val="00EC7766"/>
    <w:rsid w:val="00EC7A49"/>
    <w:rsid w:val="00ED02F7"/>
    <w:rsid w:val="00ED0640"/>
    <w:rsid w:val="00ED0CCE"/>
    <w:rsid w:val="00ED180A"/>
    <w:rsid w:val="00ED3525"/>
    <w:rsid w:val="00ED3637"/>
    <w:rsid w:val="00ED400E"/>
    <w:rsid w:val="00ED40C2"/>
    <w:rsid w:val="00ED44C8"/>
    <w:rsid w:val="00ED48DB"/>
    <w:rsid w:val="00ED4BEB"/>
    <w:rsid w:val="00ED50B9"/>
    <w:rsid w:val="00ED520A"/>
    <w:rsid w:val="00ED5528"/>
    <w:rsid w:val="00ED60D1"/>
    <w:rsid w:val="00ED69E1"/>
    <w:rsid w:val="00ED6C0F"/>
    <w:rsid w:val="00ED771B"/>
    <w:rsid w:val="00ED7876"/>
    <w:rsid w:val="00ED79CC"/>
    <w:rsid w:val="00ED7BD5"/>
    <w:rsid w:val="00ED7BDD"/>
    <w:rsid w:val="00EE0CC4"/>
    <w:rsid w:val="00EE0F4A"/>
    <w:rsid w:val="00EE15DE"/>
    <w:rsid w:val="00EE18F7"/>
    <w:rsid w:val="00EE1982"/>
    <w:rsid w:val="00EE1F1D"/>
    <w:rsid w:val="00EE2028"/>
    <w:rsid w:val="00EE2518"/>
    <w:rsid w:val="00EE2987"/>
    <w:rsid w:val="00EE2C2A"/>
    <w:rsid w:val="00EE32AC"/>
    <w:rsid w:val="00EE3641"/>
    <w:rsid w:val="00EE4A57"/>
    <w:rsid w:val="00EE55E9"/>
    <w:rsid w:val="00EE55FA"/>
    <w:rsid w:val="00EE591D"/>
    <w:rsid w:val="00EE5C55"/>
    <w:rsid w:val="00EE5E04"/>
    <w:rsid w:val="00EE603E"/>
    <w:rsid w:val="00EE610F"/>
    <w:rsid w:val="00EE6290"/>
    <w:rsid w:val="00EE62F2"/>
    <w:rsid w:val="00EE6379"/>
    <w:rsid w:val="00EE64D6"/>
    <w:rsid w:val="00EE6782"/>
    <w:rsid w:val="00EE72D3"/>
    <w:rsid w:val="00EE7AC2"/>
    <w:rsid w:val="00EF064C"/>
    <w:rsid w:val="00EF131C"/>
    <w:rsid w:val="00EF18AD"/>
    <w:rsid w:val="00EF1A86"/>
    <w:rsid w:val="00EF20C7"/>
    <w:rsid w:val="00EF2921"/>
    <w:rsid w:val="00EF3367"/>
    <w:rsid w:val="00EF352D"/>
    <w:rsid w:val="00EF35C8"/>
    <w:rsid w:val="00EF3C59"/>
    <w:rsid w:val="00EF41D0"/>
    <w:rsid w:val="00EF474C"/>
    <w:rsid w:val="00EF486D"/>
    <w:rsid w:val="00EF4D3F"/>
    <w:rsid w:val="00EF5284"/>
    <w:rsid w:val="00EF5D17"/>
    <w:rsid w:val="00EF6083"/>
    <w:rsid w:val="00EF61B0"/>
    <w:rsid w:val="00EF66D9"/>
    <w:rsid w:val="00EF69EF"/>
    <w:rsid w:val="00EF6EA4"/>
    <w:rsid w:val="00EF72B8"/>
    <w:rsid w:val="00EF76B7"/>
    <w:rsid w:val="00F00191"/>
    <w:rsid w:val="00F002DA"/>
    <w:rsid w:val="00F00A60"/>
    <w:rsid w:val="00F00F5C"/>
    <w:rsid w:val="00F00F98"/>
    <w:rsid w:val="00F010B2"/>
    <w:rsid w:val="00F01210"/>
    <w:rsid w:val="00F01325"/>
    <w:rsid w:val="00F01A5E"/>
    <w:rsid w:val="00F026AE"/>
    <w:rsid w:val="00F02C20"/>
    <w:rsid w:val="00F03221"/>
    <w:rsid w:val="00F03CC3"/>
    <w:rsid w:val="00F03E67"/>
    <w:rsid w:val="00F04B7C"/>
    <w:rsid w:val="00F05691"/>
    <w:rsid w:val="00F059C9"/>
    <w:rsid w:val="00F059FE"/>
    <w:rsid w:val="00F06068"/>
    <w:rsid w:val="00F060D0"/>
    <w:rsid w:val="00F06F96"/>
    <w:rsid w:val="00F070D6"/>
    <w:rsid w:val="00F07736"/>
    <w:rsid w:val="00F07E3E"/>
    <w:rsid w:val="00F1010A"/>
    <w:rsid w:val="00F10212"/>
    <w:rsid w:val="00F10AF2"/>
    <w:rsid w:val="00F11656"/>
    <w:rsid w:val="00F12541"/>
    <w:rsid w:val="00F12B80"/>
    <w:rsid w:val="00F132BE"/>
    <w:rsid w:val="00F13C53"/>
    <w:rsid w:val="00F148DB"/>
    <w:rsid w:val="00F15B5B"/>
    <w:rsid w:val="00F15ECF"/>
    <w:rsid w:val="00F161E8"/>
    <w:rsid w:val="00F16663"/>
    <w:rsid w:val="00F1673D"/>
    <w:rsid w:val="00F176D1"/>
    <w:rsid w:val="00F177C4"/>
    <w:rsid w:val="00F17C9E"/>
    <w:rsid w:val="00F2028E"/>
    <w:rsid w:val="00F2029C"/>
    <w:rsid w:val="00F21AF6"/>
    <w:rsid w:val="00F220D4"/>
    <w:rsid w:val="00F23D31"/>
    <w:rsid w:val="00F2421D"/>
    <w:rsid w:val="00F24831"/>
    <w:rsid w:val="00F24F7C"/>
    <w:rsid w:val="00F251A6"/>
    <w:rsid w:val="00F25723"/>
    <w:rsid w:val="00F260B0"/>
    <w:rsid w:val="00F261DC"/>
    <w:rsid w:val="00F26B24"/>
    <w:rsid w:val="00F272E6"/>
    <w:rsid w:val="00F27A62"/>
    <w:rsid w:val="00F300F7"/>
    <w:rsid w:val="00F307FF"/>
    <w:rsid w:val="00F30832"/>
    <w:rsid w:val="00F30BD3"/>
    <w:rsid w:val="00F31A46"/>
    <w:rsid w:val="00F31DAC"/>
    <w:rsid w:val="00F3213F"/>
    <w:rsid w:val="00F32499"/>
    <w:rsid w:val="00F3294D"/>
    <w:rsid w:val="00F32D2C"/>
    <w:rsid w:val="00F3316A"/>
    <w:rsid w:val="00F33E70"/>
    <w:rsid w:val="00F33FF0"/>
    <w:rsid w:val="00F345CA"/>
    <w:rsid w:val="00F3518E"/>
    <w:rsid w:val="00F35920"/>
    <w:rsid w:val="00F35CCC"/>
    <w:rsid w:val="00F37542"/>
    <w:rsid w:val="00F3768F"/>
    <w:rsid w:val="00F37F3A"/>
    <w:rsid w:val="00F40F56"/>
    <w:rsid w:val="00F41028"/>
    <w:rsid w:val="00F415A4"/>
    <w:rsid w:val="00F418B6"/>
    <w:rsid w:val="00F41E71"/>
    <w:rsid w:val="00F42D23"/>
    <w:rsid w:val="00F441EE"/>
    <w:rsid w:val="00F444A2"/>
    <w:rsid w:val="00F44A6F"/>
    <w:rsid w:val="00F4588C"/>
    <w:rsid w:val="00F4623E"/>
    <w:rsid w:val="00F4631F"/>
    <w:rsid w:val="00F464E8"/>
    <w:rsid w:val="00F46B5C"/>
    <w:rsid w:val="00F46C58"/>
    <w:rsid w:val="00F46F12"/>
    <w:rsid w:val="00F46F3E"/>
    <w:rsid w:val="00F46FA5"/>
    <w:rsid w:val="00F4760E"/>
    <w:rsid w:val="00F479F6"/>
    <w:rsid w:val="00F5039D"/>
    <w:rsid w:val="00F5063B"/>
    <w:rsid w:val="00F50866"/>
    <w:rsid w:val="00F50CFC"/>
    <w:rsid w:val="00F51456"/>
    <w:rsid w:val="00F51B16"/>
    <w:rsid w:val="00F52043"/>
    <w:rsid w:val="00F521D4"/>
    <w:rsid w:val="00F522C4"/>
    <w:rsid w:val="00F5240F"/>
    <w:rsid w:val="00F53627"/>
    <w:rsid w:val="00F5399B"/>
    <w:rsid w:val="00F54603"/>
    <w:rsid w:val="00F54C24"/>
    <w:rsid w:val="00F55FD3"/>
    <w:rsid w:val="00F563F2"/>
    <w:rsid w:val="00F56693"/>
    <w:rsid w:val="00F56C0D"/>
    <w:rsid w:val="00F570FC"/>
    <w:rsid w:val="00F57126"/>
    <w:rsid w:val="00F579BD"/>
    <w:rsid w:val="00F57DB8"/>
    <w:rsid w:val="00F6046A"/>
    <w:rsid w:val="00F60C0C"/>
    <w:rsid w:val="00F61183"/>
    <w:rsid w:val="00F616AA"/>
    <w:rsid w:val="00F6269D"/>
    <w:rsid w:val="00F647C3"/>
    <w:rsid w:val="00F65707"/>
    <w:rsid w:val="00F6573D"/>
    <w:rsid w:val="00F65A27"/>
    <w:rsid w:val="00F667B8"/>
    <w:rsid w:val="00F66BAE"/>
    <w:rsid w:val="00F66CFD"/>
    <w:rsid w:val="00F671C7"/>
    <w:rsid w:val="00F702F3"/>
    <w:rsid w:val="00F71093"/>
    <w:rsid w:val="00F718AE"/>
    <w:rsid w:val="00F71975"/>
    <w:rsid w:val="00F719F3"/>
    <w:rsid w:val="00F72473"/>
    <w:rsid w:val="00F72BBB"/>
    <w:rsid w:val="00F7438E"/>
    <w:rsid w:val="00F74DDF"/>
    <w:rsid w:val="00F750DD"/>
    <w:rsid w:val="00F75665"/>
    <w:rsid w:val="00F75B4D"/>
    <w:rsid w:val="00F76356"/>
    <w:rsid w:val="00F764D2"/>
    <w:rsid w:val="00F76D6F"/>
    <w:rsid w:val="00F76FFA"/>
    <w:rsid w:val="00F77107"/>
    <w:rsid w:val="00F77824"/>
    <w:rsid w:val="00F77DA1"/>
    <w:rsid w:val="00F8086A"/>
    <w:rsid w:val="00F80F64"/>
    <w:rsid w:val="00F81B29"/>
    <w:rsid w:val="00F823E2"/>
    <w:rsid w:val="00F82562"/>
    <w:rsid w:val="00F828B0"/>
    <w:rsid w:val="00F83302"/>
    <w:rsid w:val="00F83356"/>
    <w:rsid w:val="00F8473A"/>
    <w:rsid w:val="00F8481B"/>
    <w:rsid w:val="00F85094"/>
    <w:rsid w:val="00F853D8"/>
    <w:rsid w:val="00F8552F"/>
    <w:rsid w:val="00F85C02"/>
    <w:rsid w:val="00F861D5"/>
    <w:rsid w:val="00F86949"/>
    <w:rsid w:val="00F86F16"/>
    <w:rsid w:val="00F876D0"/>
    <w:rsid w:val="00F87C80"/>
    <w:rsid w:val="00F905C1"/>
    <w:rsid w:val="00F90A3D"/>
    <w:rsid w:val="00F90AE7"/>
    <w:rsid w:val="00F90F63"/>
    <w:rsid w:val="00F9150D"/>
    <w:rsid w:val="00F91793"/>
    <w:rsid w:val="00F91FB9"/>
    <w:rsid w:val="00F92231"/>
    <w:rsid w:val="00F92A0A"/>
    <w:rsid w:val="00F92EEC"/>
    <w:rsid w:val="00F93030"/>
    <w:rsid w:val="00F934E5"/>
    <w:rsid w:val="00F9389C"/>
    <w:rsid w:val="00F93F56"/>
    <w:rsid w:val="00F957B7"/>
    <w:rsid w:val="00F958A0"/>
    <w:rsid w:val="00F958BC"/>
    <w:rsid w:val="00F95BAD"/>
    <w:rsid w:val="00F961F0"/>
    <w:rsid w:val="00F96500"/>
    <w:rsid w:val="00F966BF"/>
    <w:rsid w:val="00F968EC"/>
    <w:rsid w:val="00F96D3E"/>
    <w:rsid w:val="00FA00C4"/>
    <w:rsid w:val="00FA0781"/>
    <w:rsid w:val="00FA0A09"/>
    <w:rsid w:val="00FA155D"/>
    <w:rsid w:val="00FA15C5"/>
    <w:rsid w:val="00FA303C"/>
    <w:rsid w:val="00FA3AB1"/>
    <w:rsid w:val="00FA490E"/>
    <w:rsid w:val="00FA5705"/>
    <w:rsid w:val="00FA5DEE"/>
    <w:rsid w:val="00FA6401"/>
    <w:rsid w:val="00FA6702"/>
    <w:rsid w:val="00FA7E3A"/>
    <w:rsid w:val="00FB05BE"/>
    <w:rsid w:val="00FB077C"/>
    <w:rsid w:val="00FB1801"/>
    <w:rsid w:val="00FB1A14"/>
    <w:rsid w:val="00FB1C4B"/>
    <w:rsid w:val="00FB1C51"/>
    <w:rsid w:val="00FB1C6C"/>
    <w:rsid w:val="00FB23BC"/>
    <w:rsid w:val="00FB2499"/>
    <w:rsid w:val="00FB2E91"/>
    <w:rsid w:val="00FB3134"/>
    <w:rsid w:val="00FB34A5"/>
    <w:rsid w:val="00FB34D5"/>
    <w:rsid w:val="00FB3A80"/>
    <w:rsid w:val="00FB4965"/>
    <w:rsid w:val="00FB4AE3"/>
    <w:rsid w:val="00FB4D6F"/>
    <w:rsid w:val="00FB53C5"/>
    <w:rsid w:val="00FB5B4D"/>
    <w:rsid w:val="00FB5C86"/>
    <w:rsid w:val="00FB5E94"/>
    <w:rsid w:val="00FB5E9E"/>
    <w:rsid w:val="00FB6020"/>
    <w:rsid w:val="00FB680F"/>
    <w:rsid w:val="00FB7254"/>
    <w:rsid w:val="00FB7466"/>
    <w:rsid w:val="00FC0397"/>
    <w:rsid w:val="00FC0833"/>
    <w:rsid w:val="00FC0BFF"/>
    <w:rsid w:val="00FC1FA1"/>
    <w:rsid w:val="00FC2ED0"/>
    <w:rsid w:val="00FC3032"/>
    <w:rsid w:val="00FC3637"/>
    <w:rsid w:val="00FC3905"/>
    <w:rsid w:val="00FC3A47"/>
    <w:rsid w:val="00FC3DC3"/>
    <w:rsid w:val="00FC44EE"/>
    <w:rsid w:val="00FC4523"/>
    <w:rsid w:val="00FC45EB"/>
    <w:rsid w:val="00FC4F6A"/>
    <w:rsid w:val="00FC5193"/>
    <w:rsid w:val="00FC58D5"/>
    <w:rsid w:val="00FC638B"/>
    <w:rsid w:val="00FC67A0"/>
    <w:rsid w:val="00FC6C55"/>
    <w:rsid w:val="00FC71DF"/>
    <w:rsid w:val="00FC7275"/>
    <w:rsid w:val="00FC760F"/>
    <w:rsid w:val="00FD0059"/>
    <w:rsid w:val="00FD0885"/>
    <w:rsid w:val="00FD0D90"/>
    <w:rsid w:val="00FD0DD7"/>
    <w:rsid w:val="00FD11E8"/>
    <w:rsid w:val="00FD138D"/>
    <w:rsid w:val="00FD1FD8"/>
    <w:rsid w:val="00FD21F5"/>
    <w:rsid w:val="00FD2A18"/>
    <w:rsid w:val="00FD3AF4"/>
    <w:rsid w:val="00FD3C88"/>
    <w:rsid w:val="00FD46D5"/>
    <w:rsid w:val="00FD5007"/>
    <w:rsid w:val="00FD5359"/>
    <w:rsid w:val="00FD5490"/>
    <w:rsid w:val="00FD6370"/>
    <w:rsid w:val="00FD69EC"/>
    <w:rsid w:val="00FD7337"/>
    <w:rsid w:val="00FD73DA"/>
    <w:rsid w:val="00FD75EE"/>
    <w:rsid w:val="00FD7831"/>
    <w:rsid w:val="00FD78C5"/>
    <w:rsid w:val="00FD79BF"/>
    <w:rsid w:val="00FE0062"/>
    <w:rsid w:val="00FE0198"/>
    <w:rsid w:val="00FE0CB8"/>
    <w:rsid w:val="00FE0DEA"/>
    <w:rsid w:val="00FE27E9"/>
    <w:rsid w:val="00FE37B0"/>
    <w:rsid w:val="00FE3C20"/>
    <w:rsid w:val="00FE3E7E"/>
    <w:rsid w:val="00FE3F30"/>
    <w:rsid w:val="00FE42C0"/>
    <w:rsid w:val="00FE510A"/>
    <w:rsid w:val="00FE53C3"/>
    <w:rsid w:val="00FE540B"/>
    <w:rsid w:val="00FE5444"/>
    <w:rsid w:val="00FE55FA"/>
    <w:rsid w:val="00FE5C10"/>
    <w:rsid w:val="00FE5EC8"/>
    <w:rsid w:val="00FE6856"/>
    <w:rsid w:val="00FE726E"/>
    <w:rsid w:val="00FE736D"/>
    <w:rsid w:val="00FF004D"/>
    <w:rsid w:val="00FF00E2"/>
    <w:rsid w:val="00FF0187"/>
    <w:rsid w:val="00FF062E"/>
    <w:rsid w:val="00FF151F"/>
    <w:rsid w:val="00FF1634"/>
    <w:rsid w:val="00FF1A56"/>
    <w:rsid w:val="00FF1B10"/>
    <w:rsid w:val="00FF2009"/>
    <w:rsid w:val="00FF2242"/>
    <w:rsid w:val="00FF2C44"/>
    <w:rsid w:val="00FF2C9A"/>
    <w:rsid w:val="00FF3200"/>
    <w:rsid w:val="00FF33EA"/>
    <w:rsid w:val="00FF364A"/>
    <w:rsid w:val="00FF4472"/>
    <w:rsid w:val="00FF47C0"/>
    <w:rsid w:val="00FF4CC0"/>
    <w:rsid w:val="00FF4F25"/>
    <w:rsid w:val="00FF50AA"/>
    <w:rsid w:val="00FF54CE"/>
    <w:rsid w:val="00FF668B"/>
    <w:rsid w:val="00FF740D"/>
    <w:rsid w:val="0787C6A2"/>
    <w:rsid w:val="0D90A60B"/>
    <w:rsid w:val="1402043B"/>
    <w:rsid w:val="185ADAE3"/>
    <w:rsid w:val="1D957EC9"/>
    <w:rsid w:val="1E605C90"/>
    <w:rsid w:val="1EECBA97"/>
    <w:rsid w:val="28C68358"/>
    <w:rsid w:val="2B9BA0FC"/>
    <w:rsid w:val="2E03E2C2"/>
    <w:rsid w:val="2ED8410A"/>
    <w:rsid w:val="33427662"/>
    <w:rsid w:val="34F37BD7"/>
    <w:rsid w:val="401011AB"/>
    <w:rsid w:val="4100BC32"/>
    <w:rsid w:val="44520023"/>
    <w:rsid w:val="478829F4"/>
    <w:rsid w:val="4873C3CD"/>
    <w:rsid w:val="4AEFEBF2"/>
    <w:rsid w:val="4BDD77CF"/>
    <w:rsid w:val="51A88A61"/>
    <w:rsid w:val="5276BFF9"/>
    <w:rsid w:val="5339A793"/>
    <w:rsid w:val="549DA7A3"/>
    <w:rsid w:val="54BFDB2C"/>
    <w:rsid w:val="56865963"/>
    <w:rsid w:val="576384BE"/>
    <w:rsid w:val="5F2E5672"/>
    <w:rsid w:val="65B3F7A1"/>
    <w:rsid w:val="6788F49E"/>
    <w:rsid w:val="750F9528"/>
    <w:rsid w:val="76A08D7B"/>
    <w:rsid w:val="780BE080"/>
    <w:rsid w:val="7EE91B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D47BB"/>
  <w14:defaultImageDpi w14:val="32767"/>
  <w15:chartTrackingRefBased/>
  <w15:docId w15:val="{02E9499B-A601-47B5-8631-6CF0155C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8737B"/>
    <w:pPr>
      <w:spacing w:after="120" w:line="300" w:lineRule="atLeast"/>
    </w:pPr>
    <w:rPr>
      <w:rFonts w:ascii="Arial" w:eastAsia="Times New Roman" w:hAnsi="Arial" w:cs="Times New Roman"/>
      <w:sz w:val="22"/>
      <w:lang w:val="en-AU"/>
    </w:rPr>
  </w:style>
  <w:style w:type="paragraph" w:styleId="Heading1">
    <w:name w:val="heading 1"/>
    <w:next w:val="Normal"/>
    <w:link w:val="Heading1Char"/>
    <w:qFormat/>
    <w:rsid w:val="006B2818"/>
    <w:pPr>
      <w:keepNext/>
      <w:spacing w:before="240" w:after="120" w:line="300" w:lineRule="atLeast"/>
      <w:outlineLvl w:val="0"/>
    </w:pPr>
    <w:rPr>
      <w:rFonts w:ascii="Arial" w:eastAsia="Times New Roman" w:hAnsi="Arial" w:cs="Arial"/>
      <w:b/>
      <w:bCs/>
      <w:color w:val="755193"/>
      <w:kern w:val="32"/>
      <w:sz w:val="32"/>
      <w:szCs w:val="32"/>
      <w:lang w:val="en-AU" w:eastAsia="en-AU"/>
    </w:rPr>
  </w:style>
  <w:style w:type="paragraph" w:styleId="Heading2">
    <w:name w:val="heading 2"/>
    <w:next w:val="Normal"/>
    <w:link w:val="Heading2Char"/>
    <w:qFormat/>
    <w:rsid w:val="006B2818"/>
    <w:pPr>
      <w:keepNext/>
      <w:spacing w:before="240" w:after="120" w:line="300" w:lineRule="atLeast"/>
      <w:outlineLvl w:val="1"/>
    </w:pPr>
    <w:rPr>
      <w:rFonts w:ascii="Arial" w:eastAsia="Times New Roman" w:hAnsi="Arial" w:cs="Arial"/>
      <w:b/>
      <w:bCs/>
      <w:iCs/>
      <w:color w:val="755193"/>
      <w:sz w:val="28"/>
      <w:szCs w:val="28"/>
      <w:lang w:val="en-AU" w:eastAsia="en-AU"/>
    </w:rPr>
  </w:style>
  <w:style w:type="paragraph" w:styleId="Heading3">
    <w:name w:val="heading 3"/>
    <w:next w:val="Normal"/>
    <w:link w:val="Heading3Char"/>
    <w:qFormat/>
    <w:rsid w:val="00C8737B"/>
    <w:pPr>
      <w:keepNext/>
      <w:spacing w:before="240" w:after="120" w:line="300" w:lineRule="atLeast"/>
      <w:outlineLvl w:val="2"/>
    </w:pPr>
    <w:rPr>
      <w:rFonts w:ascii="Arial" w:eastAsia="Times New Roman" w:hAnsi="Arial" w:cs="Arial"/>
      <w:b/>
      <w:bCs/>
      <w:sz w:val="26"/>
      <w:szCs w:val="26"/>
      <w:lang w:val="en-AU" w:eastAsia="en-AU"/>
    </w:rPr>
  </w:style>
  <w:style w:type="paragraph" w:styleId="Heading4">
    <w:name w:val="heading 4"/>
    <w:basedOn w:val="Heading3"/>
    <w:link w:val="Heading4Char"/>
    <w:qFormat/>
    <w:rsid w:val="00C8737B"/>
    <w:pPr>
      <w:outlineLvl w:val="3"/>
    </w:pPr>
    <w:rPr>
      <w:sz w:val="24"/>
      <w:szCs w:val="24"/>
    </w:rPr>
  </w:style>
  <w:style w:type="paragraph" w:styleId="Heading5">
    <w:name w:val="heading 5"/>
    <w:basedOn w:val="Normal"/>
    <w:link w:val="Heading5Char"/>
    <w:qFormat/>
    <w:rsid w:val="00C8737B"/>
    <w:pPr>
      <w:spacing w:before="240"/>
      <w:outlineLvl w:val="4"/>
    </w:pPr>
    <w:rPr>
      <w:b/>
    </w:rPr>
  </w:style>
  <w:style w:type="paragraph" w:styleId="Heading6">
    <w:name w:val="heading 6"/>
    <w:basedOn w:val="Heading5"/>
    <w:next w:val="Normal"/>
    <w:link w:val="Heading6Char"/>
    <w:qFormat/>
    <w:rsid w:val="00C8737B"/>
    <w:pPr>
      <w:outlineLvl w:val="5"/>
    </w:pPr>
  </w:style>
  <w:style w:type="paragraph" w:styleId="Heading7">
    <w:name w:val="heading 7"/>
    <w:basedOn w:val="Heading6"/>
    <w:next w:val="Normal"/>
    <w:link w:val="Heading7Char"/>
    <w:qFormat/>
    <w:rsid w:val="00C8737B"/>
    <w:pPr>
      <w:outlineLvl w:val="6"/>
    </w:pPr>
  </w:style>
  <w:style w:type="paragraph" w:styleId="Heading8">
    <w:name w:val="heading 8"/>
    <w:basedOn w:val="Heading7"/>
    <w:next w:val="Normal"/>
    <w:link w:val="Heading8Char"/>
    <w:qFormat/>
    <w:rsid w:val="00C8737B"/>
    <w:pPr>
      <w:outlineLvl w:val="7"/>
    </w:pPr>
  </w:style>
  <w:style w:type="paragraph" w:styleId="Heading9">
    <w:name w:val="heading 9"/>
    <w:basedOn w:val="Heading8"/>
    <w:next w:val="Normal"/>
    <w:link w:val="Heading9Char"/>
    <w:qFormat/>
    <w:rsid w:val="00C873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B088E"/>
    <w:pPr>
      <w:tabs>
        <w:tab w:val="center" w:pos="4153"/>
        <w:tab w:val="right" w:pos="8306"/>
      </w:tabs>
    </w:pPr>
    <w:rPr>
      <w:sz w:val="18"/>
    </w:rPr>
  </w:style>
  <w:style w:type="character" w:customStyle="1" w:styleId="FooterChar">
    <w:name w:val="Footer Char"/>
    <w:basedOn w:val="DefaultParagraphFont"/>
    <w:link w:val="Footer"/>
    <w:uiPriority w:val="99"/>
    <w:rsid w:val="006B088E"/>
    <w:rPr>
      <w:rFonts w:ascii="Arial" w:eastAsia="Times New Roman" w:hAnsi="Arial" w:cs="Times New Roman"/>
      <w:sz w:val="18"/>
      <w:lang w:val="en-AU"/>
    </w:rPr>
  </w:style>
  <w:style w:type="paragraph" w:styleId="Header">
    <w:name w:val="header"/>
    <w:link w:val="HeaderChar"/>
    <w:rsid w:val="006B2818"/>
    <w:pPr>
      <w:pBdr>
        <w:bottom w:val="single" w:sz="4" w:space="1" w:color="755193"/>
      </w:pBdr>
      <w:tabs>
        <w:tab w:val="center" w:pos="4604"/>
        <w:tab w:val="right" w:pos="9214"/>
      </w:tabs>
      <w:spacing w:line="240" w:lineRule="atLeast"/>
    </w:pPr>
    <w:rPr>
      <w:rFonts w:ascii="Arial" w:eastAsia="Times New Roman" w:hAnsi="Arial" w:cs="Times New Roman"/>
      <w:sz w:val="22"/>
      <w:lang w:val="en-AU"/>
    </w:rPr>
  </w:style>
  <w:style w:type="character" w:customStyle="1" w:styleId="HeaderChar">
    <w:name w:val="Header Char"/>
    <w:basedOn w:val="DefaultParagraphFont"/>
    <w:link w:val="Header"/>
    <w:rsid w:val="006B2818"/>
    <w:rPr>
      <w:rFonts w:ascii="Arial" w:eastAsia="Times New Roman" w:hAnsi="Arial" w:cs="Times New Roman"/>
      <w:sz w:val="22"/>
      <w:lang w:val="en-AU"/>
    </w:rPr>
  </w:style>
  <w:style w:type="character" w:customStyle="1" w:styleId="Heading1Char">
    <w:name w:val="Heading 1 Char"/>
    <w:basedOn w:val="DefaultParagraphFont"/>
    <w:link w:val="Heading1"/>
    <w:rsid w:val="006B2818"/>
    <w:rPr>
      <w:rFonts w:ascii="Arial" w:eastAsia="Times New Roman" w:hAnsi="Arial" w:cs="Arial"/>
      <w:b/>
      <w:bCs/>
      <w:color w:val="755193"/>
      <w:kern w:val="32"/>
      <w:sz w:val="32"/>
      <w:szCs w:val="32"/>
      <w:lang w:val="en-AU" w:eastAsia="en-AU"/>
    </w:rPr>
  </w:style>
  <w:style w:type="character" w:styleId="PageNumber">
    <w:name w:val="page number"/>
    <w:semiHidden/>
    <w:rsid w:val="00C8737B"/>
    <w:rPr>
      <w:rFonts w:ascii="Arial" w:hAnsi="Arial"/>
      <w:sz w:val="18"/>
    </w:rPr>
  </w:style>
  <w:style w:type="paragraph" w:customStyle="1" w:styleId="VLAProgram">
    <w:name w:val="VLA Program"/>
    <w:basedOn w:val="Header"/>
    <w:next w:val="Normal"/>
    <w:rsid w:val="00C8737B"/>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C8737B"/>
    <w:pPr>
      <w:spacing w:before="120" w:after="960" w:line="240" w:lineRule="auto"/>
      <w:ind w:left="-329"/>
    </w:pPr>
    <w:rPr>
      <w:color w:val="FFFFFF"/>
      <w:sz w:val="18"/>
      <w:szCs w:val="18"/>
    </w:rPr>
  </w:style>
  <w:style w:type="paragraph" w:customStyle="1" w:styleId="Appendix">
    <w:name w:val="Appendix"/>
    <w:next w:val="Normal"/>
    <w:rsid w:val="006B2818"/>
    <w:pPr>
      <w:numPr>
        <w:numId w:val="1"/>
      </w:numPr>
      <w:spacing w:before="240" w:line="280" w:lineRule="exact"/>
    </w:pPr>
    <w:rPr>
      <w:rFonts w:ascii="Arial" w:eastAsia="Times New Roman" w:hAnsi="Arial" w:cs="Arial"/>
      <w:b/>
      <w:bCs/>
      <w:color w:val="755193"/>
      <w:kern w:val="32"/>
      <w:sz w:val="28"/>
      <w:szCs w:val="32"/>
      <w:lang w:val="en-AU" w:eastAsia="en-AU"/>
    </w:rPr>
  </w:style>
  <w:style w:type="paragraph" w:customStyle="1" w:styleId="AppendixH1">
    <w:name w:val="Appendix H1"/>
    <w:next w:val="Normal"/>
    <w:rsid w:val="006B2818"/>
    <w:pPr>
      <w:spacing w:before="240" w:after="240" w:line="300" w:lineRule="atLeast"/>
    </w:pPr>
    <w:rPr>
      <w:rFonts w:ascii="Arial" w:eastAsia="Times New Roman" w:hAnsi="Arial" w:cs="Arial"/>
      <w:b/>
      <w:bCs/>
      <w:color w:val="755193"/>
      <w:kern w:val="32"/>
      <w:sz w:val="28"/>
      <w:szCs w:val="26"/>
      <w:lang w:val="en-AU" w:eastAsia="en-AU"/>
    </w:rPr>
  </w:style>
  <w:style w:type="paragraph" w:customStyle="1" w:styleId="AppendixH2">
    <w:name w:val="Appendix H2"/>
    <w:next w:val="Normal"/>
    <w:rsid w:val="006B2818"/>
    <w:pPr>
      <w:spacing w:before="160" w:after="40" w:line="300" w:lineRule="atLeast"/>
    </w:pPr>
    <w:rPr>
      <w:rFonts w:ascii="Arial" w:eastAsia="Times New Roman" w:hAnsi="Arial" w:cs="Arial"/>
      <w:b/>
      <w:bCs/>
      <w:iCs/>
      <w:color w:val="755193"/>
      <w:sz w:val="26"/>
      <w:szCs w:val="28"/>
      <w:lang w:val="en-AU" w:eastAsia="en-AU"/>
    </w:rPr>
  </w:style>
  <w:style w:type="paragraph" w:customStyle="1" w:styleId="AppendixH3">
    <w:name w:val="Appendix H3"/>
    <w:next w:val="Normal"/>
    <w:rsid w:val="00C8737B"/>
    <w:pPr>
      <w:spacing w:before="120" w:after="40" w:line="300" w:lineRule="atLeast"/>
    </w:pPr>
    <w:rPr>
      <w:rFonts w:ascii="Arial" w:eastAsia="Times New Roman" w:hAnsi="Arial" w:cs="Arial"/>
      <w:b/>
      <w:bCs/>
      <w:szCs w:val="26"/>
      <w:lang w:val="en-AU" w:eastAsia="en-AU"/>
    </w:rPr>
  </w:style>
  <w:style w:type="paragraph" w:customStyle="1" w:styleId="Confidentialityclause">
    <w:name w:val="Confidentiality clause"/>
    <w:rsid w:val="00C8737B"/>
    <w:pPr>
      <w:spacing w:after="120"/>
    </w:pPr>
    <w:rPr>
      <w:rFonts w:ascii="Arial" w:eastAsia="Times New Roman" w:hAnsi="Arial" w:cs="Times New Roman"/>
      <w:bCs/>
      <w:kern w:val="28"/>
      <w:sz w:val="18"/>
      <w:szCs w:val="20"/>
      <w:lang w:val="en-AU"/>
    </w:rPr>
  </w:style>
  <w:style w:type="paragraph" w:customStyle="1" w:styleId="VLAdivision">
    <w:name w:val="VLA division"/>
    <w:basedOn w:val="Normal"/>
    <w:next w:val="Normal"/>
    <w:rsid w:val="006B2818"/>
    <w:pPr>
      <w:spacing w:before="60" w:after="240"/>
    </w:pPr>
    <w:rPr>
      <w:b/>
      <w:color w:val="755193"/>
      <w:sz w:val="28"/>
      <w:szCs w:val="28"/>
      <w:lang w:eastAsia="en-AU"/>
    </w:rPr>
  </w:style>
  <w:style w:type="paragraph" w:customStyle="1" w:styleId="Contents">
    <w:name w:val="Contents"/>
    <w:basedOn w:val="VLAdivision"/>
    <w:next w:val="Normal"/>
    <w:rsid w:val="006B2818"/>
  </w:style>
  <w:style w:type="paragraph" w:customStyle="1" w:styleId="Filename">
    <w:name w:val="Filename"/>
    <w:basedOn w:val="Normal"/>
    <w:rsid w:val="006B2818"/>
    <w:pPr>
      <w:pBdr>
        <w:top w:val="single" w:sz="4" w:space="1" w:color="755193"/>
      </w:pBdr>
      <w:tabs>
        <w:tab w:val="right" w:pos="9240"/>
      </w:tabs>
    </w:pPr>
    <w:rPr>
      <w:sz w:val="18"/>
    </w:rPr>
  </w:style>
  <w:style w:type="character" w:styleId="FootnoteReference">
    <w:name w:val="footnote reference"/>
    <w:uiPriority w:val="99"/>
    <w:rsid w:val="00C8737B"/>
    <w:rPr>
      <w:rFonts w:ascii="Arial" w:hAnsi="Arial"/>
      <w:position w:val="2"/>
      <w:sz w:val="18"/>
      <w:vertAlign w:val="superscript"/>
    </w:rPr>
  </w:style>
  <w:style w:type="paragraph" w:styleId="FootnoteText">
    <w:name w:val="footnote text"/>
    <w:aliases w:val="FN,fn,Footnote Text Char Char,Footnote Text Char1 Char Char,Footnote Text Char Char Char Char,Footnote Text Char Char1,Footnote Text Char1 Char,Footnote Text Char Char Char,Char,Ca,Footnote Text Char Char Char Char Char Char,C"/>
    <w:basedOn w:val="Normal"/>
    <w:link w:val="FootnoteTextChar"/>
    <w:qFormat/>
    <w:rsid w:val="00C8737B"/>
    <w:pPr>
      <w:ind w:left="284" w:hanging="284"/>
    </w:pPr>
    <w:rPr>
      <w:sz w:val="18"/>
      <w:szCs w:val="20"/>
    </w:rPr>
  </w:style>
  <w:style w:type="character" w:customStyle="1" w:styleId="FootnoteTextChar">
    <w:name w:val="Footnote Text Char"/>
    <w:aliases w:val="FN Char,fn Char,Footnote Text Char Char Char1,Footnote Text Char1 Char Char Char,Footnote Text Char Char Char Char Char,Footnote Text Char Char1 Char,Footnote Text Char1 Char Char1,Footnote Text Char Char Char Char1,Char Char,Ca Char"/>
    <w:basedOn w:val="DefaultParagraphFont"/>
    <w:link w:val="FootnoteText"/>
    <w:rsid w:val="00C8737B"/>
    <w:rPr>
      <w:rFonts w:ascii="Arial" w:eastAsia="Times New Roman" w:hAnsi="Arial" w:cs="Times New Roman"/>
      <w:sz w:val="18"/>
      <w:szCs w:val="20"/>
      <w:lang w:val="en-AU"/>
    </w:rPr>
  </w:style>
  <w:style w:type="character" w:customStyle="1" w:styleId="Heading2Char">
    <w:name w:val="Heading 2 Char"/>
    <w:basedOn w:val="DefaultParagraphFont"/>
    <w:link w:val="Heading2"/>
    <w:rsid w:val="006B2818"/>
    <w:rPr>
      <w:rFonts w:ascii="Arial" w:eastAsia="Times New Roman" w:hAnsi="Arial" w:cs="Arial"/>
      <w:b/>
      <w:bCs/>
      <w:iCs/>
      <w:color w:val="755193"/>
      <w:sz w:val="28"/>
      <w:szCs w:val="28"/>
      <w:lang w:val="en-AU" w:eastAsia="en-AU"/>
    </w:rPr>
  </w:style>
  <w:style w:type="character" w:customStyle="1" w:styleId="Heading3Char">
    <w:name w:val="Heading 3 Char"/>
    <w:basedOn w:val="DefaultParagraphFont"/>
    <w:link w:val="Heading3"/>
    <w:rsid w:val="00C8737B"/>
    <w:rPr>
      <w:rFonts w:ascii="Arial" w:eastAsia="Times New Roman" w:hAnsi="Arial" w:cs="Arial"/>
      <w:b/>
      <w:bCs/>
      <w:sz w:val="26"/>
      <w:szCs w:val="26"/>
      <w:lang w:val="en-AU" w:eastAsia="en-AU"/>
    </w:rPr>
  </w:style>
  <w:style w:type="character" w:customStyle="1" w:styleId="Heading4Char">
    <w:name w:val="Heading 4 Char"/>
    <w:basedOn w:val="DefaultParagraphFont"/>
    <w:link w:val="Heading4"/>
    <w:rsid w:val="00C8737B"/>
    <w:rPr>
      <w:rFonts w:ascii="Arial" w:eastAsia="Times New Roman" w:hAnsi="Arial" w:cs="Arial"/>
      <w:b/>
      <w:bCs/>
      <w:lang w:val="en-AU" w:eastAsia="en-AU"/>
    </w:rPr>
  </w:style>
  <w:style w:type="character" w:customStyle="1" w:styleId="Heading5Char">
    <w:name w:val="Heading 5 Char"/>
    <w:basedOn w:val="DefaultParagraphFont"/>
    <w:link w:val="Heading5"/>
    <w:rsid w:val="00C8737B"/>
    <w:rPr>
      <w:rFonts w:ascii="Arial" w:eastAsia="Times New Roman" w:hAnsi="Arial" w:cs="Times New Roman"/>
      <w:b/>
      <w:sz w:val="22"/>
      <w:lang w:val="en-AU"/>
    </w:rPr>
  </w:style>
  <w:style w:type="character" w:customStyle="1" w:styleId="Heading6Char">
    <w:name w:val="Heading 6 Char"/>
    <w:link w:val="Heading6"/>
    <w:rsid w:val="00C8737B"/>
    <w:rPr>
      <w:rFonts w:ascii="Arial" w:eastAsia="Times New Roman" w:hAnsi="Arial" w:cs="Times New Roman"/>
      <w:b/>
      <w:sz w:val="22"/>
      <w:lang w:val="en-AU"/>
    </w:rPr>
  </w:style>
  <w:style w:type="character" w:customStyle="1" w:styleId="Heading7Char">
    <w:name w:val="Heading 7 Char"/>
    <w:basedOn w:val="DefaultParagraphFont"/>
    <w:link w:val="Heading7"/>
    <w:rsid w:val="00C8737B"/>
    <w:rPr>
      <w:rFonts w:ascii="Arial" w:eastAsia="Times New Roman" w:hAnsi="Arial" w:cs="Times New Roman"/>
      <w:b/>
      <w:sz w:val="22"/>
      <w:lang w:val="en-AU"/>
    </w:rPr>
  </w:style>
  <w:style w:type="character" w:customStyle="1" w:styleId="Heading8Char">
    <w:name w:val="Heading 8 Char"/>
    <w:basedOn w:val="DefaultParagraphFont"/>
    <w:link w:val="Heading8"/>
    <w:rsid w:val="00C8737B"/>
    <w:rPr>
      <w:rFonts w:ascii="Arial" w:eastAsia="Times New Roman" w:hAnsi="Arial" w:cs="Times New Roman"/>
      <w:b/>
      <w:sz w:val="22"/>
      <w:lang w:val="en-AU"/>
    </w:rPr>
  </w:style>
  <w:style w:type="character" w:customStyle="1" w:styleId="Heading9Char">
    <w:name w:val="Heading 9 Char"/>
    <w:basedOn w:val="DefaultParagraphFont"/>
    <w:link w:val="Heading9"/>
    <w:rsid w:val="00C8737B"/>
    <w:rPr>
      <w:rFonts w:ascii="Arial" w:eastAsia="Times New Roman" w:hAnsi="Arial" w:cs="Times New Roman"/>
      <w:b/>
      <w:sz w:val="22"/>
      <w:lang w:val="en-AU"/>
    </w:rPr>
  </w:style>
  <w:style w:type="character" w:styleId="Hyperlink">
    <w:name w:val="Hyperlink"/>
    <w:uiPriority w:val="99"/>
    <w:rsid w:val="00C8737B"/>
    <w:rPr>
      <w:rFonts w:ascii="Arial" w:hAnsi="Arial"/>
      <w:color w:val="0000FF"/>
      <w:u w:val="single"/>
      <w:lang w:val="en-AU"/>
    </w:rPr>
  </w:style>
  <w:style w:type="paragraph" w:styleId="Index1">
    <w:name w:val="index 1"/>
    <w:basedOn w:val="Normal"/>
    <w:next w:val="Normal"/>
    <w:autoRedefine/>
    <w:rsid w:val="00C8737B"/>
    <w:pPr>
      <w:spacing w:after="0" w:line="240" w:lineRule="auto"/>
      <w:ind w:left="220" w:hanging="220"/>
    </w:pPr>
  </w:style>
  <w:style w:type="paragraph" w:styleId="Index2">
    <w:name w:val="index 2"/>
    <w:basedOn w:val="Normal"/>
    <w:next w:val="Normal"/>
    <w:autoRedefine/>
    <w:rsid w:val="00C8737B"/>
    <w:pPr>
      <w:spacing w:after="0" w:line="240" w:lineRule="auto"/>
      <w:ind w:left="440" w:hanging="220"/>
    </w:pPr>
  </w:style>
  <w:style w:type="paragraph" w:styleId="ListBullet">
    <w:name w:val="List Bullet"/>
    <w:rsid w:val="00D070E6"/>
    <w:pPr>
      <w:numPr>
        <w:numId w:val="3"/>
      </w:numPr>
      <w:spacing w:before="120" w:line="300" w:lineRule="atLeast"/>
    </w:pPr>
    <w:rPr>
      <w:rFonts w:ascii="Arial" w:eastAsia="Times New Roman" w:hAnsi="Arial" w:cs="Times New Roman"/>
      <w:sz w:val="22"/>
      <w:lang w:val="en-AU"/>
    </w:rPr>
  </w:style>
  <w:style w:type="paragraph" w:styleId="ListBullet2">
    <w:name w:val="List Bullet 2"/>
    <w:rsid w:val="00C8737B"/>
    <w:pPr>
      <w:numPr>
        <w:ilvl w:val="1"/>
        <w:numId w:val="5"/>
      </w:numPr>
      <w:spacing w:line="300" w:lineRule="atLeast"/>
    </w:pPr>
    <w:rPr>
      <w:rFonts w:ascii="Arial" w:eastAsia="Times New Roman" w:hAnsi="Arial" w:cs="Times New Roman"/>
      <w:sz w:val="22"/>
      <w:lang w:val="en-AU"/>
    </w:rPr>
  </w:style>
  <w:style w:type="paragraph" w:styleId="ListBullet3">
    <w:name w:val="List Bullet 3"/>
    <w:rsid w:val="00C8737B"/>
    <w:pPr>
      <w:numPr>
        <w:ilvl w:val="2"/>
        <w:numId w:val="5"/>
      </w:numPr>
      <w:spacing w:line="300" w:lineRule="atLeast"/>
    </w:pPr>
    <w:rPr>
      <w:rFonts w:ascii="Arial" w:eastAsia="Times New Roman" w:hAnsi="Arial" w:cs="Times New Roman"/>
      <w:sz w:val="22"/>
      <w:lang w:val="en-AU"/>
    </w:rPr>
  </w:style>
  <w:style w:type="paragraph" w:styleId="ListBullet4">
    <w:name w:val="List Bullet 4"/>
    <w:basedOn w:val="Normal"/>
    <w:semiHidden/>
    <w:rsid w:val="00C8737B"/>
    <w:pPr>
      <w:spacing w:after="80"/>
    </w:pPr>
  </w:style>
  <w:style w:type="paragraph" w:styleId="ListBullet5">
    <w:name w:val="List Bullet 5"/>
    <w:basedOn w:val="Normal"/>
    <w:rsid w:val="00C8737B"/>
    <w:pPr>
      <w:numPr>
        <w:numId w:val="9"/>
      </w:numPr>
      <w:tabs>
        <w:tab w:val="left" w:pos="1304"/>
      </w:tabs>
    </w:pPr>
  </w:style>
  <w:style w:type="paragraph" w:styleId="ListNumber">
    <w:name w:val="List Number"/>
    <w:basedOn w:val="Normal"/>
    <w:rsid w:val="00C8737B"/>
    <w:pPr>
      <w:numPr>
        <w:numId w:val="11"/>
      </w:numPr>
    </w:pPr>
  </w:style>
  <w:style w:type="paragraph" w:styleId="ListNumber2">
    <w:name w:val="List Number 2"/>
    <w:basedOn w:val="Normal"/>
    <w:rsid w:val="00C8737B"/>
    <w:pPr>
      <w:numPr>
        <w:numId w:val="13"/>
      </w:numPr>
    </w:pPr>
  </w:style>
  <w:style w:type="paragraph" w:styleId="ListNumber3">
    <w:name w:val="List Number 3"/>
    <w:basedOn w:val="Normal"/>
    <w:rsid w:val="00C8737B"/>
    <w:pPr>
      <w:numPr>
        <w:numId w:val="15"/>
      </w:numPr>
    </w:pPr>
  </w:style>
  <w:style w:type="paragraph" w:styleId="ListNumber4">
    <w:name w:val="List Number 4"/>
    <w:basedOn w:val="Normal"/>
    <w:rsid w:val="00C8737B"/>
    <w:pPr>
      <w:numPr>
        <w:numId w:val="17"/>
      </w:numPr>
    </w:pPr>
  </w:style>
  <w:style w:type="paragraph" w:styleId="ListNumber5">
    <w:name w:val="List Number 5"/>
    <w:basedOn w:val="Normal"/>
    <w:rsid w:val="00C8737B"/>
    <w:pPr>
      <w:numPr>
        <w:numId w:val="19"/>
      </w:numPr>
    </w:pPr>
  </w:style>
  <w:style w:type="paragraph" w:customStyle="1" w:styleId="Normalbold">
    <w:name w:val="Normal bold"/>
    <w:basedOn w:val="Normal"/>
    <w:next w:val="Normal"/>
    <w:rsid w:val="00C8737B"/>
    <w:rPr>
      <w:b/>
      <w:lang w:eastAsia="en-AU"/>
    </w:rPr>
  </w:style>
  <w:style w:type="paragraph" w:styleId="NormalIndent">
    <w:name w:val="Normal Indent"/>
    <w:basedOn w:val="Normal"/>
    <w:rsid w:val="00C8737B"/>
    <w:pPr>
      <w:ind w:left="720"/>
    </w:pPr>
  </w:style>
  <w:style w:type="paragraph" w:customStyle="1" w:styleId="Normalwithgreyhighlightbox">
    <w:name w:val="Normal with grey highlight box"/>
    <w:basedOn w:val="Normal"/>
    <w:qFormat/>
    <w:rsid w:val="00C8737B"/>
    <w:pPr>
      <w:pBdr>
        <w:top w:val="single" w:sz="24" w:space="3" w:color="D9D9D9" w:themeColor="background1" w:themeShade="D9"/>
        <w:left w:val="single" w:sz="24" w:space="4" w:color="D9D9D9" w:themeColor="background1" w:themeShade="D9"/>
        <w:bottom w:val="single" w:sz="24" w:space="3" w:color="D9D9D9" w:themeColor="background1" w:themeShade="D9"/>
        <w:right w:val="single" w:sz="24" w:space="4" w:color="D9D9D9" w:themeColor="background1" w:themeShade="D9"/>
      </w:pBdr>
      <w:shd w:val="pct15" w:color="auto" w:fill="auto"/>
      <w:spacing w:before="160"/>
      <w:ind w:left="454" w:right="454"/>
    </w:pPr>
  </w:style>
  <w:style w:type="paragraph" w:customStyle="1" w:styleId="Normalwithborder">
    <w:name w:val="Normal with border"/>
    <w:basedOn w:val="Normalwithgreyhighlightbox"/>
    <w:qFormat/>
    <w:rsid w:val="00C8737B"/>
    <w:pPr>
      <w:pBdr>
        <w:top w:val="single" w:sz="8" w:space="7" w:color="0D0D0D" w:themeColor="text1" w:themeTint="F2"/>
        <w:left w:val="single" w:sz="8" w:space="7" w:color="0D0D0D" w:themeColor="text1" w:themeTint="F2"/>
        <w:bottom w:val="single" w:sz="8" w:space="7" w:color="0D0D0D" w:themeColor="text1" w:themeTint="F2"/>
        <w:right w:val="single" w:sz="8" w:space="7" w:color="0D0D0D" w:themeColor="text1" w:themeTint="F2"/>
      </w:pBdr>
      <w:shd w:val="clear" w:color="auto" w:fill="auto"/>
    </w:pPr>
  </w:style>
  <w:style w:type="paragraph" w:styleId="NoteHeading">
    <w:name w:val="Note Heading"/>
    <w:basedOn w:val="Normal"/>
    <w:next w:val="Normal"/>
    <w:link w:val="NoteHeadingChar"/>
    <w:rsid w:val="00C8737B"/>
    <w:pPr>
      <w:spacing w:after="0" w:line="240" w:lineRule="auto"/>
    </w:pPr>
  </w:style>
  <w:style w:type="character" w:customStyle="1" w:styleId="NoteHeadingChar">
    <w:name w:val="Note Heading Char"/>
    <w:basedOn w:val="DefaultParagraphFont"/>
    <w:link w:val="NoteHeading"/>
    <w:rsid w:val="00C8737B"/>
    <w:rPr>
      <w:rFonts w:ascii="Arial" w:eastAsia="Times New Roman" w:hAnsi="Arial" w:cs="Times New Roman"/>
      <w:sz w:val="22"/>
      <w:lang w:val="en-AU"/>
    </w:rPr>
  </w:style>
  <w:style w:type="character" w:styleId="Strong">
    <w:name w:val="Strong"/>
    <w:qFormat/>
    <w:rsid w:val="00C8737B"/>
    <w:rPr>
      <w:b/>
      <w:bCs/>
    </w:rPr>
  </w:style>
  <w:style w:type="paragraph" w:styleId="Subtitle">
    <w:name w:val="Subtitle"/>
    <w:basedOn w:val="Normal"/>
    <w:next w:val="Normal"/>
    <w:link w:val="SubtitleChar"/>
    <w:qFormat/>
    <w:rsid w:val="00C8737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C8737B"/>
    <w:rPr>
      <w:rFonts w:eastAsiaTheme="minorEastAsia"/>
      <w:color w:val="5A5A5A" w:themeColor="text1" w:themeTint="A5"/>
      <w:spacing w:val="15"/>
      <w:sz w:val="22"/>
      <w:szCs w:val="22"/>
      <w:lang w:val="en-AU"/>
    </w:rPr>
  </w:style>
  <w:style w:type="table" w:styleId="TableGrid">
    <w:name w:val="Table Grid"/>
    <w:basedOn w:val="TableNormal"/>
    <w:rsid w:val="00C8737B"/>
    <w:pPr>
      <w:spacing w:before="60" w:after="60" w:line="240" w:lineRule="atLeast"/>
    </w:pPr>
    <w:rPr>
      <w:rFonts w:ascii="Arial" w:eastAsia="Times New Roman" w:hAnsi="Arial"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6B2818"/>
    <w:pPr>
      <w:spacing w:before="2000" w:after="240" w:line="400" w:lineRule="exact"/>
      <w:outlineLvl w:val="0"/>
    </w:pPr>
    <w:rPr>
      <w:rFonts w:ascii="Arial Bold" w:eastAsia="Times New Roman" w:hAnsi="Arial Bold" w:cs="Arial"/>
      <w:b/>
      <w:bCs/>
      <w:color w:val="755193"/>
      <w:kern w:val="28"/>
      <w:sz w:val="36"/>
      <w:szCs w:val="32"/>
      <w:lang w:val="en-AU"/>
    </w:rPr>
  </w:style>
  <w:style w:type="character" w:customStyle="1" w:styleId="TitleChar">
    <w:name w:val="Title Char"/>
    <w:link w:val="Title"/>
    <w:rsid w:val="006B2818"/>
    <w:rPr>
      <w:rFonts w:ascii="Arial Bold" w:eastAsia="Times New Roman" w:hAnsi="Arial Bold" w:cs="Arial"/>
      <w:b/>
      <w:bCs/>
      <w:color w:val="755193"/>
      <w:kern w:val="28"/>
      <w:sz w:val="36"/>
      <w:szCs w:val="32"/>
      <w:lang w:val="en-AU"/>
    </w:rPr>
  </w:style>
  <w:style w:type="paragraph" w:styleId="TOC1">
    <w:name w:val="toc 1"/>
    <w:next w:val="Normal"/>
    <w:uiPriority w:val="39"/>
    <w:rsid w:val="00C8737B"/>
    <w:pPr>
      <w:tabs>
        <w:tab w:val="right" w:leader="dot" w:pos="9790"/>
      </w:tabs>
      <w:spacing w:before="60" w:after="60"/>
      <w:ind w:left="567" w:right="760" w:hanging="567"/>
    </w:pPr>
    <w:rPr>
      <w:rFonts w:ascii="Arial" w:eastAsia="Times New Roman" w:hAnsi="Arial" w:cs="Times New Roman"/>
      <w:b/>
      <w:sz w:val="20"/>
      <w:lang w:val="en-AU"/>
    </w:rPr>
  </w:style>
  <w:style w:type="paragraph" w:styleId="TOC2">
    <w:name w:val="toc 2"/>
    <w:basedOn w:val="Normal"/>
    <w:next w:val="Normal"/>
    <w:uiPriority w:val="39"/>
    <w:rsid w:val="00C8737B"/>
    <w:pPr>
      <w:tabs>
        <w:tab w:val="right" w:leader="dot" w:pos="9790"/>
      </w:tabs>
      <w:spacing w:before="60" w:after="60"/>
      <w:ind w:left="330" w:right="650"/>
    </w:pPr>
    <w:rPr>
      <w:noProof/>
      <w:sz w:val="20"/>
    </w:rPr>
  </w:style>
  <w:style w:type="paragraph" w:styleId="TOC3">
    <w:name w:val="toc 3"/>
    <w:basedOn w:val="Normal"/>
    <w:next w:val="Normal"/>
    <w:uiPriority w:val="39"/>
    <w:rsid w:val="00C8737B"/>
    <w:pPr>
      <w:tabs>
        <w:tab w:val="right" w:leader="dot" w:pos="9790"/>
      </w:tabs>
      <w:spacing w:before="60" w:after="60"/>
      <w:ind w:left="550" w:right="760"/>
    </w:pPr>
    <w:rPr>
      <w:noProof/>
      <w:sz w:val="20"/>
    </w:rPr>
  </w:style>
  <w:style w:type="paragraph" w:customStyle="1" w:styleId="VLA1">
    <w:name w:val="VLA 1."/>
    <w:aliases w:val="2.,3."/>
    <w:rsid w:val="00C8737B"/>
    <w:pPr>
      <w:numPr>
        <w:ilvl w:val="1"/>
        <w:numId w:val="21"/>
      </w:numPr>
      <w:spacing w:line="300" w:lineRule="atLeast"/>
    </w:pPr>
    <w:rPr>
      <w:rFonts w:ascii="Arial" w:eastAsia="Times New Roman" w:hAnsi="Arial" w:cs="Times New Roman"/>
      <w:sz w:val="22"/>
      <w:lang w:val="en-AU"/>
    </w:rPr>
  </w:style>
  <w:style w:type="paragraph" w:customStyle="1" w:styleId="VLAa">
    <w:name w:val="VLA a."/>
    <w:aliases w:val="b.,c."/>
    <w:rsid w:val="00C8737B"/>
    <w:pPr>
      <w:tabs>
        <w:tab w:val="num" w:pos="714"/>
      </w:tabs>
      <w:spacing w:after="120" w:line="300" w:lineRule="atLeast"/>
      <w:ind w:left="714" w:hanging="357"/>
    </w:pPr>
    <w:rPr>
      <w:rFonts w:ascii="Arial" w:eastAsia="Times New Roman" w:hAnsi="Arial" w:cs="Times New Roman"/>
      <w:sz w:val="22"/>
      <w:lang w:val="en-AU"/>
    </w:rPr>
  </w:style>
  <w:style w:type="paragraph" w:customStyle="1" w:styleId="VLAauthor">
    <w:name w:val="VLA author"/>
    <w:basedOn w:val="Normal"/>
    <w:next w:val="VLAdivision"/>
    <w:rsid w:val="006B2818"/>
    <w:pPr>
      <w:spacing w:before="240" w:after="60"/>
    </w:pPr>
    <w:rPr>
      <w:b/>
      <w:color w:val="755193"/>
      <w:sz w:val="28"/>
      <w:szCs w:val="28"/>
      <w:lang w:eastAsia="en-AU"/>
    </w:rPr>
  </w:style>
  <w:style w:type="paragraph" w:customStyle="1" w:styleId="VLAcaption">
    <w:name w:val="VLA caption"/>
    <w:basedOn w:val="Normal"/>
    <w:next w:val="Normal"/>
    <w:rsid w:val="00C8737B"/>
    <w:rPr>
      <w:i/>
      <w:sz w:val="20"/>
    </w:rPr>
  </w:style>
  <w:style w:type="paragraph" w:customStyle="1" w:styleId="VLAdate">
    <w:name w:val="VLA date"/>
    <w:basedOn w:val="Normal"/>
    <w:qFormat/>
    <w:rsid w:val="00C8737B"/>
    <w:pPr>
      <w:spacing w:before="240" w:after="240" w:line="240" w:lineRule="atLeast"/>
    </w:pPr>
    <w:rPr>
      <w:bCs/>
      <w:sz w:val="24"/>
      <w:szCs w:val="28"/>
    </w:rPr>
  </w:style>
  <w:style w:type="paragraph" w:customStyle="1" w:styleId="VLAdefinition">
    <w:name w:val="VLA definition"/>
    <w:basedOn w:val="Normal"/>
    <w:rsid w:val="00C8737B"/>
    <w:pPr>
      <w:tabs>
        <w:tab w:val="left" w:pos="2268"/>
      </w:tabs>
      <w:spacing w:before="60"/>
      <w:ind w:left="2268" w:hanging="2268"/>
    </w:pPr>
    <w:rPr>
      <w:szCs w:val="22"/>
    </w:rPr>
  </w:style>
  <w:style w:type="paragraph" w:customStyle="1" w:styleId="VLADocumentText">
    <w:name w:val="VLA Document Text"/>
    <w:uiPriority w:val="1"/>
    <w:rsid w:val="00C8737B"/>
    <w:pPr>
      <w:spacing w:after="120" w:line="300" w:lineRule="atLeast"/>
    </w:pPr>
    <w:rPr>
      <w:rFonts w:ascii="Arial" w:eastAsia="Times New Roman" w:hAnsi="Arial" w:cs="Times New Roman"/>
      <w:sz w:val="22"/>
      <w:lang w:val="en-AU"/>
    </w:rPr>
  </w:style>
  <w:style w:type="character" w:customStyle="1" w:styleId="VLAHiddenText">
    <w:name w:val="VLA Hidden Text"/>
    <w:rsid w:val="00C8737B"/>
    <w:rPr>
      <w:rFonts w:ascii="Arial" w:hAnsi="Arial"/>
      <w:vanish/>
      <w:color w:val="3366FF"/>
    </w:rPr>
  </w:style>
  <w:style w:type="paragraph" w:customStyle="1" w:styleId="VLAi">
    <w:name w:val="VLA i."/>
    <w:aliases w:val="ii.,iii."/>
    <w:rsid w:val="00C8737B"/>
    <w:pPr>
      <w:numPr>
        <w:ilvl w:val="2"/>
        <w:numId w:val="21"/>
      </w:numPr>
      <w:spacing w:line="300" w:lineRule="atLeast"/>
    </w:pPr>
    <w:rPr>
      <w:rFonts w:ascii="Arial" w:eastAsia="Times New Roman" w:hAnsi="Arial" w:cs="Times New Roman"/>
      <w:sz w:val="22"/>
      <w:lang w:val="en-AU"/>
    </w:rPr>
  </w:style>
  <w:style w:type="paragraph" w:customStyle="1" w:styleId="VLALetterHeading">
    <w:name w:val="VLA Letter Heading"/>
    <w:next w:val="Normal"/>
    <w:rsid w:val="00C8737B"/>
    <w:pPr>
      <w:keepNext/>
      <w:spacing w:after="200" w:line="300" w:lineRule="atLeast"/>
    </w:pPr>
    <w:rPr>
      <w:rFonts w:ascii="Arial" w:eastAsia="Times New Roman" w:hAnsi="Arial" w:cs="Times New Roman"/>
      <w:b/>
      <w:sz w:val="22"/>
      <w:lang w:val="en-AU"/>
    </w:rPr>
  </w:style>
  <w:style w:type="paragraph" w:customStyle="1" w:styleId="VLALetterText">
    <w:name w:val="VLA Letter Text"/>
    <w:uiPriority w:val="1"/>
    <w:qFormat/>
    <w:rsid w:val="00C8737B"/>
    <w:pPr>
      <w:spacing w:after="120" w:line="300" w:lineRule="atLeast"/>
    </w:pPr>
    <w:rPr>
      <w:rFonts w:ascii="Arial" w:eastAsia="Times New Roman" w:hAnsi="Arial" w:cs="Times New Roman"/>
      <w:sz w:val="22"/>
      <w:lang w:val="en-AU"/>
    </w:rPr>
  </w:style>
  <w:style w:type="paragraph" w:customStyle="1" w:styleId="VLApicture">
    <w:name w:val="VLA picture"/>
    <w:next w:val="Normal"/>
    <w:rsid w:val="00C8737B"/>
    <w:pPr>
      <w:spacing w:after="120" w:line="300" w:lineRule="atLeast"/>
    </w:pPr>
    <w:rPr>
      <w:rFonts w:ascii="Arial" w:eastAsia="Times New Roman" w:hAnsi="Arial" w:cs="Times New Roman"/>
      <w:sz w:val="22"/>
      <w:lang w:val="en-AU"/>
    </w:rPr>
  </w:style>
  <w:style w:type="paragraph" w:customStyle="1" w:styleId="VLApublicationdate0">
    <w:name w:val="VLA publication date"/>
    <w:basedOn w:val="Normal"/>
    <w:rsid w:val="00C8737B"/>
    <w:pPr>
      <w:spacing w:before="1000"/>
    </w:pPr>
    <w:rPr>
      <w:b/>
      <w:sz w:val="28"/>
      <w:szCs w:val="20"/>
      <w:lang w:eastAsia="en-AU"/>
    </w:rPr>
  </w:style>
  <w:style w:type="paragraph" w:customStyle="1" w:styleId="VLAquotation">
    <w:name w:val="VLA quotation"/>
    <w:basedOn w:val="VLApicture"/>
    <w:rsid w:val="00C8737B"/>
    <w:pPr>
      <w:ind w:left="720"/>
    </w:pPr>
    <w:rPr>
      <w:i/>
    </w:rPr>
  </w:style>
  <w:style w:type="character" w:styleId="UnresolvedMention">
    <w:name w:val="Unresolved Mention"/>
    <w:basedOn w:val="DefaultParagraphFont"/>
    <w:uiPriority w:val="99"/>
    <w:rsid w:val="0031443C"/>
    <w:rPr>
      <w:color w:val="605E5C"/>
      <w:shd w:val="clear" w:color="auto" w:fill="E1DFDD"/>
    </w:rPr>
  </w:style>
  <w:style w:type="paragraph" w:styleId="BalloonText">
    <w:name w:val="Balloon Text"/>
    <w:basedOn w:val="Normal"/>
    <w:link w:val="BalloonTextChar"/>
    <w:uiPriority w:val="99"/>
    <w:semiHidden/>
    <w:unhideWhenUsed/>
    <w:rsid w:val="00473E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E11"/>
    <w:rPr>
      <w:rFonts w:ascii="Segoe UI" w:eastAsia="Times New Roman" w:hAnsi="Segoe UI" w:cs="Segoe UI"/>
      <w:sz w:val="18"/>
      <w:szCs w:val="18"/>
      <w:lang w:val="en-AU"/>
    </w:rPr>
  </w:style>
  <w:style w:type="paragraph" w:styleId="ListParagraph">
    <w:name w:val="List Paragraph"/>
    <w:basedOn w:val="Normal"/>
    <w:link w:val="ListParagraphChar"/>
    <w:uiPriority w:val="34"/>
    <w:qFormat/>
    <w:rsid w:val="00627BED"/>
    <w:pPr>
      <w:ind w:left="720"/>
      <w:contextualSpacing/>
    </w:pPr>
  </w:style>
  <w:style w:type="paragraph" w:styleId="Revision">
    <w:name w:val="Revision"/>
    <w:hidden/>
    <w:uiPriority w:val="99"/>
    <w:semiHidden/>
    <w:rsid w:val="00F3213F"/>
    <w:rPr>
      <w:rFonts w:ascii="Arial" w:eastAsia="Times New Roman" w:hAnsi="Arial" w:cs="Times New Roman"/>
      <w:sz w:val="22"/>
      <w:lang w:val="en-AU"/>
    </w:rPr>
  </w:style>
  <w:style w:type="character" w:styleId="CommentReference">
    <w:name w:val="annotation reference"/>
    <w:basedOn w:val="DefaultParagraphFont"/>
    <w:uiPriority w:val="99"/>
    <w:semiHidden/>
    <w:unhideWhenUsed/>
    <w:rsid w:val="0008707C"/>
    <w:rPr>
      <w:sz w:val="16"/>
      <w:szCs w:val="16"/>
    </w:rPr>
  </w:style>
  <w:style w:type="paragraph" w:styleId="CommentText">
    <w:name w:val="annotation text"/>
    <w:basedOn w:val="Normal"/>
    <w:link w:val="CommentTextChar"/>
    <w:uiPriority w:val="99"/>
    <w:semiHidden/>
    <w:unhideWhenUsed/>
    <w:rsid w:val="0008707C"/>
    <w:pPr>
      <w:spacing w:line="240" w:lineRule="auto"/>
    </w:pPr>
    <w:rPr>
      <w:sz w:val="20"/>
      <w:szCs w:val="20"/>
    </w:rPr>
  </w:style>
  <w:style w:type="character" w:customStyle="1" w:styleId="CommentTextChar">
    <w:name w:val="Comment Text Char"/>
    <w:basedOn w:val="DefaultParagraphFont"/>
    <w:link w:val="CommentText"/>
    <w:uiPriority w:val="99"/>
    <w:semiHidden/>
    <w:rsid w:val="0008707C"/>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08707C"/>
    <w:rPr>
      <w:b/>
      <w:bCs/>
    </w:rPr>
  </w:style>
  <w:style w:type="character" w:customStyle="1" w:styleId="CommentSubjectChar">
    <w:name w:val="Comment Subject Char"/>
    <w:basedOn w:val="CommentTextChar"/>
    <w:link w:val="CommentSubject"/>
    <w:uiPriority w:val="99"/>
    <w:semiHidden/>
    <w:rsid w:val="0008707C"/>
    <w:rPr>
      <w:rFonts w:ascii="Arial" w:eastAsia="Times New Roman" w:hAnsi="Arial" w:cs="Times New Roman"/>
      <w:b/>
      <w:bCs/>
      <w:sz w:val="20"/>
      <w:szCs w:val="20"/>
      <w:lang w:val="en-AU"/>
    </w:rPr>
  </w:style>
  <w:style w:type="paragraph" w:styleId="TOCHeading">
    <w:name w:val="TOC Heading"/>
    <w:basedOn w:val="Heading1"/>
    <w:next w:val="Normal"/>
    <w:uiPriority w:val="39"/>
    <w:unhideWhenUsed/>
    <w:qFormat/>
    <w:rsid w:val="00EC09C2"/>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character" w:customStyle="1" w:styleId="ListParagraphChar">
    <w:name w:val="List Paragraph Char"/>
    <w:basedOn w:val="DefaultParagraphFont"/>
    <w:link w:val="ListParagraph"/>
    <w:uiPriority w:val="34"/>
    <w:locked/>
    <w:rsid w:val="00FB2499"/>
    <w:rPr>
      <w:rFonts w:ascii="Arial" w:eastAsia="Times New Roman" w:hAnsi="Arial" w:cs="Times New Roman"/>
      <w:sz w:val="22"/>
      <w:lang w:val="en-AU"/>
    </w:rPr>
  </w:style>
  <w:style w:type="character" w:styleId="Mention">
    <w:name w:val="Mention"/>
    <w:basedOn w:val="DefaultParagraphFont"/>
    <w:uiPriority w:val="99"/>
    <w:unhideWhenUsed/>
    <w:rsid w:val="00A31576"/>
    <w:rPr>
      <w:color w:val="2B579A"/>
      <w:shd w:val="clear" w:color="auto" w:fill="E1DFDD"/>
    </w:rPr>
  </w:style>
  <w:style w:type="table" w:styleId="Table3Deffects3">
    <w:name w:val="Table 3D effects 3"/>
    <w:basedOn w:val="TableNormal"/>
    <w:semiHidden/>
    <w:rsid w:val="00B45C42"/>
    <w:pPr>
      <w:spacing w:line="240" w:lineRule="atLeast"/>
    </w:pPr>
    <w:rPr>
      <w:rFonts w:ascii="Times New Roman" w:eastAsia="Times New Roman" w:hAnsi="Times New Roman" w:cs="Times New Roman"/>
      <w:sz w:val="20"/>
      <w:szCs w:val="20"/>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126735"/>
    <w:pPr>
      <w:spacing w:before="100" w:beforeAutospacing="1" w:after="100" w:afterAutospacing="1" w:line="240" w:lineRule="auto"/>
    </w:pPr>
    <w:rPr>
      <w:rFonts w:ascii="Times New Roman" w:hAnsi="Times New Roman"/>
      <w:sz w:val="24"/>
      <w:lang w:eastAsia="en-AU"/>
    </w:rPr>
  </w:style>
  <w:style w:type="table" w:styleId="PlainTable2">
    <w:name w:val="Plain Table 2"/>
    <w:basedOn w:val="TableNormal"/>
    <w:uiPriority w:val="42"/>
    <w:rsid w:val="00B9400A"/>
    <w:rPr>
      <w:rFonts w:ascii="Times New Roman" w:eastAsia="Times New Roman" w:hAnsi="Times New Roman" w:cs="Times New Roman"/>
      <w:sz w:val="20"/>
      <w:szCs w:val="20"/>
      <w:lang w:val="en-AU" w:eastAsia="en-AU"/>
    </w:rPr>
    <w:tblPr>
      <w:tblStyleRowBandSize w:val="1"/>
      <w:tblStyleColBandSize w:val="1"/>
      <w:tblBorders>
        <w:bottom w:val="single" w:sz="4" w:space="0" w:color="000000" w:themeColor="text1"/>
        <w:insideH w:val="single" w:sz="4" w:space="0" w:color="000000" w:themeColor="text1"/>
      </w:tblBorders>
    </w:tblPr>
    <w:tblStylePr w:type="firstRow">
      <w:rPr>
        <w:b w:val="0"/>
        <w:bCs/>
        <w:color w:val="44546A" w:themeColor="text2"/>
      </w:rPr>
      <w:tblPr/>
      <w:trPr>
        <w:cantSplit/>
        <w:tblHeader/>
      </w:trPr>
      <w:tcPr>
        <w:tcBorders>
          <w:top w:val="single" w:sz="4" w:space="0" w:color="44546A" w:themeColor="text2"/>
          <w:bottom w:val="single" w:sz="4" w:space="0" w:color="44546A" w:themeColor="text2"/>
        </w:tcBorders>
        <w:shd w:val="clear" w:color="auto" w:fill="E7E6E6" w:themeFill="background2"/>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000000" w:themeColor="text1"/>
          <w:insideH w:val="single" w:sz="4" w:space="0" w:color="000000" w:themeColor="text1"/>
        </w:tcBorders>
      </w:tcPr>
    </w:tblStylePr>
    <w:tblStylePr w:type="band2Horz">
      <w:tblPr/>
      <w:tcPr>
        <w:tcBorders>
          <w:bottom w:val="single" w:sz="4" w:space="0" w:color="000000" w:themeColor="text1"/>
          <w:insideH w:val="single" w:sz="4" w:space="0" w:color="000000" w:themeColor="text1"/>
        </w:tcBorders>
      </w:tcPr>
    </w:tblStylePr>
  </w:style>
  <w:style w:type="character" w:styleId="SmartLink">
    <w:name w:val="Smart Link"/>
    <w:basedOn w:val="DefaultParagraphFont"/>
    <w:uiPriority w:val="99"/>
    <w:semiHidden/>
    <w:unhideWhenUsed/>
    <w:rsid w:val="00E72CB5"/>
    <w:rPr>
      <w:color w:val="0000FF"/>
      <w:u w:val="single"/>
      <w:shd w:val="clear" w:color="auto" w:fill="F3F2F1"/>
    </w:rPr>
  </w:style>
  <w:style w:type="paragraph" w:styleId="BodyText">
    <w:name w:val="Body Text"/>
    <w:basedOn w:val="Normal"/>
    <w:link w:val="BodyTextChar"/>
    <w:uiPriority w:val="1"/>
    <w:qFormat/>
    <w:rsid w:val="00F060D0"/>
    <w:pPr>
      <w:widowControl w:val="0"/>
      <w:autoSpaceDE w:val="0"/>
      <w:autoSpaceDN w:val="0"/>
      <w:spacing w:after="0" w:line="240" w:lineRule="auto"/>
      <w:ind w:left="342"/>
    </w:pPr>
    <w:rPr>
      <w:rFonts w:eastAsia="Arial" w:cs="Arial"/>
      <w:sz w:val="21"/>
      <w:szCs w:val="21"/>
    </w:rPr>
  </w:style>
  <w:style w:type="character" w:customStyle="1" w:styleId="BodyTextChar">
    <w:name w:val="Body Text Char"/>
    <w:basedOn w:val="DefaultParagraphFont"/>
    <w:link w:val="BodyText"/>
    <w:uiPriority w:val="1"/>
    <w:rsid w:val="00F060D0"/>
    <w:rPr>
      <w:rFonts w:ascii="Arial" w:eastAsia="Arial" w:hAnsi="Arial" w:cs="Arial"/>
      <w:sz w:val="21"/>
      <w:szCs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2523">
      <w:bodyDiv w:val="1"/>
      <w:marLeft w:val="0"/>
      <w:marRight w:val="0"/>
      <w:marTop w:val="0"/>
      <w:marBottom w:val="0"/>
      <w:divBdr>
        <w:top w:val="none" w:sz="0" w:space="0" w:color="auto"/>
        <w:left w:val="none" w:sz="0" w:space="0" w:color="auto"/>
        <w:bottom w:val="none" w:sz="0" w:space="0" w:color="auto"/>
        <w:right w:val="none" w:sz="0" w:space="0" w:color="auto"/>
      </w:divBdr>
    </w:div>
    <w:div w:id="33310995">
      <w:bodyDiv w:val="1"/>
      <w:marLeft w:val="0"/>
      <w:marRight w:val="0"/>
      <w:marTop w:val="0"/>
      <w:marBottom w:val="0"/>
      <w:divBdr>
        <w:top w:val="none" w:sz="0" w:space="0" w:color="auto"/>
        <w:left w:val="none" w:sz="0" w:space="0" w:color="auto"/>
        <w:bottom w:val="none" w:sz="0" w:space="0" w:color="auto"/>
        <w:right w:val="none" w:sz="0" w:space="0" w:color="auto"/>
      </w:divBdr>
    </w:div>
    <w:div w:id="58408722">
      <w:bodyDiv w:val="1"/>
      <w:marLeft w:val="0"/>
      <w:marRight w:val="0"/>
      <w:marTop w:val="0"/>
      <w:marBottom w:val="0"/>
      <w:divBdr>
        <w:top w:val="none" w:sz="0" w:space="0" w:color="auto"/>
        <w:left w:val="none" w:sz="0" w:space="0" w:color="auto"/>
        <w:bottom w:val="none" w:sz="0" w:space="0" w:color="auto"/>
        <w:right w:val="none" w:sz="0" w:space="0" w:color="auto"/>
      </w:divBdr>
    </w:div>
    <w:div w:id="79067101">
      <w:bodyDiv w:val="1"/>
      <w:marLeft w:val="0"/>
      <w:marRight w:val="0"/>
      <w:marTop w:val="0"/>
      <w:marBottom w:val="0"/>
      <w:divBdr>
        <w:top w:val="none" w:sz="0" w:space="0" w:color="auto"/>
        <w:left w:val="none" w:sz="0" w:space="0" w:color="auto"/>
        <w:bottom w:val="none" w:sz="0" w:space="0" w:color="auto"/>
        <w:right w:val="none" w:sz="0" w:space="0" w:color="auto"/>
      </w:divBdr>
    </w:div>
    <w:div w:id="120072269">
      <w:bodyDiv w:val="1"/>
      <w:marLeft w:val="0"/>
      <w:marRight w:val="0"/>
      <w:marTop w:val="0"/>
      <w:marBottom w:val="0"/>
      <w:divBdr>
        <w:top w:val="none" w:sz="0" w:space="0" w:color="auto"/>
        <w:left w:val="none" w:sz="0" w:space="0" w:color="auto"/>
        <w:bottom w:val="none" w:sz="0" w:space="0" w:color="auto"/>
        <w:right w:val="none" w:sz="0" w:space="0" w:color="auto"/>
      </w:divBdr>
    </w:div>
    <w:div w:id="308478402">
      <w:bodyDiv w:val="1"/>
      <w:marLeft w:val="0"/>
      <w:marRight w:val="0"/>
      <w:marTop w:val="0"/>
      <w:marBottom w:val="0"/>
      <w:divBdr>
        <w:top w:val="none" w:sz="0" w:space="0" w:color="auto"/>
        <w:left w:val="none" w:sz="0" w:space="0" w:color="auto"/>
        <w:bottom w:val="none" w:sz="0" w:space="0" w:color="auto"/>
        <w:right w:val="none" w:sz="0" w:space="0" w:color="auto"/>
      </w:divBdr>
      <w:divsChild>
        <w:div w:id="513229796">
          <w:marLeft w:val="0"/>
          <w:marRight w:val="0"/>
          <w:marTop w:val="0"/>
          <w:marBottom w:val="0"/>
          <w:divBdr>
            <w:top w:val="none" w:sz="0" w:space="0" w:color="auto"/>
            <w:left w:val="none" w:sz="0" w:space="0" w:color="auto"/>
            <w:bottom w:val="none" w:sz="0" w:space="0" w:color="auto"/>
            <w:right w:val="none" w:sz="0" w:space="0" w:color="auto"/>
          </w:divBdr>
        </w:div>
      </w:divsChild>
    </w:div>
    <w:div w:id="347489578">
      <w:bodyDiv w:val="1"/>
      <w:marLeft w:val="0"/>
      <w:marRight w:val="0"/>
      <w:marTop w:val="0"/>
      <w:marBottom w:val="0"/>
      <w:divBdr>
        <w:top w:val="none" w:sz="0" w:space="0" w:color="auto"/>
        <w:left w:val="none" w:sz="0" w:space="0" w:color="auto"/>
        <w:bottom w:val="none" w:sz="0" w:space="0" w:color="auto"/>
        <w:right w:val="none" w:sz="0" w:space="0" w:color="auto"/>
      </w:divBdr>
    </w:div>
    <w:div w:id="406152548">
      <w:bodyDiv w:val="1"/>
      <w:marLeft w:val="0"/>
      <w:marRight w:val="0"/>
      <w:marTop w:val="0"/>
      <w:marBottom w:val="0"/>
      <w:divBdr>
        <w:top w:val="none" w:sz="0" w:space="0" w:color="auto"/>
        <w:left w:val="none" w:sz="0" w:space="0" w:color="auto"/>
        <w:bottom w:val="none" w:sz="0" w:space="0" w:color="auto"/>
        <w:right w:val="none" w:sz="0" w:space="0" w:color="auto"/>
      </w:divBdr>
      <w:divsChild>
        <w:div w:id="1113865923">
          <w:blockQuote w:val="1"/>
          <w:marLeft w:val="0"/>
          <w:marRight w:val="0"/>
          <w:marTop w:val="150"/>
          <w:marBottom w:val="150"/>
          <w:divBdr>
            <w:top w:val="dotted" w:sz="6" w:space="11" w:color="EBBED6"/>
            <w:left w:val="dotted" w:sz="2" w:space="11" w:color="EBBED6"/>
            <w:bottom w:val="dotted" w:sz="6" w:space="11" w:color="EBBED6"/>
            <w:right w:val="dotted" w:sz="2" w:space="11" w:color="EBBED6"/>
          </w:divBdr>
        </w:div>
        <w:div w:id="1479956657">
          <w:blockQuote w:val="1"/>
          <w:marLeft w:val="0"/>
          <w:marRight w:val="0"/>
          <w:marTop w:val="150"/>
          <w:marBottom w:val="150"/>
          <w:divBdr>
            <w:top w:val="dotted" w:sz="6" w:space="11" w:color="EBBED6"/>
            <w:left w:val="dotted" w:sz="2" w:space="11" w:color="EBBED6"/>
            <w:bottom w:val="dotted" w:sz="6" w:space="11" w:color="EBBED6"/>
            <w:right w:val="dotted" w:sz="2" w:space="11" w:color="EBBED6"/>
          </w:divBdr>
        </w:div>
      </w:divsChild>
    </w:div>
    <w:div w:id="428547632">
      <w:bodyDiv w:val="1"/>
      <w:marLeft w:val="0"/>
      <w:marRight w:val="0"/>
      <w:marTop w:val="0"/>
      <w:marBottom w:val="0"/>
      <w:divBdr>
        <w:top w:val="none" w:sz="0" w:space="0" w:color="auto"/>
        <w:left w:val="none" w:sz="0" w:space="0" w:color="auto"/>
        <w:bottom w:val="none" w:sz="0" w:space="0" w:color="auto"/>
        <w:right w:val="none" w:sz="0" w:space="0" w:color="auto"/>
      </w:divBdr>
    </w:div>
    <w:div w:id="461853351">
      <w:bodyDiv w:val="1"/>
      <w:marLeft w:val="0"/>
      <w:marRight w:val="0"/>
      <w:marTop w:val="0"/>
      <w:marBottom w:val="0"/>
      <w:divBdr>
        <w:top w:val="none" w:sz="0" w:space="0" w:color="auto"/>
        <w:left w:val="none" w:sz="0" w:space="0" w:color="auto"/>
        <w:bottom w:val="none" w:sz="0" w:space="0" w:color="auto"/>
        <w:right w:val="none" w:sz="0" w:space="0" w:color="auto"/>
      </w:divBdr>
    </w:div>
    <w:div w:id="472866211">
      <w:bodyDiv w:val="1"/>
      <w:marLeft w:val="0"/>
      <w:marRight w:val="0"/>
      <w:marTop w:val="0"/>
      <w:marBottom w:val="0"/>
      <w:divBdr>
        <w:top w:val="none" w:sz="0" w:space="0" w:color="auto"/>
        <w:left w:val="none" w:sz="0" w:space="0" w:color="auto"/>
        <w:bottom w:val="none" w:sz="0" w:space="0" w:color="auto"/>
        <w:right w:val="none" w:sz="0" w:space="0" w:color="auto"/>
      </w:divBdr>
    </w:div>
    <w:div w:id="548805298">
      <w:bodyDiv w:val="1"/>
      <w:marLeft w:val="0"/>
      <w:marRight w:val="0"/>
      <w:marTop w:val="0"/>
      <w:marBottom w:val="0"/>
      <w:divBdr>
        <w:top w:val="none" w:sz="0" w:space="0" w:color="auto"/>
        <w:left w:val="none" w:sz="0" w:space="0" w:color="auto"/>
        <w:bottom w:val="none" w:sz="0" w:space="0" w:color="auto"/>
        <w:right w:val="none" w:sz="0" w:space="0" w:color="auto"/>
      </w:divBdr>
    </w:div>
    <w:div w:id="568268634">
      <w:bodyDiv w:val="1"/>
      <w:marLeft w:val="0"/>
      <w:marRight w:val="0"/>
      <w:marTop w:val="0"/>
      <w:marBottom w:val="0"/>
      <w:divBdr>
        <w:top w:val="none" w:sz="0" w:space="0" w:color="auto"/>
        <w:left w:val="none" w:sz="0" w:space="0" w:color="auto"/>
        <w:bottom w:val="none" w:sz="0" w:space="0" w:color="auto"/>
        <w:right w:val="none" w:sz="0" w:space="0" w:color="auto"/>
      </w:divBdr>
    </w:div>
    <w:div w:id="712464309">
      <w:bodyDiv w:val="1"/>
      <w:marLeft w:val="0"/>
      <w:marRight w:val="0"/>
      <w:marTop w:val="0"/>
      <w:marBottom w:val="0"/>
      <w:divBdr>
        <w:top w:val="none" w:sz="0" w:space="0" w:color="auto"/>
        <w:left w:val="none" w:sz="0" w:space="0" w:color="auto"/>
        <w:bottom w:val="none" w:sz="0" w:space="0" w:color="auto"/>
        <w:right w:val="none" w:sz="0" w:space="0" w:color="auto"/>
      </w:divBdr>
    </w:div>
    <w:div w:id="765345321">
      <w:bodyDiv w:val="1"/>
      <w:marLeft w:val="0"/>
      <w:marRight w:val="0"/>
      <w:marTop w:val="0"/>
      <w:marBottom w:val="0"/>
      <w:divBdr>
        <w:top w:val="none" w:sz="0" w:space="0" w:color="auto"/>
        <w:left w:val="none" w:sz="0" w:space="0" w:color="auto"/>
        <w:bottom w:val="none" w:sz="0" w:space="0" w:color="auto"/>
        <w:right w:val="none" w:sz="0" w:space="0" w:color="auto"/>
      </w:divBdr>
    </w:div>
    <w:div w:id="771516736">
      <w:bodyDiv w:val="1"/>
      <w:marLeft w:val="0"/>
      <w:marRight w:val="0"/>
      <w:marTop w:val="0"/>
      <w:marBottom w:val="0"/>
      <w:divBdr>
        <w:top w:val="none" w:sz="0" w:space="0" w:color="auto"/>
        <w:left w:val="none" w:sz="0" w:space="0" w:color="auto"/>
        <w:bottom w:val="none" w:sz="0" w:space="0" w:color="auto"/>
        <w:right w:val="none" w:sz="0" w:space="0" w:color="auto"/>
      </w:divBdr>
    </w:div>
    <w:div w:id="773330739">
      <w:bodyDiv w:val="1"/>
      <w:marLeft w:val="0"/>
      <w:marRight w:val="0"/>
      <w:marTop w:val="0"/>
      <w:marBottom w:val="0"/>
      <w:divBdr>
        <w:top w:val="none" w:sz="0" w:space="0" w:color="auto"/>
        <w:left w:val="none" w:sz="0" w:space="0" w:color="auto"/>
        <w:bottom w:val="none" w:sz="0" w:space="0" w:color="auto"/>
        <w:right w:val="none" w:sz="0" w:space="0" w:color="auto"/>
      </w:divBdr>
    </w:div>
    <w:div w:id="787167454">
      <w:bodyDiv w:val="1"/>
      <w:marLeft w:val="0"/>
      <w:marRight w:val="0"/>
      <w:marTop w:val="0"/>
      <w:marBottom w:val="0"/>
      <w:divBdr>
        <w:top w:val="none" w:sz="0" w:space="0" w:color="auto"/>
        <w:left w:val="none" w:sz="0" w:space="0" w:color="auto"/>
        <w:bottom w:val="none" w:sz="0" w:space="0" w:color="auto"/>
        <w:right w:val="none" w:sz="0" w:space="0" w:color="auto"/>
      </w:divBdr>
    </w:div>
    <w:div w:id="855385126">
      <w:bodyDiv w:val="1"/>
      <w:marLeft w:val="0"/>
      <w:marRight w:val="0"/>
      <w:marTop w:val="0"/>
      <w:marBottom w:val="0"/>
      <w:divBdr>
        <w:top w:val="none" w:sz="0" w:space="0" w:color="auto"/>
        <w:left w:val="none" w:sz="0" w:space="0" w:color="auto"/>
        <w:bottom w:val="none" w:sz="0" w:space="0" w:color="auto"/>
        <w:right w:val="none" w:sz="0" w:space="0" w:color="auto"/>
      </w:divBdr>
    </w:div>
    <w:div w:id="871452699">
      <w:bodyDiv w:val="1"/>
      <w:marLeft w:val="0"/>
      <w:marRight w:val="0"/>
      <w:marTop w:val="0"/>
      <w:marBottom w:val="0"/>
      <w:divBdr>
        <w:top w:val="none" w:sz="0" w:space="0" w:color="auto"/>
        <w:left w:val="none" w:sz="0" w:space="0" w:color="auto"/>
        <w:bottom w:val="none" w:sz="0" w:space="0" w:color="auto"/>
        <w:right w:val="none" w:sz="0" w:space="0" w:color="auto"/>
      </w:divBdr>
    </w:div>
    <w:div w:id="886451186">
      <w:bodyDiv w:val="1"/>
      <w:marLeft w:val="0"/>
      <w:marRight w:val="0"/>
      <w:marTop w:val="0"/>
      <w:marBottom w:val="0"/>
      <w:divBdr>
        <w:top w:val="none" w:sz="0" w:space="0" w:color="auto"/>
        <w:left w:val="none" w:sz="0" w:space="0" w:color="auto"/>
        <w:bottom w:val="none" w:sz="0" w:space="0" w:color="auto"/>
        <w:right w:val="none" w:sz="0" w:space="0" w:color="auto"/>
      </w:divBdr>
    </w:div>
    <w:div w:id="924994468">
      <w:bodyDiv w:val="1"/>
      <w:marLeft w:val="0"/>
      <w:marRight w:val="0"/>
      <w:marTop w:val="0"/>
      <w:marBottom w:val="0"/>
      <w:divBdr>
        <w:top w:val="none" w:sz="0" w:space="0" w:color="auto"/>
        <w:left w:val="none" w:sz="0" w:space="0" w:color="auto"/>
        <w:bottom w:val="none" w:sz="0" w:space="0" w:color="auto"/>
        <w:right w:val="none" w:sz="0" w:space="0" w:color="auto"/>
      </w:divBdr>
    </w:div>
    <w:div w:id="928076133">
      <w:bodyDiv w:val="1"/>
      <w:marLeft w:val="0"/>
      <w:marRight w:val="0"/>
      <w:marTop w:val="0"/>
      <w:marBottom w:val="0"/>
      <w:divBdr>
        <w:top w:val="none" w:sz="0" w:space="0" w:color="auto"/>
        <w:left w:val="none" w:sz="0" w:space="0" w:color="auto"/>
        <w:bottom w:val="none" w:sz="0" w:space="0" w:color="auto"/>
        <w:right w:val="none" w:sz="0" w:space="0" w:color="auto"/>
      </w:divBdr>
    </w:div>
    <w:div w:id="940532976">
      <w:bodyDiv w:val="1"/>
      <w:marLeft w:val="0"/>
      <w:marRight w:val="0"/>
      <w:marTop w:val="0"/>
      <w:marBottom w:val="0"/>
      <w:divBdr>
        <w:top w:val="none" w:sz="0" w:space="0" w:color="auto"/>
        <w:left w:val="none" w:sz="0" w:space="0" w:color="auto"/>
        <w:bottom w:val="none" w:sz="0" w:space="0" w:color="auto"/>
        <w:right w:val="none" w:sz="0" w:space="0" w:color="auto"/>
      </w:divBdr>
    </w:div>
    <w:div w:id="966815336">
      <w:bodyDiv w:val="1"/>
      <w:marLeft w:val="0"/>
      <w:marRight w:val="0"/>
      <w:marTop w:val="0"/>
      <w:marBottom w:val="0"/>
      <w:divBdr>
        <w:top w:val="none" w:sz="0" w:space="0" w:color="auto"/>
        <w:left w:val="none" w:sz="0" w:space="0" w:color="auto"/>
        <w:bottom w:val="none" w:sz="0" w:space="0" w:color="auto"/>
        <w:right w:val="none" w:sz="0" w:space="0" w:color="auto"/>
      </w:divBdr>
    </w:div>
    <w:div w:id="1034578854">
      <w:bodyDiv w:val="1"/>
      <w:marLeft w:val="0"/>
      <w:marRight w:val="0"/>
      <w:marTop w:val="0"/>
      <w:marBottom w:val="0"/>
      <w:divBdr>
        <w:top w:val="none" w:sz="0" w:space="0" w:color="auto"/>
        <w:left w:val="none" w:sz="0" w:space="0" w:color="auto"/>
        <w:bottom w:val="none" w:sz="0" w:space="0" w:color="auto"/>
        <w:right w:val="none" w:sz="0" w:space="0" w:color="auto"/>
      </w:divBdr>
    </w:div>
    <w:div w:id="1043481955">
      <w:bodyDiv w:val="1"/>
      <w:marLeft w:val="0"/>
      <w:marRight w:val="0"/>
      <w:marTop w:val="0"/>
      <w:marBottom w:val="0"/>
      <w:divBdr>
        <w:top w:val="none" w:sz="0" w:space="0" w:color="auto"/>
        <w:left w:val="none" w:sz="0" w:space="0" w:color="auto"/>
        <w:bottom w:val="none" w:sz="0" w:space="0" w:color="auto"/>
        <w:right w:val="none" w:sz="0" w:space="0" w:color="auto"/>
      </w:divBdr>
    </w:div>
    <w:div w:id="1093283054">
      <w:bodyDiv w:val="1"/>
      <w:marLeft w:val="0"/>
      <w:marRight w:val="0"/>
      <w:marTop w:val="0"/>
      <w:marBottom w:val="0"/>
      <w:divBdr>
        <w:top w:val="none" w:sz="0" w:space="0" w:color="auto"/>
        <w:left w:val="none" w:sz="0" w:space="0" w:color="auto"/>
        <w:bottom w:val="none" w:sz="0" w:space="0" w:color="auto"/>
        <w:right w:val="none" w:sz="0" w:space="0" w:color="auto"/>
      </w:divBdr>
    </w:div>
    <w:div w:id="1242058146">
      <w:bodyDiv w:val="1"/>
      <w:marLeft w:val="0"/>
      <w:marRight w:val="0"/>
      <w:marTop w:val="0"/>
      <w:marBottom w:val="0"/>
      <w:divBdr>
        <w:top w:val="none" w:sz="0" w:space="0" w:color="auto"/>
        <w:left w:val="none" w:sz="0" w:space="0" w:color="auto"/>
        <w:bottom w:val="none" w:sz="0" w:space="0" w:color="auto"/>
        <w:right w:val="none" w:sz="0" w:space="0" w:color="auto"/>
      </w:divBdr>
    </w:div>
    <w:div w:id="1276476316">
      <w:bodyDiv w:val="1"/>
      <w:marLeft w:val="0"/>
      <w:marRight w:val="0"/>
      <w:marTop w:val="0"/>
      <w:marBottom w:val="0"/>
      <w:divBdr>
        <w:top w:val="none" w:sz="0" w:space="0" w:color="auto"/>
        <w:left w:val="none" w:sz="0" w:space="0" w:color="auto"/>
        <w:bottom w:val="none" w:sz="0" w:space="0" w:color="auto"/>
        <w:right w:val="none" w:sz="0" w:space="0" w:color="auto"/>
      </w:divBdr>
    </w:div>
    <w:div w:id="1280723061">
      <w:bodyDiv w:val="1"/>
      <w:marLeft w:val="0"/>
      <w:marRight w:val="0"/>
      <w:marTop w:val="0"/>
      <w:marBottom w:val="0"/>
      <w:divBdr>
        <w:top w:val="none" w:sz="0" w:space="0" w:color="auto"/>
        <w:left w:val="none" w:sz="0" w:space="0" w:color="auto"/>
        <w:bottom w:val="none" w:sz="0" w:space="0" w:color="auto"/>
        <w:right w:val="none" w:sz="0" w:space="0" w:color="auto"/>
      </w:divBdr>
    </w:div>
    <w:div w:id="1314414176">
      <w:bodyDiv w:val="1"/>
      <w:marLeft w:val="0"/>
      <w:marRight w:val="0"/>
      <w:marTop w:val="0"/>
      <w:marBottom w:val="0"/>
      <w:divBdr>
        <w:top w:val="none" w:sz="0" w:space="0" w:color="auto"/>
        <w:left w:val="none" w:sz="0" w:space="0" w:color="auto"/>
        <w:bottom w:val="none" w:sz="0" w:space="0" w:color="auto"/>
        <w:right w:val="none" w:sz="0" w:space="0" w:color="auto"/>
      </w:divBdr>
    </w:div>
    <w:div w:id="1333290277">
      <w:bodyDiv w:val="1"/>
      <w:marLeft w:val="0"/>
      <w:marRight w:val="0"/>
      <w:marTop w:val="0"/>
      <w:marBottom w:val="0"/>
      <w:divBdr>
        <w:top w:val="none" w:sz="0" w:space="0" w:color="auto"/>
        <w:left w:val="none" w:sz="0" w:space="0" w:color="auto"/>
        <w:bottom w:val="none" w:sz="0" w:space="0" w:color="auto"/>
        <w:right w:val="none" w:sz="0" w:space="0" w:color="auto"/>
      </w:divBdr>
    </w:div>
    <w:div w:id="1418136406">
      <w:bodyDiv w:val="1"/>
      <w:marLeft w:val="0"/>
      <w:marRight w:val="0"/>
      <w:marTop w:val="0"/>
      <w:marBottom w:val="0"/>
      <w:divBdr>
        <w:top w:val="none" w:sz="0" w:space="0" w:color="auto"/>
        <w:left w:val="none" w:sz="0" w:space="0" w:color="auto"/>
        <w:bottom w:val="none" w:sz="0" w:space="0" w:color="auto"/>
        <w:right w:val="none" w:sz="0" w:space="0" w:color="auto"/>
      </w:divBdr>
    </w:div>
    <w:div w:id="1469470030">
      <w:bodyDiv w:val="1"/>
      <w:marLeft w:val="0"/>
      <w:marRight w:val="0"/>
      <w:marTop w:val="0"/>
      <w:marBottom w:val="0"/>
      <w:divBdr>
        <w:top w:val="none" w:sz="0" w:space="0" w:color="auto"/>
        <w:left w:val="none" w:sz="0" w:space="0" w:color="auto"/>
        <w:bottom w:val="none" w:sz="0" w:space="0" w:color="auto"/>
        <w:right w:val="none" w:sz="0" w:space="0" w:color="auto"/>
      </w:divBdr>
    </w:div>
    <w:div w:id="1540387558">
      <w:bodyDiv w:val="1"/>
      <w:marLeft w:val="0"/>
      <w:marRight w:val="0"/>
      <w:marTop w:val="0"/>
      <w:marBottom w:val="0"/>
      <w:divBdr>
        <w:top w:val="none" w:sz="0" w:space="0" w:color="auto"/>
        <w:left w:val="none" w:sz="0" w:space="0" w:color="auto"/>
        <w:bottom w:val="none" w:sz="0" w:space="0" w:color="auto"/>
        <w:right w:val="none" w:sz="0" w:space="0" w:color="auto"/>
      </w:divBdr>
    </w:div>
    <w:div w:id="1563908288">
      <w:bodyDiv w:val="1"/>
      <w:marLeft w:val="0"/>
      <w:marRight w:val="0"/>
      <w:marTop w:val="0"/>
      <w:marBottom w:val="0"/>
      <w:divBdr>
        <w:top w:val="none" w:sz="0" w:space="0" w:color="auto"/>
        <w:left w:val="none" w:sz="0" w:space="0" w:color="auto"/>
        <w:bottom w:val="none" w:sz="0" w:space="0" w:color="auto"/>
        <w:right w:val="none" w:sz="0" w:space="0" w:color="auto"/>
      </w:divBdr>
    </w:div>
    <w:div w:id="1589726547">
      <w:bodyDiv w:val="1"/>
      <w:marLeft w:val="0"/>
      <w:marRight w:val="0"/>
      <w:marTop w:val="0"/>
      <w:marBottom w:val="0"/>
      <w:divBdr>
        <w:top w:val="none" w:sz="0" w:space="0" w:color="auto"/>
        <w:left w:val="none" w:sz="0" w:space="0" w:color="auto"/>
        <w:bottom w:val="none" w:sz="0" w:space="0" w:color="auto"/>
        <w:right w:val="none" w:sz="0" w:space="0" w:color="auto"/>
      </w:divBdr>
    </w:div>
    <w:div w:id="1622305173">
      <w:bodyDiv w:val="1"/>
      <w:marLeft w:val="0"/>
      <w:marRight w:val="0"/>
      <w:marTop w:val="0"/>
      <w:marBottom w:val="0"/>
      <w:divBdr>
        <w:top w:val="none" w:sz="0" w:space="0" w:color="auto"/>
        <w:left w:val="none" w:sz="0" w:space="0" w:color="auto"/>
        <w:bottom w:val="none" w:sz="0" w:space="0" w:color="auto"/>
        <w:right w:val="none" w:sz="0" w:space="0" w:color="auto"/>
      </w:divBdr>
    </w:div>
    <w:div w:id="1641182142">
      <w:bodyDiv w:val="1"/>
      <w:marLeft w:val="0"/>
      <w:marRight w:val="0"/>
      <w:marTop w:val="0"/>
      <w:marBottom w:val="0"/>
      <w:divBdr>
        <w:top w:val="none" w:sz="0" w:space="0" w:color="auto"/>
        <w:left w:val="none" w:sz="0" w:space="0" w:color="auto"/>
        <w:bottom w:val="none" w:sz="0" w:space="0" w:color="auto"/>
        <w:right w:val="none" w:sz="0" w:space="0" w:color="auto"/>
      </w:divBdr>
    </w:div>
    <w:div w:id="1766220275">
      <w:bodyDiv w:val="1"/>
      <w:marLeft w:val="0"/>
      <w:marRight w:val="0"/>
      <w:marTop w:val="0"/>
      <w:marBottom w:val="0"/>
      <w:divBdr>
        <w:top w:val="none" w:sz="0" w:space="0" w:color="auto"/>
        <w:left w:val="none" w:sz="0" w:space="0" w:color="auto"/>
        <w:bottom w:val="none" w:sz="0" w:space="0" w:color="auto"/>
        <w:right w:val="none" w:sz="0" w:space="0" w:color="auto"/>
      </w:divBdr>
    </w:div>
    <w:div w:id="1772772014">
      <w:bodyDiv w:val="1"/>
      <w:marLeft w:val="0"/>
      <w:marRight w:val="0"/>
      <w:marTop w:val="0"/>
      <w:marBottom w:val="0"/>
      <w:divBdr>
        <w:top w:val="none" w:sz="0" w:space="0" w:color="auto"/>
        <w:left w:val="none" w:sz="0" w:space="0" w:color="auto"/>
        <w:bottom w:val="none" w:sz="0" w:space="0" w:color="auto"/>
        <w:right w:val="none" w:sz="0" w:space="0" w:color="auto"/>
      </w:divBdr>
      <w:divsChild>
        <w:div w:id="606892449">
          <w:blockQuote w:val="1"/>
          <w:marLeft w:val="0"/>
          <w:marRight w:val="0"/>
          <w:marTop w:val="150"/>
          <w:marBottom w:val="150"/>
          <w:divBdr>
            <w:top w:val="dotted" w:sz="6" w:space="11" w:color="EBBED6"/>
            <w:left w:val="dotted" w:sz="2" w:space="11" w:color="EBBED6"/>
            <w:bottom w:val="dotted" w:sz="6" w:space="11" w:color="EBBED6"/>
            <w:right w:val="dotted" w:sz="2" w:space="11" w:color="EBBED6"/>
          </w:divBdr>
        </w:div>
        <w:div w:id="1736777272">
          <w:blockQuote w:val="1"/>
          <w:marLeft w:val="0"/>
          <w:marRight w:val="0"/>
          <w:marTop w:val="150"/>
          <w:marBottom w:val="150"/>
          <w:divBdr>
            <w:top w:val="dotted" w:sz="6" w:space="11" w:color="EBBED6"/>
            <w:left w:val="dotted" w:sz="2" w:space="11" w:color="EBBED6"/>
            <w:bottom w:val="dotted" w:sz="6" w:space="11" w:color="EBBED6"/>
            <w:right w:val="dotted" w:sz="2" w:space="11" w:color="EBBED6"/>
          </w:divBdr>
        </w:div>
      </w:divsChild>
    </w:div>
    <w:div w:id="1840191821">
      <w:bodyDiv w:val="1"/>
      <w:marLeft w:val="0"/>
      <w:marRight w:val="0"/>
      <w:marTop w:val="0"/>
      <w:marBottom w:val="0"/>
      <w:divBdr>
        <w:top w:val="none" w:sz="0" w:space="0" w:color="auto"/>
        <w:left w:val="none" w:sz="0" w:space="0" w:color="auto"/>
        <w:bottom w:val="none" w:sz="0" w:space="0" w:color="auto"/>
        <w:right w:val="none" w:sz="0" w:space="0" w:color="auto"/>
      </w:divBdr>
    </w:div>
    <w:div w:id="1864778560">
      <w:bodyDiv w:val="1"/>
      <w:marLeft w:val="0"/>
      <w:marRight w:val="0"/>
      <w:marTop w:val="0"/>
      <w:marBottom w:val="0"/>
      <w:divBdr>
        <w:top w:val="none" w:sz="0" w:space="0" w:color="auto"/>
        <w:left w:val="none" w:sz="0" w:space="0" w:color="auto"/>
        <w:bottom w:val="none" w:sz="0" w:space="0" w:color="auto"/>
        <w:right w:val="none" w:sz="0" w:space="0" w:color="auto"/>
      </w:divBdr>
    </w:div>
    <w:div w:id="2040204648">
      <w:bodyDiv w:val="1"/>
      <w:marLeft w:val="0"/>
      <w:marRight w:val="0"/>
      <w:marTop w:val="0"/>
      <w:marBottom w:val="0"/>
      <w:divBdr>
        <w:top w:val="none" w:sz="0" w:space="0" w:color="auto"/>
        <w:left w:val="none" w:sz="0" w:space="0" w:color="auto"/>
        <w:bottom w:val="none" w:sz="0" w:space="0" w:color="auto"/>
        <w:right w:val="none" w:sz="0" w:space="0" w:color="auto"/>
      </w:divBdr>
    </w:div>
    <w:div w:id="2087141739">
      <w:bodyDiv w:val="1"/>
      <w:marLeft w:val="0"/>
      <w:marRight w:val="0"/>
      <w:marTop w:val="0"/>
      <w:marBottom w:val="0"/>
      <w:divBdr>
        <w:top w:val="none" w:sz="0" w:space="0" w:color="auto"/>
        <w:left w:val="none" w:sz="0" w:space="0" w:color="auto"/>
        <w:bottom w:val="none" w:sz="0" w:space="0" w:color="auto"/>
        <w:right w:val="none" w:sz="0" w:space="0" w:color="auto"/>
      </w:divBdr>
    </w:div>
    <w:div w:id="208741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BBC6DB36EDF94C89C7B7A43F71F587" ma:contentTypeVersion="12" ma:contentTypeDescription="Create a new document." ma:contentTypeScope="" ma:versionID="002948fa9efb7937a0a64f984f44d7e9">
  <xsd:schema xmlns:xsd="http://www.w3.org/2001/XMLSchema" xmlns:xs="http://www.w3.org/2001/XMLSchema" xmlns:p="http://schemas.microsoft.com/office/2006/metadata/properties" xmlns:ns2="68c7d542-4e7f-4a13-a678-0dc97ca94df5" xmlns:ns3="e90065c7-7f7f-4df0-a469-5749d80eada3" targetNamespace="http://schemas.microsoft.com/office/2006/metadata/properties" ma:root="true" ma:fieldsID="0b0576d949ddaa184346a470b0d69075" ns2:_="" ns3:_="">
    <xsd:import namespace="68c7d542-4e7f-4a13-a678-0dc97ca94df5"/>
    <xsd:import namespace="e90065c7-7f7f-4df0-a469-5749d80ead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c7d542-4e7f-4a13-a678-0dc97ca94d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0065c7-7f7f-4df0-a469-5749d80ead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90065c7-7f7f-4df0-a469-5749d80eada3">
      <UserInfo>
        <DisplayName>Chris Sheard</DisplayName>
        <AccountId>7</AccountId>
        <AccountType/>
      </UserInfo>
      <UserInfo>
        <DisplayName>Nicole Rich</DisplayName>
        <AccountId>31</AccountId>
        <AccountType/>
      </UserInfo>
      <UserInfo>
        <DisplayName>Maddy Askew</DisplayName>
        <AccountId>27</AccountId>
        <AccountType/>
      </UserInfo>
      <UserInfo>
        <DisplayName>Jasmine Fiegehen</DisplayName>
        <AccountId>43</AccountId>
        <AccountType/>
      </UserInfo>
      <UserInfo>
        <DisplayName>Sally Johnston</DisplayName>
        <AccountId>29</AccountId>
        <AccountType/>
      </UserInfo>
      <UserInfo>
        <DisplayName>SharingLinks.37b50bb6-ff0e-4a2e-bbc5-40bfeedfa86f.Flexible.9fd00052-ff08-49bb-8017-118ded9d9542</DisplayName>
        <AccountId>28</AccountId>
        <AccountType/>
      </UserInfo>
      <UserInfo>
        <DisplayName>Sarah Nieuwenhuysen</DisplayName>
        <AccountId>56</AccountId>
        <AccountType/>
      </UserInfo>
      <UserInfo>
        <DisplayName>Kamna Muddagouni</DisplayName>
        <AccountId>40</AccountId>
        <AccountType/>
      </UserInfo>
      <UserInfo>
        <DisplayName>Jeremy Huntley</DisplayName>
        <AccountId>17</AccountId>
        <AccountType/>
      </UserInfo>
      <UserInfo>
        <DisplayName>Matthew Dale</DisplayName>
        <AccountId>16</AccountId>
        <AccountType/>
      </UserInfo>
      <UserInfo>
        <DisplayName>Michelle Bottomley</DisplayName>
        <AccountId>23</AccountId>
        <AccountType/>
      </UserInfo>
      <UserInfo>
        <DisplayName>Sean Kierce</DisplayName>
        <AccountId>25</AccountId>
        <AccountType/>
      </UserInfo>
      <UserInfo>
        <DisplayName>Simon Ho</DisplayName>
        <AccountId>117</AccountId>
        <AccountType/>
      </UserInfo>
    </SharedWithUsers>
  </documentManagement>
</p:properties>
</file>

<file path=customXml/itemProps1.xml><?xml version="1.0" encoding="utf-8"?>
<ds:datastoreItem xmlns:ds="http://schemas.openxmlformats.org/officeDocument/2006/customXml" ds:itemID="{3790BF0D-E3E9-4586-B796-8FBC1F14A8D3}">
  <ds:schemaRefs>
    <ds:schemaRef ds:uri="http://schemas.openxmlformats.org/officeDocument/2006/bibliography"/>
  </ds:schemaRefs>
</ds:datastoreItem>
</file>

<file path=customXml/itemProps2.xml><?xml version="1.0" encoding="utf-8"?>
<ds:datastoreItem xmlns:ds="http://schemas.openxmlformats.org/officeDocument/2006/customXml" ds:itemID="{CB5E0E16-99B7-4818-9C81-FFB37416B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c7d542-4e7f-4a13-a678-0dc97ca94df5"/>
    <ds:schemaRef ds:uri="e90065c7-7f7f-4df0-a469-5749d80ea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7A90A2-7D3F-4FC1-8851-2D0961D8F188}">
  <ds:schemaRefs>
    <ds:schemaRef ds:uri="http://schemas.microsoft.com/sharepoint/v3/contenttype/forms"/>
  </ds:schemaRefs>
</ds:datastoreItem>
</file>

<file path=customXml/itemProps4.xml><?xml version="1.0" encoding="utf-8"?>
<ds:datastoreItem xmlns:ds="http://schemas.openxmlformats.org/officeDocument/2006/customXml" ds:itemID="{B266C87E-86B7-453B-9FF4-0E0EA2ABF79E}">
  <ds:schemaRefs>
    <ds:schemaRef ds:uri="http://schemas.microsoft.com/office/2006/metadata/properties"/>
    <ds:schemaRef ds:uri="http://schemas.microsoft.com/office/infopath/2007/PartnerControls"/>
    <ds:schemaRef ds:uri="e90065c7-7f7f-4df0-a469-5749d80eada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2532</Words>
  <Characters>14087</Characters>
  <Application>Microsoft Office Word</Application>
  <DocSecurity>0</DocSecurity>
  <Lines>569</Lines>
  <Paragraphs>264</Paragraphs>
  <ScaleCrop>false</ScaleCrop>
  <HeadingPairs>
    <vt:vector size="2" baseType="variant">
      <vt:variant>
        <vt:lpstr>Title</vt:lpstr>
      </vt:variant>
      <vt:variant>
        <vt:i4>1</vt:i4>
      </vt:variant>
    </vt:vector>
  </HeadingPairs>
  <TitlesOfParts>
    <vt:vector size="1" baseType="lpstr">
      <vt:lpstr>Midyear Update Corporate Plan 2020–21</vt:lpstr>
    </vt:vector>
  </TitlesOfParts>
  <Company/>
  <LinksUpToDate>false</LinksUpToDate>
  <CharactersWithSpaces>16390</CharactersWithSpaces>
  <SharedDoc>false</SharedDoc>
  <HLinks>
    <vt:vector size="30" baseType="variant">
      <vt:variant>
        <vt:i4>1900604</vt:i4>
      </vt:variant>
      <vt:variant>
        <vt:i4>26</vt:i4>
      </vt:variant>
      <vt:variant>
        <vt:i4>0</vt:i4>
      </vt:variant>
      <vt:variant>
        <vt:i4>5</vt:i4>
      </vt:variant>
      <vt:variant>
        <vt:lpwstr/>
      </vt:variant>
      <vt:variant>
        <vt:lpwstr>_Toc60821038</vt:lpwstr>
      </vt:variant>
      <vt:variant>
        <vt:i4>1179708</vt:i4>
      </vt:variant>
      <vt:variant>
        <vt:i4>20</vt:i4>
      </vt:variant>
      <vt:variant>
        <vt:i4>0</vt:i4>
      </vt:variant>
      <vt:variant>
        <vt:i4>5</vt:i4>
      </vt:variant>
      <vt:variant>
        <vt:lpwstr/>
      </vt:variant>
      <vt:variant>
        <vt:lpwstr>_Toc60821037</vt:lpwstr>
      </vt:variant>
      <vt:variant>
        <vt:i4>1048636</vt:i4>
      </vt:variant>
      <vt:variant>
        <vt:i4>14</vt:i4>
      </vt:variant>
      <vt:variant>
        <vt:i4>0</vt:i4>
      </vt:variant>
      <vt:variant>
        <vt:i4>5</vt:i4>
      </vt:variant>
      <vt:variant>
        <vt:lpwstr/>
      </vt:variant>
      <vt:variant>
        <vt:lpwstr>_Toc60821035</vt:lpwstr>
      </vt:variant>
      <vt:variant>
        <vt:i4>1114172</vt:i4>
      </vt:variant>
      <vt:variant>
        <vt:i4>8</vt:i4>
      </vt:variant>
      <vt:variant>
        <vt:i4>0</vt:i4>
      </vt:variant>
      <vt:variant>
        <vt:i4>5</vt:i4>
      </vt:variant>
      <vt:variant>
        <vt:lpwstr/>
      </vt:variant>
      <vt:variant>
        <vt:lpwstr>_Toc60821034</vt:lpwstr>
      </vt:variant>
      <vt:variant>
        <vt:i4>1441852</vt:i4>
      </vt:variant>
      <vt:variant>
        <vt:i4>2</vt:i4>
      </vt:variant>
      <vt:variant>
        <vt:i4>0</vt:i4>
      </vt:variant>
      <vt:variant>
        <vt:i4>5</vt:i4>
      </vt:variant>
      <vt:variant>
        <vt:lpwstr/>
      </vt:variant>
      <vt:variant>
        <vt:lpwstr>_Toc60821033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Midyear Update Corporate Plan 2020–21</dc:title>
  <dc:subject/>
  <dc:creator>Victoria Legal Aid</dc:creator>
  <cp:keywords/>
  <dc:description/>
  <cp:lastModifiedBy/>
  <cp:revision>1</cp:revision>
  <dcterms:created xsi:type="dcterms:W3CDTF">2021-04-29T23:57:00Z</dcterms:created>
  <dcterms:modified xsi:type="dcterms:W3CDTF">2021-04-29T23:57:00Z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TypeId">
    <vt:lpwstr>0x01010034BBC6DB36EDF94C89C7B7A43F71F587</vt:lpwstr>
  </op:property>
  <op:property fmtid="{D5CDD505-2E9C-101B-9397-08002B2CF9AE}" pid="3" name="_MarkAsFinal">
    <vt:bool>true</vt:bool>
  </op:property>
</op:Properties>
</file>