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96E6" w14:textId="2F407138" w:rsidR="00B85AC3" w:rsidRPr="00B85AC3" w:rsidRDefault="00437886" w:rsidP="00B85AC3">
      <w:pPr>
        <w:pStyle w:val="Heading1"/>
      </w:pPr>
      <w:bookmarkStart w:id="0" w:name="_Hlk31970777"/>
      <w:r>
        <w:t>Victoria Legal Aid Complaints Policy</w:t>
      </w:r>
    </w:p>
    <w:p w14:paraId="0F0BDD69" w14:textId="260CCA42" w:rsidR="00B85AC3" w:rsidRPr="00732A1D" w:rsidRDefault="00B85AC3" w:rsidP="00732A1D">
      <w:pPr>
        <w:tabs>
          <w:tab w:val="center" w:pos="978"/>
          <w:tab w:val="left" w:pos="2835"/>
          <w:tab w:val="center" w:pos="3119"/>
        </w:tabs>
        <w:spacing w:after="229"/>
        <w:jc w:val="both"/>
        <w:rPr>
          <w:bCs/>
        </w:rPr>
      </w:pPr>
      <w:r w:rsidRPr="00732A1D">
        <w:rPr>
          <w:b/>
        </w:rPr>
        <w:t>Department:</w:t>
      </w:r>
      <w:r w:rsidR="00732A1D" w:rsidRPr="00732A1D">
        <w:rPr>
          <w:bCs/>
        </w:rPr>
        <w:t xml:space="preserve"> </w:t>
      </w:r>
      <w:r w:rsidR="00732A1D" w:rsidRPr="00732A1D">
        <w:rPr>
          <w:bCs/>
        </w:rPr>
        <w:tab/>
      </w:r>
      <w:r w:rsidR="00437886" w:rsidRPr="004E6D99">
        <w:rPr>
          <w:rStyle w:val="PlaceholderText"/>
          <w:color w:val="auto"/>
        </w:rPr>
        <w:t>Office of the CEO</w:t>
      </w:r>
    </w:p>
    <w:p w14:paraId="5539AF54" w14:textId="77DD1AB0" w:rsidR="005713D4" w:rsidRPr="00732A1D" w:rsidRDefault="00B85AC3" w:rsidP="00732A1D">
      <w:pPr>
        <w:tabs>
          <w:tab w:val="center" w:pos="1509"/>
          <w:tab w:val="left" w:pos="2835"/>
          <w:tab w:val="center" w:pos="3119"/>
        </w:tabs>
        <w:spacing w:after="229"/>
        <w:jc w:val="both"/>
        <w:rPr>
          <w:bCs/>
        </w:rPr>
      </w:pPr>
      <w:r w:rsidRPr="00732A1D">
        <w:rPr>
          <w:b/>
        </w:rPr>
        <w:t xml:space="preserve">Responsible </w:t>
      </w:r>
      <w:r w:rsidR="00E6352F">
        <w:rPr>
          <w:b/>
        </w:rPr>
        <w:t>O</w:t>
      </w:r>
      <w:r w:rsidRPr="00732A1D">
        <w:rPr>
          <w:b/>
        </w:rPr>
        <w:t>fficer:</w:t>
      </w:r>
      <w:r w:rsidR="00732A1D" w:rsidRPr="00732A1D">
        <w:rPr>
          <w:bCs/>
        </w:rPr>
        <w:t xml:space="preserve"> </w:t>
      </w:r>
      <w:r w:rsidR="00732A1D" w:rsidRPr="00732A1D">
        <w:rPr>
          <w:bCs/>
        </w:rPr>
        <w:tab/>
      </w:r>
      <w:r w:rsidR="00437886" w:rsidRPr="004E6D99">
        <w:rPr>
          <w:rStyle w:val="PlaceholderText"/>
          <w:bCs/>
          <w:color w:val="auto"/>
        </w:rPr>
        <w:t>Associate Director, Internal Legal Services team</w:t>
      </w:r>
    </w:p>
    <w:p w14:paraId="21080D79" w14:textId="04CC90E6" w:rsidR="00B85AC3" w:rsidRPr="00732A1D" w:rsidRDefault="005713D4" w:rsidP="00732A1D">
      <w:pPr>
        <w:tabs>
          <w:tab w:val="center" w:pos="1509"/>
          <w:tab w:val="left" w:pos="2835"/>
          <w:tab w:val="center" w:pos="3119"/>
        </w:tabs>
        <w:spacing w:after="229"/>
        <w:jc w:val="both"/>
        <w:rPr>
          <w:bCs/>
        </w:rPr>
      </w:pPr>
      <w:r w:rsidRPr="00732A1D">
        <w:rPr>
          <w:b/>
        </w:rPr>
        <w:t xml:space="preserve">Accountable </w:t>
      </w:r>
      <w:r w:rsidR="00E6352F">
        <w:rPr>
          <w:b/>
        </w:rPr>
        <w:t>D</w:t>
      </w:r>
      <w:r w:rsidRPr="00732A1D">
        <w:rPr>
          <w:b/>
        </w:rPr>
        <w:t>irector:</w:t>
      </w:r>
      <w:r w:rsidR="00732A1D" w:rsidRPr="00732A1D">
        <w:rPr>
          <w:bCs/>
        </w:rPr>
        <w:t xml:space="preserve"> </w:t>
      </w:r>
      <w:r w:rsidR="00732A1D" w:rsidRPr="00732A1D">
        <w:rPr>
          <w:bCs/>
        </w:rPr>
        <w:tab/>
      </w:r>
      <w:r w:rsidR="00437886" w:rsidRPr="00AD50D3">
        <w:rPr>
          <w:rStyle w:val="PlaceholderText"/>
          <w:bCs/>
          <w:color w:val="auto"/>
        </w:rPr>
        <w:t>General Counsel</w:t>
      </w:r>
    </w:p>
    <w:p w14:paraId="4CF99A45" w14:textId="2DEBA718" w:rsidR="00B85AC3" w:rsidRPr="00732A1D" w:rsidRDefault="00B85AC3" w:rsidP="00732A1D">
      <w:pPr>
        <w:tabs>
          <w:tab w:val="left" w:pos="2835"/>
          <w:tab w:val="center" w:pos="3119"/>
        </w:tabs>
        <w:spacing w:after="229"/>
        <w:jc w:val="both"/>
        <w:rPr>
          <w:bCs/>
        </w:rPr>
      </w:pPr>
      <w:r w:rsidRPr="00732A1D">
        <w:rPr>
          <w:b/>
        </w:rPr>
        <w:t>Effective date</w:t>
      </w:r>
      <w:r w:rsidR="000F79F3" w:rsidRPr="00732A1D">
        <w:rPr>
          <w:b/>
        </w:rPr>
        <w:t>:</w:t>
      </w:r>
      <w:r w:rsidR="000F79F3" w:rsidRPr="00732A1D">
        <w:rPr>
          <w:bCs/>
        </w:rPr>
        <w:t xml:space="preserve"> </w:t>
      </w:r>
      <w:r w:rsidR="00732A1D" w:rsidRPr="00732A1D">
        <w:rPr>
          <w:bCs/>
        </w:rPr>
        <w:tab/>
      </w:r>
      <w:r w:rsidR="0033627F">
        <w:rPr>
          <w:bCs/>
        </w:rPr>
        <w:t>January</w:t>
      </w:r>
      <w:r w:rsidR="0033645F">
        <w:rPr>
          <w:bCs/>
        </w:rPr>
        <w:t xml:space="preserve"> 202</w:t>
      </w:r>
      <w:r w:rsidR="0033627F">
        <w:rPr>
          <w:bCs/>
        </w:rPr>
        <w:t>6</w:t>
      </w:r>
      <w:r w:rsidRPr="00732A1D">
        <w:rPr>
          <w:bCs/>
        </w:rPr>
        <w:tab/>
        <w:t xml:space="preserve"> </w:t>
      </w:r>
    </w:p>
    <w:p w14:paraId="1EA03591" w14:textId="183D2E80" w:rsidR="00B85AC3" w:rsidRPr="00732A1D" w:rsidRDefault="00B85AC3" w:rsidP="00732A1D">
      <w:pPr>
        <w:tabs>
          <w:tab w:val="center" w:pos="1370"/>
          <w:tab w:val="left" w:pos="2835"/>
          <w:tab w:val="center" w:pos="3119"/>
        </w:tabs>
        <w:spacing w:after="229"/>
        <w:jc w:val="both"/>
        <w:rPr>
          <w:bCs/>
        </w:rPr>
      </w:pPr>
      <w:r w:rsidRPr="00732A1D">
        <w:rPr>
          <w:b/>
        </w:rPr>
        <w:t>Date of next review:</w:t>
      </w:r>
      <w:r w:rsidR="00732A1D" w:rsidRPr="00732A1D">
        <w:rPr>
          <w:bCs/>
        </w:rPr>
        <w:t xml:space="preserve"> </w:t>
      </w:r>
      <w:r w:rsidR="00732A1D" w:rsidRPr="00732A1D">
        <w:rPr>
          <w:bCs/>
        </w:rPr>
        <w:tab/>
      </w:r>
      <w:r w:rsidR="0033627F">
        <w:rPr>
          <w:bCs/>
        </w:rPr>
        <w:t>January</w:t>
      </w:r>
      <w:r w:rsidR="00145FE9">
        <w:rPr>
          <w:bCs/>
        </w:rPr>
        <w:t xml:space="preserve"> </w:t>
      </w:r>
      <w:r w:rsidR="0033645F">
        <w:rPr>
          <w:bCs/>
        </w:rPr>
        <w:t>202</w:t>
      </w:r>
      <w:r w:rsidR="0033627F">
        <w:rPr>
          <w:bCs/>
        </w:rPr>
        <w:t>8</w:t>
      </w:r>
    </w:p>
    <w:p w14:paraId="0333AFC1" w14:textId="6C7BFBB1" w:rsidR="00732A1D" w:rsidRPr="00732A1D" w:rsidRDefault="00B85AC3" w:rsidP="00732A1D">
      <w:pPr>
        <w:tabs>
          <w:tab w:val="center" w:pos="770"/>
          <w:tab w:val="left" w:pos="2835"/>
          <w:tab w:val="center" w:pos="3119"/>
        </w:tabs>
        <w:spacing w:after="479"/>
        <w:jc w:val="both"/>
        <w:rPr>
          <w:b/>
        </w:rPr>
      </w:pPr>
      <w:r w:rsidRPr="00732A1D">
        <w:rPr>
          <w:b/>
        </w:rPr>
        <w:t>Version</w:t>
      </w:r>
      <w:r w:rsidR="000F79F3" w:rsidRPr="00732A1D">
        <w:rPr>
          <w:b/>
        </w:rPr>
        <w:t>:</w:t>
      </w:r>
      <w:r w:rsidR="000F79F3" w:rsidRPr="00732A1D">
        <w:rPr>
          <w:bCs/>
        </w:rPr>
        <w:t xml:space="preserve"> </w:t>
      </w:r>
      <w:r w:rsidR="00732A1D" w:rsidRPr="00732A1D">
        <w:rPr>
          <w:bCs/>
        </w:rPr>
        <w:tab/>
      </w:r>
      <w:r w:rsidR="008F36A0">
        <w:rPr>
          <w:bCs/>
        </w:rPr>
        <w:t>1.</w:t>
      </w:r>
      <w:r w:rsidR="00A058EE">
        <w:rPr>
          <w:bCs/>
        </w:rPr>
        <w:t>3</w:t>
      </w:r>
    </w:p>
    <w:p w14:paraId="70EA3BCD" w14:textId="77777777" w:rsidR="00B85AC3" w:rsidRPr="00B85AC3" w:rsidRDefault="00B85AC3" w:rsidP="00B85AC3">
      <w:pPr>
        <w:pStyle w:val="Heading2"/>
      </w:pPr>
      <w:r w:rsidRPr="00B85AC3">
        <w:t>Purpose and scope</w:t>
      </w:r>
    </w:p>
    <w:p w14:paraId="47C47AA3" w14:textId="11D0B910" w:rsidR="00437886" w:rsidRPr="00802E43" w:rsidRDefault="00FA3A05" w:rsidP="00437886">
      <w:r>
        <w:t xml:space="preserve">This </w:t>
      </w:r>
      <w:r w:rsidRPr="00802E43">
        <w:t>policy</w:t>
      </w:r>
      <w:r w:rsidR="00437886" w:rsidRPr="00802E43">
        <w:t xml:space="preserve"> sets out </w:t>
      </w:r>
      <w:r w:rsidR="00437886">
        <w:t>Victoria Legal Aid’s (VLA)</w:t>
      </w:r>
      <w:r w:rsidR="00437886" w:rsidRPr="00802E43">
        <w:t xml:space="preserve"> approach to managing complaints</w:t>
      </w:r>
      <w:r w:rsidR="00437886">
        <w:t xml:space="preserve"> fairly, </w:t>
      </w:r>
      <w:r w:rsidR="00AF49E7">
        <w:t xml:space="preserve">constructively </w:t>
      </w:r>
      <w:r w:rsidR="00437886">
        <w:t>and respectfully</w:t>
      </w:r>
      <w:r w:rsidR="00437886" w:rsidRPr="00802E43" w:rsidDel="00B06EAC">
        <w:t>.</w:t>
      </w:r>
    </w:p>
    <w:p w14:paraId="57A1A232" w14:textId="78179412" w:rsidR="00437886" w:rsidRPr="00802E43" w:rsidRDefault="00437886" w:rsidP="00437886">
      <w:r w:rsidRPr="00802E43">
        <w:t>This policy applies to all VLA staff</w:t>
      </w:r>
      <w:r w:rsidR="00E645A3">
        <w:t>,</w:t>
      </w:r>
      <w:r w:rsidRPr="00802E43">
        <w:t xml:space="preserve"> as well as </w:t>
      </w:r>
      <w:hyperlink w:anchor="_Definitions" w:history="1">
        <w:r w:rsidR="004038ED">
          <w:rPr>
            <w:rStyle w:val="Hyperlink"/>
          </w:rPr>
          <w:t>panel practitioners</w:t>
        </w:r>
      </w:hyperlink>
      <w:r w:rsidR="00AD58C1">
        <w:t xml:space="preserve"> as defined.</w:t>
      </w:r>
    </w:p>
    <w:p w14:paraId="6ED82FFA" w14:textId="77777777" w:rsidR="00437886" w:rsidRPr="00802E43" w:rsidRDefault="00437886" w:rsidP="00437886">
      <w:r w:rsidRPr="00802E43">
        <w:t>This policy does not cover:</w:t>
      </w:r>
    </w:p>
    <w:p w14:paraId="76B58586" w14:textId="51E27402" w:rsidR="00437886" w:rsidRDefault="00E645A3" w:rsidP="00437886">
      <w:pPr>
        <w:pStyle w:val="ListParagraph"/>
        <w:numPr>
          <w:ilvl w:val="0"/>
          <w:numId w:val="28"/>
        </w:numPr>
        <w:contextualSpacing w:val="0"/>
      </w:pPr>
      <w:r>
        <w:t>c</w:t>
      </w:r>
      <w:r w:rsidR="00437886">
        <w:t xml:space="preserve">omplaints which do not relate to a service or function of VLA or a </w:t>
      </w:r>
      <w:r w:rsidR="0033275F">
        <w:t>p</w:t>
      </w:r>
      <w:r w:rsidR="00BA307C">
        <w:t>anel</w:t>
      </w:r>
      <w:r w:rsidR="00437886">
        <w:t xml:space="preserve"> </w:t>
      </w:r>
      <w:r w:rsidR="004038ED">
        <w:t>p</w:t>
      </w:r>
      <w:r w:rsidR="00437886">
        <w:t>ractitioner</w:t>
      </w:r>
    </w:p>
    <w:p w14:paraId="2CD061B0" w14:textId="38052C3A" w:rsidR="00437886" w:rsidRDefault="00E645A3" w:rsidP="00437886">
      <w:pPr>
        <w:pStyle w:val="ListParagraph"/>
        <w:numPr>
          <w:ilvl w:val="0"/>
          <w:numId w:val="28"/>
        </w:numPr>
        <w:contextualSpacing w:val="0"/>
      </w:pPr>
      <w:r>
        <w:t>e</w:t>
      </w:r>
      <w:r w:rsidR="00437886" w:rsidRPr="00802E43">
        <w:t>mployment-related staff grievances or staff-related performance matters</w:t>
      </w:r>
    </w:p>
    <w:p w14:paraId="51406817" w14:textId="41F9D922" w:rsidR="00437886" w:rsidRDefault="00E645A3" w:rsidP="00437886">
      <w:pPr>
        <w:pStyle w:val="ListParagraph"/>
        <w:numPr>
          <w:ilvl w:val="0"/>
          <w:numId w:val="28"/>
        </w:numPr>
        <w:contextualSpacing w:val="0"/>
      </w:pPr>
      <w:r>
        <w:t>g</w:t>
      </w:r>
      <w:r w:rsidR="00437886" w:rsidRPr="00802E43">
        <w:t xml:space="preserve">eneral feedback provided to VLA which does not meet the definition of a complaint. </w:t>
      </w:r>
    </w:p>
    <w:p w14:paraId="5A9C028A" w14:textId="77777777" w:rsidR="00B85AC3" w:rsidRPr="00CE24C5" w:rsidRDefault="00B85AC3" w:rsidP="00CE24C5">
      <w:pPr>
        <w:pStyle w:val="Heading2"/>
      </w:pPr>
      <w:bookmarkStart w:id="1" w:name="_Definitions"/>
      <w:bookmarkEnd w:id="1"/>
      <w:r w:rsidRPr="00CE24C5">
        <w:t>Definition</w:t>
      </w:r>
      <w:r w:rsidR="00CE24C5" w:rsidRPr="00CE24C5">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387"/>
      </w:tblGrid>
      <w:tr w:rsidR="006F4F38" w:rsidRPr="00CE24C5" w14:paraId="3A07D5F1" w14:textId="77777777" w:rsidTr="007039A3">
        <w:trPr>
          <w:cantSplit/>
          <w:tblHeader/>
        </w:trPr>
        <w:tc>
          <w:tcPr>
            <w:tcW w:w="2689" w:type="dxa"/>
            <w:shd w:val="clear" w:color="auto" w:fill="D9D9D9"/>
          </w:tcPr>
          <w:p w14:paraId="2E1A4246" w14:textId="77777777" w:rsidR="006F4F38" w:rsidRPr="007039A3" w:rsidRDefault="00CE24C5" w:rsidP="007039A3">
            <w:pPr>
              <w:pStyle w:val="Heading2"/>
              <w:spacing w:before="120"/>
              <w:rPr>
                <w:rFonts w:cs="Times New Roman"/>
                <w:iCs w:val="0"/>
                <w:color w:val="auto"/>
                <w:sz w:val="22"/>
                <w:szCs w:val="24"/>
                <w:lang w:eastAsia="en-US"/>
              </w:rPr>
            </w:pPr>
            <w:bookmarkStart w:id="2" w:name="_Definition"/>
            <w:bookmarkStart w:id="3" w:name="_Hlk31963597"/>
            <w:bookmarkEnd w:id="2"/>
            <w:r w:rsidRPr="007039A3">
              <w:rPr>
                <w:rFonts w:cs="Times New Roman"/>
                <w:iCs w:val="0"/>
                <w:color w:val="auto"/>
                <w:sz w:val="22"/>
                <w:szCs w:val="24"/>
                <w:lang w:eastAsia="en-US"/>
              </w:rPr>
              <w:t>Definition</w:t>
            </w:r>
          </w:p>
        </w:tc>
        <w:tc>
          <w:tcPr>
            <w:tcW w:w="7387" w:type="dxa"/>
            <w:shd w:val="clear" w:color="auto" w:fill="D9D9D9"/>
          </w:tcPr>
          <w:p w14:paraId="406D3E9D" w14:textId="77777777" w:rsidR="006F4F38" w:rsidRPr="007039A3" w:rsidRDefault="00CE24C5" w:rsidP="007039A3">
            <w:pPr>
              <w:pStyle w:val="Heading2"/>
              <w:spacing w:before="120"/>
              <w:rPr>
                <w:rFonts w:cs="Times New Roman"/>
                <w:iCs w:val="0"/>
                <w:color w:val="auto"/>
                <w:sz w:val="22"/>
                <w:szCs w:val="24"/>
                <w:lang w:eastAsia="en-US"/>
              </w:rPr>
            </w:pPr>
            <w:r w:rsidRPr="007039A3">
              <w:rPr>
                <w:rFonts w:cs="Times New Roman"/>
                <w:iCs w:val="0"/>
                <w:color w:val="auto"/>
                <w:sz w:val="22"/>
                <w:szCs w:val="24"/>
                <w:lang w:eastAsia="en-US"/>
              </w:rPr>
              <w:t>Meaning</w:t>
            </w:r>
          </w:p>
        </w:tc>
      </w:tr>
      <w:tr w:rsidR="006F4F38" w:rsidRPr="008F36A0" w14:paraId="05F4F027" w14:textId="77777777" w:rsidTr="007039A3">
        <w:trPr>
          <w:cantSplit/>
        </w:trPr>
        <w:tc>
          <w:tcPr>
            <w:tcW w:w="2689" w:type="dxa"/>
          </w:tcPr>
          <w:p w14:paraId="59A74E46" w14:textId="182F126F" w:rsidR="006F4F38" w:rsidRPr="007039A3" w:rsidRDefault="00437886" w:rsidP="007039A3">
            <w:pPr>
              <w:spacing w:before="60"/>
              <w:rPr>
                <w:szCs w:val="20"/>
              </w:rPr>
            </w:pPr>
            <w:r w:rsidRPr="00B07A80">
              <w:rPr>
                <w:szCs w:val="20"/>
              </w:rPr>
              <w:t>C</w:t>
            </w:r>
            <w:r w:rsidRPr="00B07A80">
              <w:t>omplaint</w:t>
            </w:r>
          </w:p>
        </w:tc>
        <w:tc>
          <w:tcPr>
            <w:tcW w:w="7387" w:type="dxa"/>
          </w:tcPr>
          <w:p w14:paraId="7EB56D87" w14:textId="290BC266" w:rsidR="006F4F38" w:rsidRDefault="00437886" w:rsidP="007039A3">
            <w:pPr>
              <w:spacing w:before="60"/>
              <w:rPr>
                <w:rStyle w:val="PlaceholderText"/>
                <w:color w:val="auto"/>
              </w:rPr>
            </w:pPr>
            <w:r>
              <w:rPr>
                <w:rStyle w:val="PlaceholderText"/>
                <w:color w:val="auto"/>
              </w:rPr>
              <w:t>A</w:t>
            </w:r>
            <w:r w:rsidRPr="001A1B3A">
              <w:rPr>
                <w:rStyle w:val="PlaceholderText"/>
                <w:color w:val="auto"/>
              </w:rPr>
              <w:t>n implied or express statement of dissatisfaction where a response is sought, reasonable to expect</w:t>
            </w:r>
            <w:r w:rsidR="00E645A3">
              <w:rPr>
                <w:rStyle w:val="PlaceholderText"/>
                <w:color w:val="auto"/>
              </w:rPr>
              <w:t>,</w:t>
            </w:r>
            <w:r w:rsidRPr="001A1B3A">
              <w:rPr>
                <w:rStyle w:val="PlaceholderText"/>
                <w:color w:val="auto"/>
              </w:rPr>
              <w:t xml:space="preserve"> or legally required.</w:t>
            </w:r>
          </w:p>
          <w:p w14:paraId="217B9F05" w14:textId="20AB23C6" w:rsidR="007C28B4" w:rsidRPr="007C28B4" w:rsidRDefault="007C28B4" w:rsidP="007C28B4">
            <w:pPr>
              <w:spacing w:before="60"/>
              <w:rPr>
                <w:szCs w:val="20"/>
              </w:rPr>
            </w:pPr>
            <w:r w:rsidRPr="007C28B4">
              <w:rPr>
                <w:szCs w:val="20"/>
              </w:rPr>
              <w:t>It includes dissatisfaction with</w:t>
            </w:r>
            <w:r>
              <w:rPr>
                <w:szCs w:val="20"/>
              </w:rPr>
              <w:t xml:space="preserve"> VLA’s</w:t>
            </w:r>
            <w:r w:rsidRPr="007C28B4">
              <w:rPr>
                <w:szCs w:val="20"/>
              </w:rPr>
              <w:t>:</w:t>
            </w:r>
          </w:p>
          <w:p w14:paraId="1E903B3D" w14:textId="4317A658" w:rsidR="007C28B4" w:rsidRPr="007C28B4" w:rsidRDefault="00E645A3" w:rsidP="00C11078">
            <w:pPr>
              <w:numPr>
                <w:ilvl w:val="0"/>
                <w:numId w:val="40"/>
              </w:numPr>
              <w:spacing w:line="240" w:lineRule="auto"/>
              <w:rPr>
                <w:szCs w:val="20"/>
              </w:rPr>
            </w:pPr>
            <w:r>
              <w:rPr>
                <w:szCs w:val="20"/>
              </w:rPr>
              <w:t>c</w:t>
            </w:r>
            <w:r w:rsidR="00B129C2">
              <w:rPr>
                <w:szCs w:val="20"/>
              </w:rPr>
              <w:t>lient/user</w:t>
            </w:r>
            <w:r w:rsidR="007C28B4" w:rsidRPr="007C28B4">
              <w:rPr>
                <w:szCs w:val="20"/>
              </w:rPr>
              <w:t xml:space="preserve"> service</w:t>
            </w:r>
          </w:p>
          <w:p w14:paraId="1E3D6463" w14:textId="77777777" w:rsidR="007C28B4" w:rsidRPr="007C28B4" w:rsidRDefault="007C28B4" w:rsidP="00C11078">
            <w:pPr>
              <w:numPr>
                <w:ilvl w:val="0"/>
                <w:numId w:val="40"/>
              </w:numPr>
              <w:spacing w:line="240" w:lineRule="auto"/>
              <w:rPr>
                <w:szCs w:val="20"/>
              </w:rPr>
            </w:pPr>
            <w:r w:rsidRPr="007C28B4">
              <w:rPr>
                <w:szCs w:val="20"/>
              </w:rPr>
              <w:t>actions or decisions</w:t>
            </w:r>
          </w:p>
          <w:p w14:paraId="3440D98C" w14:textId="77777777" w:rsidR="007C28B4" w:rsidRPr="007C28B4" w:rsidRDefault="007C28B4" w:rsidP="00C11078">
            <w:pPr>
              <w:numPr>
                <w:ilvl w:val="0"/>
                <w:numId w:val="40"/>
              </w:numPr>
              <w:spacing w:line="240" w:lineRule="auto"/>
              <w:rPr>
                <w:szCs w:val="20"/>
              </w:rPr>
            </w:pPr>
            <w:r w:rsidRPr="007C28B4">
              <w:rPr>
                <w:szCs w:val="20"/>
              </w:rPr>
              <w:t>inaction or delay</w:t>
            </w:r>
          </w:p>
          <w:p w14:paraId="0272B777" w14:textId="08029983" w:rsidR="007C28B4" w:rsidRPr="007C28B4" w:rsidRDefault="007C28B4" w:rsidP="00C11078">
            <w:pPr>
              <w:numPr>
                <w:ilvl w:val="0"/>
                <w:numId w:val="40"/>
              </w:numPr>
              <w:spacing w:line="240" w:lineRule="auto"/>
              <w:rPr>
                <w:szCs w:val="20"/>
              </w:rPr>
            </w:pPr>
            <w:r w:rsidRPr="007C28B4">
              <w:rPr>
                <w:szCs w:val="20"/>
              </w:rPr>
              <w:t>policy or processes.</w:t>
            </w:r>
          </w:p>
        </w:tc>
      </w:tr>
      <w:tr w:rsidR="006F4F38" w:rsidRPr="008F36A0" w14:paraId="0FAF0D8A" w14:textId="77777777" w:rsidTr="007039A3">
        <w:trPr>
          <w:cantSplit/>
        </w:trPr>
        <w:tc>
          <w:tcPr>
            <w:tcW w:w="2689" w:type="dxa"/>
          </w:tcPr>
          <w:p w14:paraId="20ADCA2F" w14:textId="281B1676" w:rsidR="006F4F38" w:rsidRPr="007039A3" w:rsidRDefault="00437886" w:rsidP="007039A3">
            <w:pPr>
              <w:spacing w:before="60"/>
              <w:rPr>
                <w:szCs w:val="20"/>
              </w:rPr>
            </w:pPr>
            <w:r>
              <w:rPr>
                <w:szCs w:val="20"/>
              </w:rPr>
              <w:t>Feedback</w:t>
            </w:r>
          </w:p>
        </w:tc>
        <w:tc>
          <w:tcPr>
            <w:tcW w:w="7387" w:type="dxa"/>
          </w:tcPr>
          <w:p w14:paraId="46323885" w14:textId="366432D1" w:rsidR="006F4F38" w:rsidRPr="007039A3" w:rsidRDefault="00437886" w:rsidP="007039A3">
            <w:pPr>
              <w:spacing w:before="60"/>
              <w:rPr>
                <w:szCs w:val="20"/>
              </w:rPr>
            </w:pPr>
            <w:r>
              <w:rPr>
                <w:rStyle w:val="PlaceholderText"/>
                <w:color w:val="auto"/>
              </w:rPr>
              <w:t>A compliment, criticism, comment or suggestion where a response is not sought, or not reasonable to expect.</w:t>
            </w:r>
          </w:p>
        </w:tc>
      </w:tr>
      <w:tr w:rsidR="008F36A0" w:rsidRPr="008F36A0" w14:paraId="1A3F76F1" w14:textId="77777777" w:rsidTr="007039A3">
        <w:trPr>
          <w:cantSplit/>
        </w:trPr>
        <w:tc>
          <w:tcPr>
            <w:tcW w:w="2689" w:type="dxa"/>
          </w:tcPr>
          <w:p w14:paraId="49A72061" w14:textId="42B291F4" w:rsidR="008F36A0" w:rsidRPr="007039A3" w:rsidRDefault="00437886" w:rsidP="007039A3">
            <w:pPr>
              <w:spacing w:before="60"/>
              <w:rPr>
                <w:szCs w:val="20"/>
              </w:rPr>
            </w:pPr>
            <w:bookmarkStart w:id="4" w:name="_Hlk215562015"/>
            <w:r w:rsidRPr="0033627F">
              <w:t xml:space="preserve">Panel </w:t>
            </w:r>
            <w:r w:rsidR="0033275F" w:rsidRPr="0033627F">
              <w:t>p</w:t>
            </w:r>
            <w:r w:rsidRPr="0033627F">
              <w:t>ractitioners</w:t>
            </w:r>
          </w:p>
        </w:tc>
        <w:tc>
          <w:tcPr>
            <w:tcW w:w="7387" w:type="dxa"/>
          </w:tcPr>
          <w:p w14:paraId="2B91FA63" w14:textId="35F8CAEA" w:rsidR="008F36A0" w:rsidRPr="007039A3" w:rsidRDefault="00437886" w:rsidP="007039A3">
            <w:pPr>
              <w:spacing w:before="60"/>
              <w:rPr>
                <w:szCs w:val="20"/>
              </w:rPr>
            </w:pPr>
            <w:r>
              <w:rPr>
                <w:rStyle w:val="PlaceholderText"/>
                <w:color w:val="auto"/>
              </w:rPr>
              <w:t>L</w:t>
            </w:r>
            <w:r w:rsidRPr="0CE9AA49">
              <w:rPr>
                <w:rStyle w:val="PlaceholderText"/>
                <w:color w:val="auto"/>
              </w:rPr>
              <w:t xml:space="preserve">awyers/firms/community legal </w:t>
            </w:r>
            <w:r w:rsidRPr="00FA3A05">
              <w:rPr>
                <w:rStyle w:val="PlaceholderText"/>
                <w:color w:val="auto"/>
              </w:rPr>
              <w:t xml:space="preserve">centres </w:t>
            </w:r>
            <w:r w:rsidR="00A86D54" w:rsidRPr="00FA3A05">
              <w:rPr>
                <w:rStyle w:val="PlaceholderText"/>
                <w:color w:val="auto"/>
              </w:rPr>
              <w:t>in relation to</w:t>
            </w:r>
            <w:r w:rsidRPr="00FA3A05">
              <w:rPr>
                <w:rStyle w:val="PlaceholderText"/>
                <w:color w:val="auto"/>
              </w:rPr>
              <w:t xml:space="preserve"> legal </w:t>
            </w:r>
            <w:r w:rsidRPr="0CE9AA49">
              <w:rPr>
                <w:rStyle w:val="PlaceholderText"/>
                <w:color w:val="auto"/>
              </w:rPr>
              <w:t xml:space="preserve">assistance </w:t>
            </w:r>
            <w:r w:rsidR="00A86D54">
              <w:rPr>
                <w:rStyle w:val="PlaceholderText"/>
                <w:color w:val="auto"/>
              </w:rPr>
              <w:t>p</w:t>
            </w:r>
            <w:r w:rsidR="00A86D54" w:rsidRPr="00FA3A05">
              <w:rPr>
                <w:rStyle w:val="PlaceholderText"/>
                <w:color w:val="auto"/>
              </w:rPr>
              <w:t>rovided</w:t>
            </w:r>
            <w:r w:rsidR="00A86D54">
              <w:rPr>
                <w:rStyle w:val="PlaceholderText"/>
              </w:rPr>
              <w:t xml:space="preserve"> </w:t>
            </w:r>
            <w:r w:rsidRPr="0CE9AA49">
              <w:rPr>
                <w:rStyle w:val="PlaceholderText"/>
                <w:color w:val="auto"/>
              </w:rPr>
              <w:t>subject to a grant of legal aid for clients</w:t>
            </w:r>
            <w:r w:rsidRPr="2CCBB76A">
              <w:rPr>
                <w:rStyle w:val="PlaceholderText"/>
                <w:color w:val="auto"/>
              </w:rPr>
              <w:t xml:space="preserve"> or services under relevant duty lawyer</w:t>
            </w:r>
            <w:r w:rsidR="00AD58C1">
              <w:rPr>
                <w:rStyle w:val="PlaceholderText"/>
                <w:color w:val="auto"/>
              </w:rPr>
              <w:t xml:space="preserve"> </w:t>
            </w:r>
            <w:r w:rsidR="00AD58C1" w:rsidRPr="00AD58C1">
              <w:rPr>
                <w:rStyle w:val="PlaceholderText"/>
                <w:color w:val="auto"/>
              </w:rPr>
              <w:t>and short service</w:t>
            </w:r>
            <w:r w:rsidRPr="00AD58C1">
              <w:rPr>
                <w:rStyle w:val="PlaceholderText"/>
                <w:color w:val="auto"/>
              </w:rPr>
              <w:t xml:space="preserve"> schemes</w:t>
            </w:r>
            <w:r>
              <w:rPr>
                <w:rStyle w:val="PlaceholderText"/>
                <w:color w:val="auto"/>
              </w:rPr>
              <w:t>.</w:t>
            </w:r>
          </w:p>
        </w:tc>
      </w:tr>
      <w:tr w:rsidR="00437886" w:rsidRPr="008F36A0" w14:paraId="600C2BCF" w14:textId="77777777" w:rsidTr="007039A3">
        <w:trPr>
          <w:cantSplit/>
        </w:trPr>
        <w:tc>
          <w:tcPr>
            <w:tcW w:w="2689" w:type="dxa"/>
          </w:tcPr>
          <w:p w14:paraId="5368F670" w14:textId="09CA5B64" w:rsidR="00437886" w:rsidRPr="00B07A80" w:rsidRDefault="00437886" w:rsidP="007039A3">
            <w:pPr>
              <w:spacing w:before="60"/>
              <w:rPr>
                <w:szCs w:val="20"/>
              </w:rPr>
            </w:pPr>
            <w:r>
              <w:rPr>
                <w:rStyle w:val="PlaceholderText"/>
                <w:color w:val="auto"/>
              </w:rPr>
              <w:lastRenderedPageBreak/>
              <w:t xml:space="preserve">VLA </w:t>
            </w:r>
            <w:r w:rsidRPr="00B07A80">
              <w:rPr>
                <w:rStyle w:val="PlaceholderText"/>
                <w:color w:val="auto"/>
              </w:rPr>
              <w:t>Practice Standards</w:t>
            </w:r>
            <w:r>
              <w:rPr>
                <w:rStyle w:val="PlaceholderText"/>
                <w:color w:val="auto"/>
              </w:rPr>
              <w:t xml:space="preserve"> and Measures</w:t>
            </w:r>
          </w:p>
        </w:tc>
        <w:tc>
          <w:tcPr>
            <w:tcW w:w="7387" w:type="dxa"/>
          </w:tcPr>
          <w:p w14:paraId="7CC3010C" w14:textId="4C5ED9B3" w:rsidR="00437886" w:rsidRPr="007039A3" w:rsidRDefault="00437886" w:rsidP="007039A3">
            <w:pPr>
              <w:spacing w:before="60"/>
              <w:rPr>
                <w:rStyle w:val="PlaceholderText"/>
                <w:szCs w:val="20"/>
              </w:rPr>
            </w:pPr>
            <w:hyperlink r:id="rId10" w:history="1">
              <w:r w:rsidRPr="00D11337">
                <w:rPr>
                  <w:rStyle w:val="Hyperlink"/>
                </w:rPr>
                <w:t>VLA Practice Standards and Measures</w:t>
              </w:r>
            </w:hyperlink>
            <w:r w:rsidRPr="2CCBB76A">
              <w:rPr>
                <w:rStyle w:val="PlaceholderText"/>
                <w:color w:val="auto"/>
              </w:rPr>
              <w:t xml:space="preserve"> set out the minimum standards required of VLA lawyers and </w:t>
            </w:r>
            <w:r w:rsidR="0033275F">
              <w:rPr>
                <w:rStyle w:val="PlaceholderText"/>
                <w:color w:val="auto"/>
              </w:rPr>
              <w:t>p</w:t>
            </w:r>
            <w:r w:rsidRPr="2CCBB76A">
              <w:rPr>
                <w:rStyle w:val="PlaceholderText"/>
                <w:color w:val="auto"/>
              </w:rPr>
              <w:t xml:space="preserve">anel </w:t>
            </w:r>
            <w:r w:rsidR="0033275F">
              <w:rPr>
                <w:rStyle w:val="PlaceholderText"/>
                <w:color w:val="auto"/>
              </w:rPr>
              <w:t>p</w:t>
            </w:r>
            <w:r w:rsidRPr="2CCBB76A">
              <w:rPr>
                <w:rStyle w:val="PlaceholderText"/>
                <w:color w:val="auto"/>
              </w:rPr>
              <w:t>ractitioners when providing legal aid services.</w:t>
            </w:r>
          </w:p>
        </w:tc>
      </w:tr>
      <w:bookmarkEnd w:id="4"/>
      <w:tr w:rsidR="00437886" w:rsidRPr="008F36A0" w14:paraId="107B57D3" w14:textId="77777777" w:rsidTr="007039A3">
        <w:trPr>
          <w:cantSplit/>
        </w:trPr>
        <w:tc>
          <w:tcPr>
            <w:tcW w:w="2689" w:type="dxa"/>
          </w:tcPr>
          <w:p w14:paraId="431D4DDC" w14:textId="4E80CD16" w:rsidR="00437886" w:rsidRDefault="00437886" w:rsidP="007039A3">
            <w:pPr>
              <w:spacing w:before="60"/>
              <w:rPr>
                <w:rStyle w:val="PlaceholderText"/>
                <w:color w:val="auto"/>
              </w:rPr>
            </w:pPr>
            <w:r w:rsidRPr="00A677AC">
              <w:rPr>
                <w:rStyle w:val="PlaceholderText"/>
                <w:color w:val="auto"/>
              </w:rPr>
              <w:t xml:space="preserve">Systemic </w:t>
            </w:r>
            <w:r w:rsidR="00E645A3">
              <w:rPr>
                <w:rStyle w:val="PlaceholderText"/>
                <w:color w:val="auto"/>
              </w:rPr>
              <w:t>i</w:t>
            </w:r>
            <w:r w:rsidRPr="00A677AC">
              <w:rPr>
                <w:rStyle w:val="PlaceholderText"/>
                <w:color w:val="auto"/>
              </w:rPr>
              <w:t>ssues</w:t>
            </w:r>
          </w:p>
        </w:tc>
        <w:tc>
          <w:tcPr>
            <w:tcW w:w="7387" w:type="dxa"/>
          </w:tcPr>
          <w:p w14:paraId="5640D6C0" w14:textId="74B15A95" w:rsidR="00437886" w:rsidRDefault="00437886" w:rsidP="007039A3">
            <w:pPr>
              <w:spacing w:before="60"/>
            </w:pPr>
            <w:r w:rsidRPr="0CE9AA49">
              <w:rPr>
                <w:rStyle w:val="PlaceholderText"/>
                <w:color w:val="auto"/>
              </w:rPr>
              <w:t xml:space="preserve">Quality or system-based issues </w:t>
            </w:r>
            <w:proofErr w:type="gramStart"/>
            <w:r w:rsidRPr="0CE9AA49">
              <w:rPr>
                <w:rStyle w:val="PlaceholderText"/>
                <w:color w:val="auto"/>
              </w:rPr>
              <w:t>identified</w:t>
            </w:r>
            <w:proofErr w:type="gramEnd"/>
            <w:r w:rsidRPr="0CE9AA49">
              <w:rPr>
                <w:rStyle w:val="PlaceholderText"/>
                <w:color w:val="auto"/>
              </w:rPr>
              <w:t xml:space="preserve"> by information obtained </w:t>
            </w:r>
            <w:proofErr w:type="gramStart"/>
            <w:r w:rsidRPr="0CE9AA49">
              <w:rPr>
                <w:rStyle w:val="PlaceholderText"/>
                <w:color w:val="auto"/>
              </w:rPr>
              <w:t xml:space="preserve">as </w:t>
            </w:r>
            <w:r w:rsidRPr="2CCBB76A">
              <w:rPr>
                <w:rStyle w:val="PlaceholderText"/>
                <w:color w:val="auto"/>
              </w:rPr>
              <w:t>a</w:t>
            </w:r>
            <w:r w:rsidRPr="0CE9AA49">
              <w:rPr>
                <w:rStyle w:val="PlaceholderText"/>
                <w:color w:val="auto"/>
              </w:rPr>
              <w:t xml:space="preserve"> result of</w:t>
            </w:r>
            <w:proofErr w:type="gramEnd"/>
            <w:r w:rsidRPr="0CE9AA49">
              <w:rPr>
                <w:rStyle w:val="PlaceholderText"/>
                <w:color w:val="auto"/>
              </w:rPr>
              <w:t xml:space="preserve"> a complaint or group of complaints, which is likely to affect a class of person</w:t>
            </w:r>
            <w:r w:rsidR="00E645A3">
              <w:rPr>
                <w:rStyle w:val="PlaceholderText"/>
                <w:color w:val="auto"/>
              </w:rPr>
              <w:t>s</w:t>
            </w:r>
            <w:r>
              <w:rPr>
                <w:rStyle w:val="PlaceholderText"/>
                <w:color w:val="auto"/>
              </w:rPr>
              <w:t>.</w:t>
            </w:r>
          </w:p>
        </w:tc>
      </w:tr>
    </w:tbl>
    <w:bookmarkEnd w:id="3"/>
    <w:p w14:paraId="0FC2C043" w14:textId="77777777" w:rsidR="00B85AC3" w:rsidRPr="008F36A0" w:rsidRDefault="00B85AC3" w:rsidP="008F36A0">
      <w:pPr>
        <w:pStyle w:val="Heading2"/>
      </w:pPr>
      <w:r w:rsidRPr="008F36A0">
        <w:t>Objectives</w:t>
      </w:r>
    </w:p>
    <w:p w14:paraId="796BDD8B" w14:textId="4AF031CF" w:rsidR="00437886" w:rsidRPr="009A57A8" w:rsidRDefault="00437886" w:rsidP="00437886">
      <w:pPr>
        <w:rPr>
          <w:rStyle w:val="PlaceholderText"/>
          <w:color w:val="auto"/>
        </w:rPr>
      </w:pPr>
      <w:r>
        <w:t>The objective of this policy is to explain VLA’</w:t>
      </w:r>
      <w:r>
        <w:rPr>
          <w:rStyle w:val="PlaceholderText"/>
          <w:color w:val="auto"/>
        </w:rPr>
        <w:t xml:space="preserve">s </w:t>
      </w:r>
      <w:r w:rsidRPr="5772F351">
        <w:rPr>
          <w:rStyle w:val="PlaceholderText"/>
          <w:color w:val="auto"/>
        </w:rPr>
        <w:t>approach to complaint handling</w:t>
      </w:r>
      <w:r w:rsidR="00FB344A">
        <w:rPr>
          <w:rStyle w:val="PlaceholderText"/>
          <w:color w:val="auto"/>
        </w:rPr>
        <w:t xml:space="preserve"> to members of the public, to people who use our services and to </w:t>
      </w:r>
      <w:r w:rsidR="00FE741F">
        <w:rPr>
          <w:rStyle w:val="PlaceholderText"/>
          <w:color w:val="auto"/>
        </w:rPr>
        <w:t xml:space="preserve">our staff and </w:t>
      </w:r>
      <w:hyperlink w:anchor="_Definition" w:history="1">
        <w:r w:rsidR="00FE741F" w:rsidRPr="004038ED">
          <w:rPr>
            <w:rStyle w:val="Hyperlink"/>
          </w:rPr>
          <w:t xml:space="preserve">panel </w:t>
        </w:r>
        <w:r w:rsidR="0080131F" w:rsidRPr="004038ED">
          <w:rPr>
            <w:rStyle w:val="Hyperlink"/>
          </w:rPr>
          <w:t>practitioners</w:t>
        </w:r>
      </w:hyperlink>
      <w:r w:rsidR="0080131F">
        <w:rPr>
          <w:rStyle w:val="PlaceholderText"/>
          <w:color w:val="auto"/>
        </w:rPr>
        <w:t xml:space="preserve"> who</w:t>
      </w:r>
      <w:r w:rsidR="004247C2">
        <w:rPr>
          <w:rStyle w:val="PlaceholderText"/>
          <w:color w:val="auto"/>
        </w:rPr>
        <w:t xml:space="preserve"> </w:t>
      </w:r>
      <w:r w:rsidR="0080131F">
        <w:rPr>
          <w:rStyle w:val="PlaceholderText"/>
          <w:color w:val="auto"/>
        </w:rPr>
        <w:t>deliver our services</w:t>
      </w:r>
      <w:r w:rsidRPr="5772F351">
        <w:rPr>
          <w:rStyle w:val="PlaceholderText"/>
          <w:color w:val="auto"/>
        </w:rPr>
        <w:t>.</w:t>
      </w:r>
    </w:p>
    <w:p w14:paraId="3D644739" w14:textId="77777777" w:rsidR="00B85AC3" w:rsidRDefault="00B85AC3" w:rsidP="00B85AC3">
      <w:pPr>
        <w:pStyle w:val="Heading2"/>
      </w:pPr>
      <w:r w:rsidRPr="00B85AC3">
        <w:t>Statement of the policy</w:t>
      </w:r>
    </w:p>
    <w:p w14:paraId="65764FC9" w14:textId="05CB2E60" w:rsidR="00437886" w:rsidRDefault="00B25115" w:rsidP="00437886">
      <w:r>
        <w:t>VLA acknowledges that m</w:t>
      </w:r>
      <w:r w:rsidR="00437886">
        <w:t xml:space="preserve">embers of the public have the right to express dissatisfaction with services operated and funded by VLA and to be </w:t>
      </w:r>
      <w:r w:rsidR="00FA3A05">
        <w:t>offered a timely</w:t>
      </w:r>
      <w:r w:rsidR="00437886">
        <w:t xml:space="preserve"> and fair process for resolution of complaints.</w:t>
      </w:r>
    </w:p>
    <w:p w14:paraId="06DFCCFB" w14:textId="77777777" w:rsidR="00437886" w:rsidRDefault="00437886" w:rsidP="00437886">
      <w:r>
        <w:t>VLA is committed to best practice when handling complaints by ensuring that:</w:t>
      </w:r>
    </w:p>
    <w:p w14:paraId="52C76F6E" w14:textId="2B29D66B" w:rsidR="00437886" w:rsidRDefault="00F048C7" w:rsidP="00437886">
      <w:pPr>
        <w:pStyle w:val="ListParagraph"/>
        <w:numPr>
          <w:ilvl w:val="0"/>
          <w:numId w:val="29"/>
        </w:numPr>
        <w:contextualSpacing w:val="0"/>
        <w:rPr>
          <w:rStyle w:val="PlaceholderText"/>
          <w:color w:val="auto"/>
        </w:rPr>
      </w:pPr>
      <w:r>
        <w:rPr>
          <w:rStyle w:val="PlaceholderText"/>
          <w:color w:val="auto"/>
        </w:rPr>
        <w:t>W</w:t>
      </w:r>
      <w:r w:rsidR="00437886">
        <w:rPr>
          <w:rStyle w:val="PlaceholderText"/>
          <w:color w:val="auto"/>
        </w:rPr>
        <w:t>here possible, we support the early and practical resolution of complaints without the need for formal investigation</w:t>
      </w:r>
      <w:r>
        <w:rPr>
          <w:rStyle w:val="PlaceholderText"/>
          <w:color w:val="auto"/>
        </w:rPr>
        <w:t>.</w:t>
      </w:r>
    </w:p>
    <w:p w14:paraId="4C367EDA" w14:textId="060C886D" w:rsidR="001B71C1" w:rsidRDefault="00F048C7" w:rsidP="00437886">
      <w:pPr>
        <w:pStyle w:val="ListParagraph"/>
        <w:numPr>
          <w:ilvl w:val="0"/>
          <w:numId w:val="29"/>
        </w:numPr>
        <w:contextualSpacing w:val="0"/>
        <w:rPr>
          <w:rStyle w:val="PlaceholderText"/>
          <w:color w:val="auto"/>
        </w:rPr>
      </w:pPr>
      <w:r>
        <w:rPr>
          <w:rStyle w:val="PlaceholderText"/>
          <w:color w:val="auto"/>
        </w:rPr>
        <w:t>W</w:t>
      </w:r>
      <w:r w:rsidR="00C801C6">
        <w:rPr>
          <w:rStyle w:val="PlaceholderText"/>
          <w:color w:val="auto"/>
        </w:rPr>
        <w:t>e listen and treat people respectfully and inclusively</w:t>
      </w:r>
      <w:r>
        <w:rPr>
          <w:rStyle w:val="PlaceholderText"/>
          <w:color w:val="auto"/>
        </w:rPr>
        <w:t>.</w:t>
      </w:r>
    </w:p>
    <w:p w14:paraId="480ABC48" w14:textId="5B9DA775" w:rsidR="00437886" w:rsidRDefault="00F048C7" w:rsidP="00437886">
      <w:pPr>
        <w:pStyle w:val="ListParagraph"/>
        <w:numPr>
          <w:ilvl w:val="0"/>
          <w:numId w:val="29"/>
        </w:numPr>
        <w:contextualSpacing w:val="0"/>
        <w:rPr>
          <w:rStyle w:val="PlaceholderText"/>
          <w:color w:val="auto"/>
        </w:rPr>
      </w:pPr>
      <w:r>
        <w:rPr>
          <w:rStyle w:val="PlaceholderText"/>
          <w:color w:val="auto"/>
        </w:rPr>
        <w:t>W</w:t>
      </w:r>
      <w:r w:rsidR="00437886">
        <w:rPr>
          <w:rStyle w:val="PlaceholderText"/>
          <w:color w:val="auto"/>
        </w:rPr>
        <w:t xml:space="preserve">e maintain </w:t>
      </w:r>
      <w:r w:rsidR="00CE0C7E">
        <w:rPr>
          <w:rStyle w:val="PlaceholderText"/>
          <w:color w:val="auto"/>
        </w:rPr>
        <w:t xml:space="preserve">a </w:t>
      </w:r>
      <w:r w:rsidR="00437886">
        <w:rPr>
          <w:rStyle w:val="PlaceholderText"/>
          <w:color w:val="auto"/>
        </w:rPr>
        <w:t>complaints culture which enables complaints and supports practical and meaningful resolutions</w:t>
      </w:r>
      <w:r>
        <w:rPr>
          <w:rStyle w:val="PlaceholderText"/>
          <w:color w:val="auto"/>
        </w:rPr>
        <w:t>.</w:t>
      </w:r>
    </w:p>
    <w:p w14:paraId="5EE5F085" w14:textId="5B9BEC4A" w:rsidR="00437886" w:rsidRPr="009A57A8" w:rsidRDefault="00F048C7" w:rsidP="00437886">
      <w:pPr>
        <w:pStyle w:val="ListParagraph"/>
        <w:numPr>
          <w:ilvl w:val="0"/>
          <w:numId w:val="29"/>
        </w:numPr>
        <w:contextualSpacing w:val="0"/>
        <w:rPr>
          <w:rStyle w:val="PlaceholderText"/>
          <w:color w:val="auto"/>
        </w:rPr>
      </w:pPr>
      <w:r>
        <w:rPr>
          <w:rStyle w:val="PlaceholderText"/>
          <w:color w:val="auto"/>
        </w:rPr>
        <w:t>O</w:t>
      </w:r>
      <w:r w:rsidR="00437886" w:rsidRPr="48AD46A3">
        <w:rPr>
          <w:rStyle w:val="PlaceholderText"/>
          <w:color w:val="auto"/>
        </w:rPr>
        <w:t xml:space="preserve">ur investigations, decisions and recommendations are </w:t>
      </w:r>
      <w:r w:rsidR="00490307">
        <w:rPr>
          <w:rStyle w:val="PlaceholderText"/>
          <w:color w:val="auto"/>
        </w:rPr>
        <w:t>constructive</w:t>
      </w:r>
      <w:r w:rsidR="00437886" w:rsidRPr="48AD46A3">
        <w:rPr>
          <w:rStyle w:val="PlaceholderText"/>
          <w:color w:val="auto"/>
        </w:rPr>
        <w:t xml:space="preserve">, fair </w:t>
      </w:r>
      <w:r w:rsidR="00437886">
        <w:rPr>
          <w:rStyle w:val="PlaceholderText"/>
          <w:color w:val="auto"/>
        </w:rPr>
        <w:t>and compatible with human rights</w:t>
      </w:r>
      <w:r>
        <w:rPr>
          <w:rStyle w:val="PlaceholderText"/>
          <w:color w:val="auto"/>
        </w:rPr>
        <w:t>.</w:t>
      </w:r>
    </w:p>
    <w:p w14:paraId="3648FA67" w14:textId="33A8FB87" w:rsidR="00437886" w:rsidRPr="009A57A8" w:rsidRDefault="00F048C7" w:rsidP="00437886">
      <w:pPr>
        <w:pStyle w:val="ListParagraph"/>
        <w:numPr>
          <w:ilvl w:val="0"/>
          <w:numId w:val="29"/>
        </w:numPr>
        <w:contextualSpacing w:val="0"/>
        <w:rPr>
          <w:rStyle w:val="PlaceholderText"/>
          <w:color w:val="auto"/>
        </w:rPr>
      </w:pPr>
      <w:r>
        <w:rPr>
          <w:rStyle w:val="PlaceholderText"/>
          <w:color w:val="auto"/>
        </w:rPr>
        <w:t>W</w:t>
      </w:r>
      <w:r w:rsidR="00437886" w:rsidRPr="48AD46A3">
        <w:rPr>
          <w:rStyle w:val="PlaceholderText"/>
          <w:color w:val="auto"/>
        </w:rPr>
        <w:t>e learn from complaints to improve the way we plan and deliver services</w:t>
      </w:r>
      <w:r w:rsidR="00437886">
        <w:rPr>
          <w:rStyle w:val="PlaceholderText"/>
          <w:color w:val="auto"/>
        </w:rPr>
        <w:t>.</w:t>
      </w:r>
    </w:p>
    <w:p w14:paraId="5B720027" w14:textId="77777777" w:rsidR="00437886" w:rsidRPr="008E2933" w:rsidRDefault="00437886" w:rsidP="00437886">
      <w:pPr>
        <w:pStyle w:val="Heading2"/>
      </w:pPr>
      <w:r w:rsidRPr="008E2933">
        <w:t>Who can complain and how</w:t>
      </w:r>
    </w:p>
    <w:p w14:paraId="3F7CB23B" w14:textId="6AE43FDF" w:rsidR="00437886" w:rsidRDefault="00437886" w:rsidP="00437886">
      <w:r>
        <w:t xml:space="preserve">Anyone can make a complaint about services and functions of VLA and </w:t>
      </w:r>
      <w:hyperlink w:anchor="_Definitions" w:history="1">
        <w:r w:rsidRPr="005B6A81">
          <w:rPr>
            <w:rStyle w:val="Hyperlink"/>
          </w:rPr>
          <w:t>panel practitioners</w:t>
        </w:r>
      </w:hyperlink>
      <w:r>
        <w:t>. Complaints can be made:</w:t>
      </w:r>
    </w:p>
    <w:p w14:paraId="2DCE6803" w14:textId="3E9379B9" w:rsidR="00437886" w:rsidRDefault="00E645A3" w:rsidP="00C11078">
      <w:pPr>
        <w:pStyle w:val="ListParagraph"/>
        <w:numPr>
          <w:ilvl w:val="0"/>
          <w:numId w:val="38"/>
        </w:numPr>
      </w:pPr>
      <w:r>
        <w:t>b</w:t>
      </w:r>
      <w:r w:rsidR="00437886">
        <w:t>y phone</w:t>
      </w:r>
      <w:r>
        <w:t xml:space="preserve"> – </w:t>
      </w:r>
      <w:r w:rsidR="00437886">
        <w:t>(03) 9280 3789 (open 9-5pm with out of hours call back service)</w:t>
      </w:r>
    </w:p>
    <w:p w14:paraId="36AB94A9" w14:textId="496471EF" w:rsidR="00807BEB" w:rsidRPr="007A270E" w:rsidRDefault="00E645A3" w:rsidP="007A270E">
      <w:pPr>
        <w:pStyle w:val="ListParagraph"/>
        <w:numPr>
          <w:ilvl w:val="0"/>
          <w:numId w:val="38"/>
        </w:numPr>
        <w:spacing w:before="240"/>
        <w:rPr>
          <w:color w:val="0000FF"/>
          <w:u w:val="single"/>
        </w:rPr>
      </w:pPr>
      <w:r>
        <w:t>b</w:t>
      </w:r>
      <w:r w:rsidR="00437886">
        <w:t xml:space="preserve">y email – </w:t>
      </w:r>
      <w:hyperlink r:id="rId11" w:history="1">
        <w:r w:rsidR="00437886" w:rsidRPr="00807BEB">
          <w:rPr>
            <w:rStyle w:val="Hyperlink"/>
          </w:rPr>
          <w:t>complaints@vla.vic.gov.au</w:t>
        </w:r>
      </w:hyperlink>
    </w:p>
    <w:p w14:paraId="5839363F" w14:textId="4B1D6925" w:rsidR="00437886" w:rsidRPr="007A270E" w:rsidRDefault="00E645A3" w:rsidP="007A270E">
      <w:pPr>
        <w:pStyle w:val="ListParagraph"/>
        <w:numPr>
          <w:ilvl w:val="0"/>
          <w:numId w:val="38"/>
        </w:numPr>
        <w:spacing w:before="240"/>
        <w:rPr>
          <w:lang w:val="de-DE"/>
        </w:rPr>
      </w:pPr>
      <w:r>
        <w:rPr>
          <w:lang w:val="de-DE"/>
        </w:rPr>
        <w:t>o</w:t>
      </w:r>
      <w:r w:rsidR="00437886" w:rsidRPr="007A270E">
        <w:rPr>
          <w:lang w:val="de-DE"/>
        </w:rPr>
        <w:t>nline –</w:t>
      </w:r>
      <w:r w:rsidR="00437886">
        <w:t xml:space="preserve"> </w:t>
      </w:r>
      <w:hyperlink r:id="rId12" w:anchor="make-a-complaint-about-your-lawyer" w:history="1">
        <w:r w:rsidR="00437886" w:rsidRPr="004F6002">
          <w:rPr>
            <w:rStyle w:val="Hyperlink"/>
          </w:rPr>
          <w:t>make a complaint using our online form</w:t>
        </w:r>
      </w:hyperlink>
    </w:p>
    <w:p w14:paraId="25E2F671" w14:textId="34C80DAA" w:rsidR="00437886" w:rsidRDefault="00E645A3" w:rsidP="007A270E">
      <w:pPr>
        <w:pStyle w:val="ListParagraph"/>
        <w:numPr>
          <w:ilvl w:val="0"/>
          <w:numId w:val="38"/>
        </w:numPr>
        <w:spacing w:before="240"/>
      </w:pPr>
      <w:r>
        <w:t>b</w:t>
      </w:r>
      <w:r w:rsidR="00BF6D70">
        <w:t>y p</w:t>
      </w:r>
      <w:r w:rsidR="00437886">
        <w:t xml:space="preserve">ost – Internal Legal Services (ILS), GPO Box 4380, Melbourne VIC 3001 </w:t>
      </w:r>
    </w:p>
    <w:p w14:paraId="33EA4AE8" w14:textId="7B865859" w:rsidR="00437886" w:rsidRDefault="00E645A3" w:rsidP="007A270E">
      <w:pPr>
        <w:pStyle w:val="ListParagraph"/>
        <w:numPr>
          <w:ilvl w:val="0"/>
          <w:numId w:val="38"/>
        </w:numPr>
        <w:spacing w:before="240"/>
      </w:pPr>
      <w:r>
        <w:t>i</w:t>
      </w:r>
      <w:r w:rsidR="00437886">
        <w:t>n person</w:t>
      </w:r>
      <w:r w:rsidR="00451AA9">
        <w:t xml:space="preserve"> at one of our offices</w:t>
      </w:r>
      <w:r w:rsidR="00593DC6">
        <w:t xml:space="preserve"> or service locations</w:t>
      </w:r>
    </w:p>
    <w:p w14:paraId="5BBB6143" w14:textId="043AC8D2" w:rsidR="00437886" w:rsidRPr="008E2933" w:rsidRDefault="00437886" w:rsidP="00437886">
      <w:pPr>
        <w:pStyle w:val="Heading2"/>
      </w:pPr>
      <w:r>
        <w:t>Accessibility</w:t>
      </w:r>
    </w:p>
    <w:p w14:paraId="7B711913" w14:textId="77777777" w:rsidR="00437886" w:rsidRDefault="00437886" w:rsidP="00437886">
      <w:r>
        <w:t xml:space="preserve">We understand that not everyone can make a written complaint or call us during business hours. People have different communication preferences and needs. We understand there may be barriers such as language, disability, homelessness, lack of access to technology and shift work. </w:t>
      </w:r>
    </w:p>
    <w:p w14:paraId="3CDBD514" w14:textId="00A174D0" w:rsidR="00437886" w:rsidRDefault="00437886" w:rsidP="00437886">
      <w:r>
        <w:t xml:space="preserve">VLA is committed to </w:t>
      </w:r>
      <w:r w:rsidR="00806DA2">
        <w:t xml:space="preserve">accessible </w:t>
      </w:r>
      <w:r>
        <w:t>complaints handling by:</w:t>
      </w:r>
    </w:p>
    <w:p w14:paraId="588A3EC0" w14:textId="24A1EB86" w:rsidR="00437886" w:rsidRDefault="00E645A3" w:rsidP="00437886">
      <w:pPr>
        <w:pStyle w:val="ListParagraph"/>
        <w:numPr>
          <w:ilvl w:val="0"/>
          <w:numId w:val="31"/>
        </w:numPr>
      </w:pPr>
      <w:r>
        <w:t>a</w:t>
      </w:r>
      <w:r w:rsidR="00437886">
        <w:t xml:space="preserve">ccepting anonymous complaints (while we can accept anonymous complaints, there may be limitations on </w:t>
      </w:r>
      <w:r w:rsidR="00B25115">
        <w:t>investigating them without knowing your identity</w:t>
      </w:r>
      <w:r w:rsidR="00437886">
        <w:t>)</w:t>
      </w:r>
    </w:p>
    <w:p w14:paraId="4A962776" w14:textId="72D53DDB" w:rsidR="00437886" w:rsidRDefault="00E645A3" w:rsidP="00437886">
      <w:pPr>
        <w:pStyle w:val="ListParagraph"/>
        <w:numPr>
          <w:ilvl w:val="0"/>
          <w:numId w:val="31"/>
        </w:numPr>
      </w:pPr>
      <w:r>
        <w:lastRenderedPageBreak/>
        <w:t>e</w:t>
      </w:r>
      <w:r w:rsidR="00437886">
        <w:t xml:space="preserve">nabling complaints to be made via our online complaints form as well as in person, by phone, in writing, and by email </w:t>
      </w:r>
    </w:p>
    <w:p w14:paraId="7D74C04A" w14:textId="79B2F404" w:rsidR="00437886" w:rsidRDefault="00E645A3" w:rsidP="00437886">
      <w:pPr>
        <w:pStyle w:val="ListParagraph"/>
        <w:numPr>
          <w:ilvl w:val="0"/>
          <w:numId w:val="31"/>
        </w:numPr>
      </w:pPr>
      <w:r>
        <w:t>o</w:t>
      </w:r>
      <w:r w:rsidR="00437886">
        <w:t>ffering free access to a translation and interpreter service</w:t>
      </w:r>
    </w:p>
    <w:p w14:paraId="0301E2B4" w14:textId="22C290EC" w:rsidR="00437886" w:rsidRDefault="00E645A3" w:rsidP="00437886">
      <w:pPr>
        <w:pStyle w:val="ListParagraph"/>
        <w:numPr>
          <w:ilvl w:val="0"/>
          <w:numId w:val="31"/>
        </w:numPr>
      </w:pPr>
      <w:r>
        <w:t>u</w:t>
      </w:r>
      <w:r w:rsidR="00437886">
        <w:t>sing the National Relay Service to communicate with people with hearing or speech impairments</w:t>
      </w:r>
    </w:p>
    <w:p w14:paraId="7A62C4C4" w14:textId="2677A20C" w:rsidR="00437886" w:rsidRDefault="00E645A3" w:rsidP="00437886">
      <w:pPr>
        <w:pStyle w:val="ListParagraph"/>
        <w:numPr>
          <w:ilvl w:val="0"/>
          <w:numId w:val="31"/>
        </w:numPr>
      </w:pPr>
      <w:r>
        <w:t>o</w:t>
      </w:r>
      <w:r w:rsidR="00437886" w:rsidRPr="00C20FC6">
        <w:t>ffer</w:t>
      </w:r>
      <w:r w:rsidR="00B25115">
        <w:t>ing</w:t>
      </w:r>
      <w:r w:rsidR="00437886" w:rsidRPr="00C20FC6">
        <w:t xml:space="preserve"> a call-back option for people who need to contact us out of business hours</w:t>
      </w:r>
    </w:p>
    <w:p w14:paraId="3A2387F2" w14:textId="569077A8" w:rsidR="00437886" w:rsidRDefault="00E645A3" w:rsidP="00437886">
      <w:pPr>
        <w:pStyle w:val="ListParagraph"/>
        <w:numPr>
          <w:ilvl w:val="0"/>
          <w:numId w:val="31"/>
        </w:numPr>
      </w:pPr>
      <w:r>
        <w:t>e</w:t>
      </w:r>
      <w:r w:rsidR="00437886">
        <w:t>nsuring children and victims of crime are empowered and supported to make complaints in accordance with relevant standards</w:t>
      </w:r>
    </w:p>
    <w:p w14:paraId="00231952" w14:textId="6EA0B61E" w:rsidR="00437886" w:rsidRDefault="00E645A3" w:rsidP="00437886">
      <w:pPr>
        <w:pStyle w:val="ListParagraph"/>
        <w:numPr>
          <w:ilvl w:val="0"/>
          <w:numId w:val="31"/>
        </w:numPr>
      </w:pPr>
      <w:r>
        <w:t>a</w:t>
      </w:r>
      <w:r w:rsidR="00437886">
        <w:t>ccepting complaints from authorised third party representatives where a person needs assistance to make a complaint.</w:t>
      </w:r>
    </w:p>
    <w:p w14:paraId="5D8F206D" w14:textId="77777777" w:rsidR="00437886" w:rsidRDefault="00437886" w:rsidP="00437886">
      <w:pPr>
        <w:pStyle w:val="Heading2"/>
      </w:pPr>
      <w:r w:rsidRPr="00802E43">
        <w:t>Types of complaints VLA can investigate</w:t>
      </w:r>
    </w:p>
    <w:p w14:paraId="56DBD3EF" w14:textId="77777777" w:rsidR="00437886" w:rsidRDefault="00437886" w:rsidP="00C11078">
      <w:pPr>
        <w:pStyle w:val="Heading2"/>
        <w:spacing w:before="0"/>
        <w:rPr>
          <w:rFonts w:cs="Times New Roman"/>
          <w:b w:val="0"/>
          <w:bCs w:val="0"/>
          <w:iCs w:val="0"/>
          <w:color w:val="auto"/>
          <w:sz w:val="22"/>
          <w:szCs w:val="24"/>
        </w:rPr>
      </w:pPr>
      <w:r w:rsidRPr="009941E0">
        <w:rPr>
          <w:rFonts w:cs="Times New Roman"/>
          <w:b w:val="0"/>
          <w:bCs w:val="0"/>
          <w:iCs w:val="0"/>
          <w:color w:val="auto"/>
          <w:sz w:val="22"/>
          <w:szCs w:val="24"/>
        </w:rPr>
        <w:t>We consider all complaints made to VLA about VLA funded services and functions, including complaints about:</w:t>
      </w:r>
    </w:p>
    <w:p w14:paraId="4A5E53FC" w14:textId="2534FB74" w:rsidR="00437886" w:rsidRDefault="00437886" w:rsidP="00437886">
      <w:pPr>
        <w:pStyle w:val="ListParagraph"/>
        <w:numPr>
          <w:ilvl w:val="0"/>
          <w:numId w:val="33"/>
        </w:numPr>
        <w:rPr>
          <w:lang w:eastAsia="en-AU"/>
        </w:rPr>
      </w:pPr>
      <w:bookmarkStart w:id="5" w:name="_Hlk215562368"/>
      <w:r w:rsidRPr="674C44D7">
        <w:rPr>
          <w:b/>
          <w:bCs/>
          <w:lang w:eastAsia="en-AU"/>
        </w:rPr>
        <w:t xml:space="preserve">Legal </w:t>
      </w:r>
      <w:r w:rsidR="00E645A3">
        <w:rPr>
          <w:b/>
          <w:bCs/>
          <w:lang w:eastAsia="en-AU"/>
        </w:rPr>
        <w:t>s</w:t>
      </w:r>
      <w:r w:rsidRPr="674C44D7">
        <w:rPr>
          <w:b/>
          <w:bCs/>
          <w:lang w:eastAsia="en-AU"/>
        </w:rPr>
        <w:t>ervices</w:t>
      </w:r>
      <w:r w:rsidRPr="674C44D7">
        <w:rPr>
          <w:lang w:eastAsia="en-AU"/>
        </w:rPr>
        <w:t xml:space="preserve"> </w:t>
      </w:r>
      <w:r w:rsidR="00E645A3">
        <w:t>–</w:t>
      </w:r>
      <w:r w:rsidRPr="674C44D7">
        <w:rPr>
          <w:lang w:eastAsia="en-AU"/>
        </w:rPr>
        <w:t xml:space="preserve"> </w:t>
      </w:r>
      <w:r w:rsidR="00E645A3">
        <w:rPr>
          <w:lang w:eastAsia="en-AU"/>
        </w:rPr>
        <w:t>w</w:t>
      </w:r>
      <w:r w:rsidRPr="2CCBB76A">
        <w:rPr>
          <w:lang w:eastAsia="en-AU"/>
        </w:rPr>
        <w:t>e</w:t>
      </w:r>
      <w:r w:rsidRPr="674C44D7">
        <w:rPr>
          <w:lang w:eastAsia="en-AU"/>
        </w:rPr>
        <w:t xml:space="preserve"> investigate complaints relating to legal services provided by VLA legal practitioners and </w:t>
      </w:r>
      <w:hyperlink w:anchor="_Definition" w:history="1">
        <w:r w:rsidR="008F02AC">
          <w:rPr>
            <w:rStyle w:val="Hyperlink"/>
            <w:lang w:eastAsia="en-AU"/>
          </w:rPr>
          <w:t>panel practitioners</w:t>
        </w:r>
      </w:hyperlink>
      <w:r w:rsidRPr="674C44D7">
        <w:rPr>
          <w:lang w:eastAsia="en-AU"/>
        </w:rPr>
        <w:t>.</w:t>
      </w:r>
    </w:p>
    <w:bookmarkEnd w:id="5"/>
    <w:p w14:paraId="1FC8D46C" w14:textId="4FCAE4C3" w:rsidR="00437886" w:rsidRDefault="00437886" w:rsidP="00437886">
      <w:pPr>
        <w:pStyle w:val="ListParagraph"/>
        <w:numPr>
          <w:ilvl w:val="0"/>
          <w:numId w:val="33"/>
        </w:numPr>
        <w:rPr>
          <w:lang w:eastAsia="en-AU"/>
        </w:rPr>
      </w:pPr>
      <w:r w:rsidRPr="674C44D7">
        <w:rPr>
          <w:b/>
          <w:bCs/>
          <w:lang w:eastAsia="en-AU"/>
        </w:rPr>
        <w:t>Non-legal services</w:t>
      </w:r>
      <w:r w:rsidRPr="674C44D7">
        <w:rPr>
          <w:lang w:eastAsia="en-AU"/>
        </w:rPr>
        <w:t xml:space="preserve"> </w:t>
      </w:r>
      <w:r w:rsidR="00E645A3" w:rsidRPr="00D02028">
        <w:t>–</w:t>
      </w:r>
      <w:r w:rsidRPr="00D02028">
        <w:rPr>
          <w:lang w:eastAsia="en-AU"/>
        </w:rPr>
        <w:t xml:space="preserve"> </w:t>
      </w:r>
      <w:r w:rsidR="00E645A3" w:rsidRPr="00D02028">
        <w:rPr>
          <w:lang w:eastAsia="en-AU"/>
        </w:rPr>
        <w:t>t</w:t>
      </w:r>
      <w:r w:rsidRPr="00D02028">
        <w:rPr>
          <w:lang w:eastAsia="en-AU"/>
        </w:rPr>
        <w:t>his includes services provided by VLA’s Family Dispute Resolution Services (FDRS)</w:t>
      </w:r>
      <w:r w:rsidRPr="674C44D7">
        <w:rPr>
          <w:lang w:eastAsia="en-AU"/>
        </w:rPr>
        <w:t xml:space="preserve"> and the Independent Mental Health Agency (IMHA). </w:t>
      </w:r>
    </w:p>
    <w:p w14:paraId="7689FFF5" w14:textId="06BCA655" w:rsidR="00437886" w:rsidRDefault="00437886" w:rsidP="00437886">
      <w:pPr>
        <w:pStyle w:val="ListParagraph"/>
        <w:numPr>
          <w:ilvl w:val="0"/>
          <w:numId w:val="33"/>
        </w:numPr>
      </w:pPr>
      <w:r w:rsidRPr="674C44D7">
        <w:rPr>
          <w:b/>
          <w:bCs/>
          <w:lang w:eastAsia="en-AU"/>
        </w:rPr>
        <w:t>Procurement processes</w:t>
      </w:r>
      <w:r w:rsidRPr="674C44D7">
        <w:rPr>
          <w:lang w:eastAsia="en-AU"/>
        </w:rPr>
        <w:t xml:space="preserve"> </w:t>
      </w:r>
      <w:r w:rsidR="00E645A3">
        <w:t>–</w:t>
      </w:r>
      <w:r w:rsidRPr="674C44D7">
        <w:rPr>
          <w:lang w:eastAsia="en-AU"/>
        </w:rPr>
        <w:t xml:space="preserve"> </w:t>
      </w:r>
      <w:r w:rsidR="00E645A3">
        <w:rPr>
          <w:lang w:eastAsia="en-AU"/>
        </w:rPr>
        <w:t>f</w:t>
      </w:r>
      <w:r>
        <w:t xml:space="preserve">or further information on VLA’s procurement complaint management process please </w:t>
      </w:r>
      <w:r w:rsidR="007F1F22">
        <w:t>go to our website page about</w:t>
      </w:r>
      <w:r>
        <w:t xml:space="preserve"> </w:t>
      </w:r>
      <w:hyperlink r:id="rId13" w:anchor="process-%E2%80%93-complaints">
        <w:r w:rsidR="007F1F22">
          <w:rPr>
            <w:rStyle w:val="Hyperlink"/>
          </w:rPr>
          <w:t>procurement</w:t>
        </w:r>
      </w:hyperlink>
      <w:r>
        <w:t>.</w:t>
      </w:r>
    </w:p>
    <w:p w14:paraId="272D5A35" w14:textId="7550F72E" w:rsidR="00437886" w:rsidRPr="00650C3C" w:rsidRDefault="00437886" w:rsidP="00437886">
      <w:pPr>
        <w:pStyle w:val="ListParagraph"/>
        <w:numPr>
          <w:ilvl w:val="0"/>
          <w:numId w:val="32"/>
        </w:numPr>
        <w:rPr>
          <w:szCs w:val="22"/>
        </w:rPr>
      </w:pPr>
      <w:r w:rsidRPr="00650C3C">
        <w:rPr>
          <w:b/>
          <w:bCs/>
        </w:rPr>
        <w:t>Child abuse or harm</w:t>
      </w:r>
      <w:r>
        <w:t xml:space="preserve"> </w:t>
      </w:r>
      <w:r w:rsidR="00E645A3">
        <w:t>–</w:t>
      </w:r>
      <w:r>
        <w:t xml:space="preserve"> </w:t>
      </w:r>
      <w:hyperlink r:id="rId14" w:history="1">
        <w:r w:rsidRPr="00650C3C">
          <w:rPr>
            <w:rStyle w:val="Hyperlink"/>
            <w:szCs w:val="22"/>
          </w:rPr>
          <w:t>VLA’s Child Safety Officer</w:t>
        </w:r>
      </w:hyperlink>
      <w:r w:rsidRPr="00650C3C">
        <w:rPr>
          <w:szCs w:val="22"/>
        </w:rPr>
        <w:t xml:space="preserve"> handles these complaints directly. For more detailed information about VLA’s commitment to child safety, please </w:t>
      </w:r>
      <w:r w:rsidR="008B2C59">
        <w:rPr>
          <w:szCs w:val="22"/>
        </w:rPr>
        <w:t>go to our website page about</w:t>
      </w:r>
      <w:r w:rsidRPr="00650C3C">
        <w:rPr>
          <w:szCs w:val="22"/>
        </w:rPr>
        <w:t xml:space="preserve"> </w:t>
      </w:r>
      <w:hyperlink r:id="rId15" w:history="1">
        <w:r w:rsidRPr="00650C3C">
          <w:rPr>
            <w:rStyle w:val="Hyperlink"/>
            <w:szCs w:val="22"/>
          </w:rPr>
          <w:t>VLA’s Child Safe Standards</w:t>
        </w:r>
      </w:hyperlink>
      <w:r w:rsidRPr="00650C3C">
        <w:rPr>
          <w:szCs w:val="22"/>
        </w:rPr>
        <w:t>.</w:t>
      </w:r>
    </w:p>
    <w:p w14:paraId="11EA7501" w14:textId="6D9AC23D" w:rsidR="00437886" w:rsidRDefault="00437886" w:rsidP="00437886">
      <w:pPr>
        <w:pStyle w:val="ListParagraph"/>
        <w:numPr>
          <w:ilvl w:val="0"/>
          <w:numId w:val="32"/>
        </w:numPr>
      </w:pPr>
      <w:r w:rsidRPr="00650C3C">
        <w:rPr>
          <w:b/>
          <w:bCs/>
        </w:rPr>
        <w:t>The treatment of victims of crime</w:t>
      </w:r>
      <w:r>
        <w:t xml:space="preserve"> </w:t>
      </w:r>
      <w:r w:rsidR="00E645A3">
        <w:t>–</w:t>
      </w:r>
      <w:r>
        <w:t xml:space="preserve"> </w:t>
      </w:r>
      <w:r w:rsidR="00E645A3">
        <w:t>f</w:t>
      </w:r>
      <w:r>
        <w:t xml:space="preserve">or further information about VLA’s commitment to the Victims’ Charter, please </w:t>
      </w:r>
      <w:r w:rsidR="007F1F22">
        <w:t>go to our website page about</w:t>
      </w:r>
      <w:r>
        <w:t xml:space="preserve"> </w:t>
      </w:r>
      <w:hyperlink r:id="rId16" w:history="1">
        <w:r w:rsidR="007F1F22">
          <w:rPr>
            <w:rStyle w:val="Hyperlink"/>
          </w:rPr>
          <w:t>how we treat victims of crime</w:t>
        </w:r>
      </w:hyperlink>
      <w:r w:rsidR="00FA3A05">
        <w:t>.</w:t>
      </w:r>
    </w:p>
    <w:p w14:paraId="1EF0D228" w14:textId="5B5AB71F" w:rsidR="00437886" w:rsidRDefault="00437886" w:rsidP="00437886">
      <w:pPr>
        <w:pStyle w:val="Heading2"/>
      </w:pPr>
      <w:r>
        <w:t>How we will handle your complaint</w:t>
      </w:r>
    </w:p>
    <w:p w14:paraId="1913D8AA" w14:textId="77BB8F70" w:rsidR="00437886" w:rsidRDefault="00437886" w:rsidP="00437886">
      <w:r>
        <w:t>We will acknowledge your complaint as quickly as possible after we receive it. Where possible</w:t>
      </w:r>
      <w:r w:rsidR="00E645A3">
        <w:t>,</w:t>
      </w:r>
      <w:r>
        <w:t xml:space="preserve"> we will try and resolve your complaint locally, quickly and reasonably to avoid unnecessary and lengthy investigations. </w:t>
      </w:r>
    </w:p>
    <w:p w14:paraId="6F30B3EE" w14:textId="77777777" w:rsidR="005A4995" w:rsidRDefault="00437886" w:rsidP="00437886">
      <w:r>
        <w:t>Where all options for resolving your complaint are exhausted or where your complaint is particularly complex, we will assess whether your complaint is suitable for further investigation.</w:t>
      </w:r>
    </w:p>
    <w:p w14:paraId="296BB592" w14:textId="2D270D40" w:rsidR="00437886" w:rsidRDefault="005A4995" w:rsidP="00437886">
      <w:r w:rsidRPr="00AD58C1">
        <w:t>We may ask you to provide further information to us about your complaint to help us resolve it or undertake our investigation. We will keep you regularly updated about the progress of your complaint, but you may also c</w:t>
      </w:r>
      <w:r w:rsidR="00573DCF" w:rsidRPr="00AD58C1">
        <w:t xml:space="preserve">ontact us to see </w:t>
      </w:r>
      <w:r w:rsidRPr="00AD58C1">
        <w:t>how your complaint is progressing.</w:t>
      </w:r>
    </w:p>
    <w:p w14:paraId="24216447" w14:textId="077923F1" w:rsidR="00437886" w:rsidRDefault="00437886" w:rsidP="00437886">
      <w:r>
        <w:t>We may decline to investigate a complaint wh</w:t>
      </w:r>
      <w:r w:rsidR="00264454">
        <w:t>ich</w:t>
      </w:r>
      <w:r>
        <w:t>:</w:t>
      </w:r>
    </w:p>
    <w:p w14:paraId="3010C126" w14:textId="77777777" w:rsidR="00437886" w:rsidRDefault="00437886" w:rsidP="00437886">
      <w:pPr>
        <w:pStyle w:val="ListParagraph"/>
        <w:numPr>
          <w:ilvl w:val="0"/>
          <w:numId w:val="34"/>
        </w:numPr>
      </w:pPr>
      <w:r>
        <w:t>relates to a legal issue that should be raised with a relevant court or tribunal</w:t>
      </w:r>
    </w:p>
    <w:p w14:paraId="0DCEA1FA" w14:textId="77777777" w:rsidR="00437886" w:rsidRDefault="00437886" w:rsidP="00437886">
      <w:pPr>
        <w:pStyle w:val="ListParagraph"/>
        <w:numPr>
          <w:ilvl w:val="0"/>
          <w:numId w:val="34"/>
        </w:numPr>
      </w:pPr>
      <w:r>
        <w:t>has already been properly considered by VLA</w:t>
      </w:r>
    </w:p>
    <w:p w14:paraId="4B28BF1F" w14:textId="77777777" w:rsidR="00437886" w:rsidRDefault="00437886" w:rsidP="00437886">
      <w:pPr>
        <w:pStyle w:val="ListParagraph"/>
        <w:numPr>
          <w:ilvl w:val="0"/>
          <w:numId w:val="34"/>
        </w:numPr>
      </w:pPr>
      <w:r>
        <w:t>is misconceived or lacking in substance</w:t>
      </w:r>
    </w:p>
    <w:p w14:paraId="7538F727" w14:textId="77777777" w:rsidR="00437886" w:rsidRDefault="00437886" w:rsidP="00437886">
      <w:pPr>
        <w:pStyle w:val="ListParagraph"/>
        <w:numPr>
          <w:ilvl w:val="0"/>
          <w:numId w:val="34"/>
        </w:numPr>
      </w:pPr>
      <w:r>
        <w:t>is frivolous or vexatious</w:t>
      </w:r>
    </w:p>
    <w:p w14:paraId="256E8CC7" w14:textId="2D7BF76D" w:rsidR="00437886" w:rsidRDefault="00437886" w:rsidP="00437886">
      <w:pPr>
        <w:pStyle w:val="ListParagraph"/>
        <w:numPr>
          <w:ilvl w:val="0"/>
          <w:numId w:val="34"/>
        </w:numPr>
      </w:pPr>
      <w:r>
        <w:t>is or has been investigated by another relevant complaint body</w:t>
      </w:r>
      <w:r w:rsidR="002D48F5">
        <w:t>.</w:t>
      </w:r>
    </w:p>
    <w:p w14:paraId="00D60729" w14:textId="498AB77D" w:rsidR="00163B8C" w:rsidRDefault="00163B8C" w:rsidP="00EE2A48">
      <w:r>
        <w:t>We may not be able to investigate if your complaint is about an independent contractor, such as a barrister but we will provide you with alternative ways to make your complaint.</w:t>
      </w:r>
    </w:p>
    <w:p w14:paraId="420BEBC7" w14:textId="311F0674" w:rsidR="007D0AC9" w:rsidRDefault="007D0AC9" w:rsidP="00AA79AF">
      <w:pPr>
        <w:pStyle w:val="Heading2"/>
      </w:pPr>
      <w:r>
        <w:lastRenderedPageBreak/>
        <w:t>VLA’s Tiered approach</w:t>
      </w:r>
    </w:p>
    <w:p w14:paraId="6952D43F" w14:textId="55903B2B" w:rsidR="001C0A59" w:rsidRDefault="001C0A59" w:rsidP="00AA79AF">
      <w:r>
        <w:t xml:space="preserve">At VLA we </w:t>
      </w:r>
      <w:r w:rsidR="00550D64">
        <w:t xml:space="preserve">take a </w:t>
      </w:r>
      <w:r w:rsidR="00E33C93">
        <w:t>tier</w:t>
      </w:r>
      <w:r w:rsidR="00550D64">
        <w:t xml:space="preserve">ed approach to complaints handling. </w:t>
      </w:r>
      <w:r w:rsidR="00913523">
        <w:t xml:space="preserve">At Tier 1 we </w:t>
      </w:r>
      <w:r w:rsidR="00950432">
        <w:t xml:space="preserve">support </w:t>
      </w:r>
      <w:r w:rsidR="00FA3A05">
        <w:t>timely and constructive resolution</w:t>
      </w:r>
      <w:r w:rsidR="00A57DE7">
        <w:t xml:space="preserve"> directly </w:t>
      </w:r>
      <w:r w:rsidR="007A270E">
        <w:t>by</w:t>
      </w:r>
      <w:r w:rsidR="00A57DE7">
        <w:t xml:space="preserve"> the relevant service or function.</w:t>
      </w:r>
      <w:r w:rsidR="00E1682C">
        <w:t xml:space="preserve"> </w:t>
      </w:r>
      <w:r w:rsidR="00950432">
        <w:t>When a complaint cannot be resolved at Tier 1</w:t>
      </w:r>
      <w:r w:rsidR="002D48F5">
        <w:t>,</w:t>
      </w:r>
      <w:r w:rsidR="00950432">
        <w:t xml:space="preserve"> or where the complaint involve</w:t>
      </w:r>
      <w:r w:rsidR="00FA3A05">
        <w:t>s</w:t>
      </w:r>
      <w:r w:rsidR="00950432">
        <w:t xml:space="preserve"> a </w:t>
      </w:r>
      <w:hyperlink w:anchor="_Definition" w:history="1">
        <w:r w:rsidR="00557733">
          <w:rPr>
            <w:rStyle w:val="Hyperlink"/>
          </w:rPr>
          <w:t>panel practitioner</w:t>
        </w:r>
      </w:hyperlink>
      <w:r w:rsidR="00557733">
        <w:t>,</w:t>
      </w:r>
      <w:r w:rsidR="00950432">
        <w:t xml:space="preserve"> a complaint may move to </w:t>
      </w:r>
      <w:r w:rsidR="00E1682C">
        <w:t>Tier 2</w:t>
      </w:r>
      <w:r w:rsidR="00950432">
        <w:t xml:space="preserve"> for a formal</w:t>
      </w:r>
      <w:r w:rsidR="00031F18">
        <w:t xml:space="preserve"> investigation</w:t>
      </w:r>
      <w:r w:rsidR="00950432">
        <w:t xml:space="preserve">. A complaint at </w:t>
      </w:r>
      <w:r w:rsidR="009B4E46">
        <w:t xml:space="preserve">Tier 3 </w:t>
      </w:r>
      <w:r w:rsidR="00950432">
        <w:t xml:space="preserve">involves serious complaints which </w:t>
      </w:r>
      <w:proofErr w:type="gramStart"/>
      <w:r w:rsidR="00950432">
        <w:t>warrant</w:t>
      </w:r>
      <w:proofErr w:type="gramEnd"/>
      <w:r w:rsidR="00950432">
        <w:t xml:space="preserve"> referral by VLA directly to an exter</w:t>
      </w:r>
      <w:r w:rsidR="00BB399F">
        <w:t xml:space="preserve">nal </w:t>
      </w:r>
      <w:proofErr w:type="gramStart"/>
      <w:r w:rsidR="00BB399F">
        <w:t>complaints</w:t>
      </w:r>
      <w:proofErr w:type="gramEnd"/>
      <w:r w:rsidR="006C519D">
        <w:t xml:space="preserve"> authority, for example</w:t>
      </w:r>
      <w:r w:rsidR="00BB399F">
        <w:t xml:space="preserve"> the Victorian Legal </w:t>
      </w:r>
      <w:r w:rsidR="00DC253E">
        <w:t xml:space="preserve">Services Board and Commissioner </w:t>
      </w:r>
      <w:r w:rsidR="007B3AC1">
        <w:t xml:space="preserve">(VLSB+C) </w:t>
      </w:r>
      <w:r w:rsidR="00DC253E">
        <w:t>in relation to legal services</w:t>
      </w:r>
      <w:r w:rsidR="006C519D">
        <w:t xml:space="preserve"> and lawyers</w:t>
      </w:r>
      <w:r w:rsidR="00DC253E">
        <w:t>.</w:t>
      </w:r>
      <w:r w:rsidR="00163B8C">
        <w:t xml:space="preserve"> </w:t>
      </w:r>
    </w:p>
    <w:p w14:paraId="0952F3DC" w14:textId="437825AF" w:rsidR="006E658E" w:rsidRDefault="006E658E" w:rsidP="00AA79AF">
      <w:r>
        <w:t>For complaints at Tier 1 we aim to:</w:t>
      </w:r>
    </w:p>
    <w:p w14:paraId="0B84B6AB" w14:textId="71F814BC" w:rsidR="006E658E" w:rsidRDefault="006E658E" w:rsidP="006E658E">
      <w:pPr>
        <w:pStyle w:val="ListParagraph"/>
        <w:numPr>
          <w:ilvl w:val="0"/>
          <w:numId w:val="42"/>
        </w:numPr>
      </w:pPr>
      <w:r>
        <w:t>acknowledge your complaint within 3 days</w:t>
      </w:r>
    </w:p>
    <w:p w14:paraId="20125F53" w14:textId="146133D0" w:rsidR="006E658E" w:rsidRDefault="006E658E" w:rsidP="006E658E">
      <w:pPr>
        <w:pStyle w:val="ListParagraph"/>
        <w:numPr>
          <w:ilvl w:val="0"/>
          <w:numId w:val="42"/>
        </w:numPr>
      </w:pPr>
      <w:r>
        <w:t>assess how we will handle it within 10 days</w:t>
      </w:r>
    </w:p>
    <w:p w14:paraId="4D1BDEC9" w14:textId="558D6B28" w:rsidR="006E658E" w:rsidRDefault="006E658E" w:rsidP="006E658E">
      <w:pPr>
        <w:pStyle w:val="ListParagraph"/>
        <w:numPr>
          <w:ilvl w:val="0"/>
          <w:numId w:val="42"/>
        </w:numPr>
      </w:pPr>
      <w:r>
        <w:t>resolve your complaint locally within 30 days</w:t>
      </w:r>
    </w:p>
    <w:p w14:paraId="2827F0DF" w14:textId="16A2ED9C" w:rsidR="006E658E" w:rsidRDefault="006E658E" w:rsidP="006E658E">
      <w:pPr>
        <w:pStyle w:val="ListParagraph"/>
        <w:numPr>
          <w:ilvl w:val="0"/>
          <w:numId w:val="42"/>
        </w:numPr>
      </w:pPr>
      <w:r>
        <w:t>escalate to</w:t>
      </w:r>
      <w:r w:rsidR="005E7316">
        <w:t xml:space="preserve"> a</w:t>
      </w:r>
      <w:r>
        <w:t xml:space="preserve"> Tier 2 </w:t>
      </w:r>
      <w:r w:rsidR="005E7316">
        <w:t xml:space="preserve">investigation </w:t>
      </w:r>
      <w:r>
        <w:t>promptly if a resolution is not reached</w:t>
      </w:r>
      <w:r w:rsidR="005E7316">
        <w:t>.</w:t>
      </w:r>
    </w:p>
    <w:p w14:paraId="3B74C59E" w14:textId="156F3290" w:rsidR="006E658E" w:rsidRDefault="006E658E" w:rsidP="006E658E">
      <w:r>
        <w:t>For complaint</w:t>
      </w:r>
      <w:r w:rsidR="00B44F48">
        <w:t>s</w:t>
      </w:r>
      <w:r>
        <w:t xml:space="preserve"> at Tier 2 we aim to:</w:t>
      </w:r>
    </w:p>
    <w:p w14:paraId="4D2B8FB3" w14:textId="1F8728A4" w:rsidR="006E658E" w:rsidRDefault="006E658E" w:rsidP="006E658E">
      <w:pPr>
        <w:pStyle w:val="ListParagraph"/>
        <w:numPr>
          <w:ilvl w:val="0"/>
          <w:numId w:val="43"/>
        </w:numPr>
      </w:pPr>
      <w:r>
        <w:t>acknowledge your complaint about a panel practitioner within 3 days</w:t>
      </w:r>
    </w:p>
    <w:p w14:paraId="1B34A454" w14:textId="754C239E" w:rsidR="006E658E" w:rsidRDefault="006E658E" w:rsidP="006E658E">
      <w:pPr>
        <w:pStyle w:val="ListParagraph"/>
        <w:numPr>
          <w:ilvl w:val="0"/>
          <w:numId w:val="43"/>
        </w:numPr>
      </w:pPr>
      <w:r>
        <w:t xml:space="preserve">assess how we will handle </w:t>
      </w:r>
      <w:r w:rsidR="005E7316">
        <w:t>your complaint about a panel practitioner</w:t>
      </w:r>
      <w:r>
        <w:t xml:space="preserve"> within 10 days</w:t>
      </w:r>
    </w:p>
    <w:p w14:paraId="161B9C2A" w14:textId="561E4A74" w:rsidR="006E658E" w:rsidRDefault="005E7316" w:rsidP="006E658E">
      <w:pPr>
        <w:pStyle w:val="ListParagraph"/>
        <w:numPr>
          <w:ilvl w:val="0"/>
          <w:numId w:val="43"/>
        </w:numPr>
      </w:pPr>
      <w:r>
        <w:t>complete an investigation for less-complex complaints within 30 days to 3 months</w:t>
      </w:r>
    </w:p>
    <w:p w14:paraId="7CAE9884" w14:textId="1DB7D556" w:rsidR="005E7316" w:rsidRDefault="005E7316" w:rsidP="006E658E">
      <w:pPr>
        <w:pStyle w:val="ListParagraph"/>
        <w:numPr>
          <w:ilvl w:val="0"/>
          <w:numId w:val="43"/>
        </w:numPr>
      </w:pPr>
      <w:r>
        <w:t>complete an investigation for more-complex complaints within 3 to 6 months.</w:t>
      </w:r>
    </w:p>
    <w:p w14:paraId="0A62CA57" w14:textId="749CCF09" w:rsidR="005E7316" w:rsidRDefault="005E7316" w:rsidP="005E7316">
      <w:r>
        <w:t xml:space="preserve">If we </w:t>
      </w:r>
      <w:proofErr w:type="gramStart"/>
      <w:r>
        <w:t>are not able to</w:t>
      </w:r>
      <w:proofErr w:type="gramEnd"/>
      <w:r>
        <w:t xml:space="preserve"> meet a </w:t>
      </w:r>
      <w:proofErr w:type="gramStart"/>
      <w:r>
        <w:t>timeframe</w:t>
      </w:r>
      <w:proofErr w:type="gramEnd"/>
      <w:r>
        <w:t xml:space="preserve"> in your complaint, we will let you know and explain why</w:t>
      </w:r>
      <w:r w:rsidR="00A13AAF">
        <w:t>.</w:t>
      </w:r>
    </w:p>
    <w:p w14:paraId="274A0021" w14:textId="77777777" w:rsidR="00437886" w:rsidRDefault="00437886" w:rsidP="00437886">
      <w:pPr>
        <w:pStyle w:val="Heading2"/>
      </w:pPr>
      <w:r>
        <w:t>Options for internal review</w:t>
      </w:r>
    </w:p>
    <w:p w14:paraId="5CF3BE7D" w14:textId="2A9E1287" w:rsidR="00437886" w:rsidRDefault="00437886" w:rsidP="00437886">
      <w:pPr>
        <w:rPr>
          <w:lang w:eastAsia="en-AU"/>
        </w:rPr>
      </w:pPr>
      <w:r w:rsidRPr="674C44D7">
        <w:rPr>
          <w:lang w:eastAsia="en-AU"/>
        </w:rPr>
        <w:t xml:space="preserve">If you are dissatisfied with the way your complaint has been handled or the outcome you have </w:t>
      </w:r>
      <w:r w:rsidR="00AB4B1B" w:rsidRPr="674C44D7">
        <w:rPr>
          <w:lang w:eastAsia="en-AU"/>
        </w:rPr>
        <w:t>received,</w:t>
      </w:r>
      <w:r w:rsidRPr="674C44D7">
        <w:rPr>
          <w:lang w:eastAsia="en-AU"/>
        </w:rPr>
        <w:t xml:space="preserve"> you may seek an internal review of your complaint by a different or more senior person at VLA.</w:t>
      </w:r>
    </w:p>
    <w:p w14:paraId="0DDFACB6" w14:textId="5F78A4B1" w:rsidR="00437886" w:rsidRPr="00820951" w:rsidRDefault="00437886" w:rsidP="00437886">
      <w:r w:rsidRPr="674C44D7">
        <w:rPr>
          <w:lang w:eastAsia="en-AU"/>
        </w:rPr>
        <w:t>Where a review is requested, we</w:t>
      </w:r>
      <w:r>
        <w:rPr>
          <w:lang w:eastAsia="en-AU"/>
        </w:rPr>
        <w:t xml:space="preserve"> will determine whether </w:t>
      </w:r>
      <w:r w:rsidR="00B25115">
        <w:rPr>
          <w:lang w:eastAsia="en-AU"/>
        </w:rPr>
        <w:t>it</w:t>
      </w:r>
      <w:r w:rsidR="008F16A0">
        <w:rPr>
          <w:lang w:eastAsia="en-AU"/>
        </w:rPr>
        <w:t xml:space="preserve"> </w:t>
      </w:r>
      <w:r>
        <w:rPr>
          <w:lang w:eastAsia="en-AU"/>
        </w:rPr>
        <w:t>is warranted</w:t>
      </w:r>
      <w:r w:rsidR="00B25115">
        <w:rPr>
          <w:lang w:eastAsia="en-AU"/>
        </w:rPr>
        <w:t xml:space="preserve">. We may </w:t>
      </w:r>
      <w:r>
        <w:rPr>
          <w:lang w:eastAsia="en-AU"/>
        </w:rPr>
        <w:t xml:space="preserve">decline a review if </w:t>
      </w:r>
      <w:r w:rsidR="00B25115">
        <w:rPr>
          <w:lang w:eastAsia="en-AU"/>
        </w:rPr>
        <w:t xml:space="preserve">there is </w:t>
      </w:r>
      <w:r>
        <w:rPr>
          <w:lang w:eastAsia="en-AU"/>
        </w:rPr>
        <w:t xml:space="preserve">no justifiable basis </w:t>
      </w:r>
      <w:r w:rsidR="00B25115">
        <w:rPr>
          <w:lang w:eastAsia="en-AU"/>
        </w:rPr>
        <w:t>for it</w:t>
      </w:r>
      <w:r>
        <w:rPr>
          <w:lang w:eastAsia="en-AU"/>
        </w:rPr>
        <w:t>. If a review proceeds, we</w:t>
      </w:r>
      <w:r w:rsidRPr="674C44D7">
        <w:rPr>
          <w:lang w:eastAsia="en-AU"/>
        </w:rPr>
        <w:t xml:space="preserve"> will assess whether your complaint has been </w:t>
      </w:r>
      <w:r w:rsidR="00F65351">
        <w:rPr>
          <w:lang w:eastAsia="en-AU"/>
        </w:rPr>
        <w:t xml:space="preserve">appropriately </w:t>
      </w:r>
      <w:r w:rsidRPr="674C44D7">
        <w:rPr>
          <w:lang w:eastAsia="en-AU"/>
        </w:rPr>
        <w:t>handled.</w:t>
      </w:r>
      <w:r w:rsidR="005E7316">
        <w:rPr>
          <w:lang w:eastAsia="en-AU"/>
        </w:rPr>
        <w:t xml:space="preserve"> We aim to complete </w:t>
      </w:r>
      <w:r w:rsidR="00A13AAF">
        <w:rPr>
          <w:lang w:eastAsia="en-AU"/>
        </w:rPr>
        <w:t xml:space="preserve">a </w:t>
      </w:r>
      <w:r w:rsidR="005E7316">
        <w:rPr>
          <w:lang w:eastAsia="en-AU"/>
        </w:rPr>
        <w:t>review within 3 months.</w:t>
      </w:r>
      <w:r w:rsidR="007C2EBB">
        <w:rPr>
          <w:lang w:eastAsia="en-AU"/>
        </w:rPr>
        <w:t xml:space="preserve"> </w:t>
      </w:r>
      <w:r w:rsidR="007C2EBB">
        <w:t>If we expect a review to take longer than 3 months, we will let you know and explain why.</w:t>
      </w:r>
    </w:p>
    <w:p w14:paraId="58F179CA" w14:textId="77777777" w:rsidR="00437886" w:rsidRPr="00E656B2" w:rsidRDefault="00437886" w:rsidP="00437886">
      <w:pPr>
        <w:pStyle w:val="Heading2"/>
        <w:rPr>
          <w:rFonts w:cs="Times New Roman"/>
          <w:b w:val="0"/>
          <w:bCs w:val="0"/>
          <w:color w:val="auto"/>
          <w:sz w:val="22"/>
          <w:szCs w:val="22"/>
        </w:rPr>
      </w:pPr>
      <w:r>
        <w:t>Remedies and outcomes</w:t>
      </w:r>
    </w:p>
    <w:p w14:paraId="42DA12A6" w14:textId="38015654" w:rsidR="00437886" w:rsidRDefault="00437886" w:rsidP="00437886">
      <w:pPr>
        <w:rPr>
          <w:lang w:eastAsia="en-AU"/>
        </w:rPr>
      </w:pPr>
      <w:r w:rsidRPr="674C44D7">
        <w:rPr>
          <w:lang w:eastAsia="en-AU"/>
        </w:rPr>
        <w:t xml:space="preserve">We seek to support early resolution by identifying practical solutions to resolve your complaint. There are some limitations to what </w:t>
      </w:r>
      <w:r w:rsidR="00E75A21">
        <w:rPr>
          <w:lang w:eastAsia="en-AU"/>
        </w:rPr>
        <w:t>resolutions</w:t>
      </w:r>
      <w:r w:rsidRPr="674C44D7">
        <w:rPr>
          <w:lang w:eastAsia="en-AU"/>
        </w:rPr>
        <w:t xml:space="preserve"> we may be able to achieve. Where this is the </w:t>
      </w:r>
      <w:r w:rsidR="001D239A" w:rsidRPr="674C44D7">
        <w:rPr>
          <w:lang w:eastAsia="en-AU"/>
        </w:rPr>
        <w:t>case,</w:t>
      </w:r>
      <w:r w:rsidRPr="674C44D7">
        <w:rPr>
          <w:lang w:eastAsia="en-AU"/>
        </w:rPr>
        <w:t xml:space="preserve"> we will be open with you and inform you about other options for</w:t>
      </w:r>
      <w:r>
        <w:rPr>
          <w:lang w:eastAsia="en-AU"/>
        </w:rPr>
        <w:t xml:space="preserve"> making a complaint</w:t>
      </w:r>
      <w:r w:rsidRPr="674C44D7">
        <w:rPr>
          <w:lang w:eastAsia="en-AU"/>
        </w:rPr>
        <w:t>. Common resolutions to complaints include:</w:t>
      </w:r>
    </w:p>
    <w:p w14:paraId="430A4318" w14:textId="01D26200" w:rsidR="00437886" w:rsidRDefault="0033645F" w:rsidP="00437886">
      <w:pPr>
        <w:pStyle w:val="ListParagraph"/>
        <w:numPr>
          <w:ilvl w:val="0"/>
          <w:numId w:val="35"/>
        </w:numPr>
        <w:rPr>
          <w:lang w:eastAsia="en-AU"/>
        </w:rPr>
      </w:pPr>
      <w:r>
        <w:rPr>
          <w:lang w:eastAsia="en-AU"/>
        </w:rPr>
        <w:t>a</w:t>
      </w:r>
      <w:r w:rsidR="00437886" w:rsidRPr="674C44D7">
        <w:rPr>
          <w:lang w:eastAsia="en-AU"/>
        </w:rPr>
        <w:t>cknowledgement and/or correction of an error or issue</w:t>
      </w:r>
    </w:p>
    <w:p w14:paraId="7BBCD2EC" w14:textId="2D954CFE" w:rsidR="00437886" w:rsidRDefault="0033645F" w:rsidP="00437886">
      <w:pPr>
        <w:pStyle w:val="ListParagraph"/>
        <w:numPr>
          <w:ilvl w:val="0"/>
          <w:numId w:val="35"/>
        </w:numPr>
        <w:rPr>
          <w:lang w:eastAsia="en-AU"/>
        </w:rPr>
      </w:pPr>
      <w:r>
        <w:rPr>
          <w:lang w:eastAsia="en-AU"/>
        </w:rPr>
        <w:t>a</w:t>
      </w:r>
      <w:r w:rsidR="00437886" w:rsidRPr="674C44D7">
        <w:rPr>
          <w:lang w:eastAsia="en-AU"/>
        </w:rPr>
        <w:t>n apology and/or an explanation</w:t>
      </w:r>
    </w:p>
    <w:p w14:paraId="15F49475" w14:textId="563CED01" w:rsidR="00437886" w:rsidRDefault="0033645F" w:rsidP="00437886">
      <w:pPr>
        <w:pStyle w:val="ListParagraph"/>
        <w:numPr>
          <w:ilvl w:val="0"/>
          <w:numId w:val="35"/>
        </w:numPr>
        <w:rPr>
          <w:lang w:eastAsia="en-AU"/>
        </w:rPr>
      </w:pPr>
      <w:r>
        <w:rPr>
          <w:lang w:eastAsia="en-AU"/>
        </w:rPr>
        <w:t>t</w:t>
      </w:r>
      <w:r w:rsidR="00437886" w:rsidRPr="674C44D7">
        <w:rPr>
          <w:lang w:eastAsia="en-AU"/>
        </w:rPr>
        <w:t xml:space="preserve">raining and feedback </w:t>
      </w:r>
      <w:r w:rsidR="00437886">
        <w:rPr>
          <w:lang w:eastAsia="en-AU"/>
        </w:rPr>
        <w:t>involving</w:t>
      </w:r>
      <w:r w:rsidR="00437886" w:rsidRPr="674C44D7">
        <w:rPr>
          <w:lang w:eastAsia="en-AU"/>
        </w:rPr>
        <w:t xml:space="preserve"> relevant staff member/s</w:t>
      </w:r>
    </w:p>
    <w:p w14:paraId="62F0158F" w14:textId="61B0A525" w:rsidR="00437886" w:rsidRDefault="0033645F" w:rsidP="00437886">
      <w:pPr>
        <w:pStyle w:val="ListParagraph"/>
        <w:numPr>
          <w:ilvl w:val="0"/>
          <w:numId w:val="35"/>
        </w:numPr>
        <w:rPr>
          <w:lang w:eastAsia="en-AU"/>
        </w:rPr>
      </w:pPr>
      <w:r>
        <w:rPr>
          <w:lang w:eastAsia="en-AU"/>
        </w:rPr>
        <w:t>t</w:t>
      </w:r>
      <w:r w:rsidR="00437886" w:rsidRPr="674C44D7">
        <w:rPr>
          <w:lang w:eastAsia="en-AU"/>
        </w:rPr>
        <w:t>ransfer or referral of your matter to another practitioner or service provider</w:t>
      </w:r>
    </w:p>
    <w:p w14:paraId="2F77EC9C" w14:textId="682F2CD2" w:rsidR="00437886" w:rsidRDefault="0033645F" w:rsidP="00437886">
      <w:pPr>
        <w:pStyle w:val="ListParagraph"/>
        <w:numPr>
          <w:ilvl w:val="0"/>
          <w:numId w:val="35"/>
        </w:numPr>
        <w:rPr>
          <w:lang w:eastAsia="en-AU"/>
        </w:rPr>
      </w:pPr>
      <w:r>
        <w:rPr>
          <w:lang w:eastAsia="en-AU"/>
        </w:rPr>
        <w:t>r</w:t>
      </w:r>
      <w:r w:rsidR="00437886">
        <w:rPr>
          <w:lang w:eastAsia="en-AU"/>
        </w:rPr>
        <w:t>eferral within VLA for compliance and quality audit reviews</w:t>
      </w:r>
    </w:p>
    <w:p w14:paraId="26BCF876" w14:textId="4B877D35" w:rsidR="00437886" w:rsidRDefault="0033645F" w:rsidP="00437886">
      <w:pPr>
        <w:pStyle w:val="ListParagraph"/>
        <w:numPr>
          <w:ilvl w:val="0"/>
          <w:numId w:val="35"/>
        </w:numPr>
        <w:rPr>
          <w:lang w:eastAsia="en-AU"/>
        </w:rPr>
      </w:pPr>
      <w:r>
        <w:rPr>
          <w:lang w:eastAsia="en-AU"/>
        </w:rPr>
        <w:t>i</w:t>
      </w:r>
      <w:r w:rsidR="00437886" w:rsidRPr="674C44D7">
        <w:rPr>
          <w:lang w:eastAsia="en-AU"/>
        </w:rPr>
        <w:t>mplementation of a system improvement</w:t>
      </w:r>
      <w:r w:rsidR="002D48F5">
        <w:rPr>
          <w:lang w:eastAsia="en-AU"/>
        </w:rPr>
        <w:t>.</w:t>
      </w:r>
    </w:p>
    <w:p w14:paraId="2B71B397" w14:textId="77777777" w:rsidR="00437886" w:rsidRPr="00802E43" w:rsidRDefault="00437886" w:rsidP="00437886">
      <w:pPr>
        <w:pStyle w:val="Heading2"/>
      </w:pPr>
      <w:r>
        <w:t>Other options for how you can complain</w:t>
      </w:r>
    </w:p>
    <w:p w14:paraId="44037B53" w14:textId="636B62F6" w:rsidR="00437886" w:rsidRDefault="00437886" w:rsidP="00437886">
      <w:pPr>
        <w:rPr>
          <w:lang w:eastAsia="en-AU"/>
        </w:rPr>
      </w:pPr>
      <w:r>
        <w:rPr>
          <w:lang w:eastAsia="en-AU"/>
        </w:rPr>
        <w:t xml:space="preserve">In addition to making a complaint to VLA, you can also complain to a relevant </w:t>
      </w:r>
      <w:proofErr w:type="gramStart"/>
      <w:r>
        <w:rPr>
          <w:lang w:eastAsia="en-AU"/>
        </w:rPr>
        <w:t>complaints</w:t>
      </w:r>
      <w:proofErr w:type="gramEnd"/>
      <w:r>
        <w:rPr>
          <w:lang w:eastAsia="en-AU"/>
        </w:rPr>
        <w:t xml:space="preserve"> </w:t>
      </w:r>
      <w:r w:rsidR="007B3AC1">
        <w:rPr>
          <w:lang w:eastAsia="en-AU"/>
        </w:rPr>
        <w:t>authority</w:t>
      </w:r>
      <w:r w:rsidR="003D2118">
        <w:rPr>
          <w:lang w:eastAsia="en-AU"/>
        </w:rPr>
        <w:t xml:space="preserve"> or regulator</w:t>
      </w:r>
      <w:r w:rsidR="00E75A21">
        <w:rPr>
          <w:lang w:eastAsia="en-AU"/>
        </w:rPr>
        <w:t>.</w:t>
      </w:r>
      <w:r w:rsidR="00905452" w:rsidRPr="00905452">
        <w:rPr>
          <w:rFonts w:ascii="Segoe UI" w:hAnsi="Segoe UI" w:cs="Segoe UI"/>
          <w:sz w:val="18"/>
          <w:szCs w:val="18"/>
          <w:lang w:eastAsia="zh-CN" w:bidi="th-TH"/>
        </w:rPr>
        <w:t xml:space="preserve"> </w:t>
      </w:r>
      <w:r w:rsidR="00905452" w:rsidRPr="00905452">
        <w:rPr>
          <w:lang w:eastAsia="en-AU"/>
        </w:rPr>
        <w:t xml:space="preserve">To avoid duplication or interference with external processes, VLA may decline to investigate or may cease or defer consideration </w:t>
      </w:r>
      <w:r w:rsidR="00E44537" w:rsidRPr="00905452">
        <w:rPr>
          <w:lang w:eastAsia="en-AU"/>
        </w:rPr>
        <w:t>of</w:t>
      </w:r>
      <w:r w:rsidR="00905452" w:rsidRPr="00905452">
        <w:rPr>
          <w:lang w:eastAsia="en-AU"/>
        </w:rPr>
        <w:t xml:space="preserve"> a complaint where the same issues are the subject of an active investigation or consideration by a regulator or other external body</w:t>
      </w:r>
      <w:r w:rsidR="00963230">
        <w:rPr>
          <w:lang w:eastAsia="en-AU"/>
        </w:rPr>
        <w:t>.</w:t>
      </w:r>
    </w:p>
    <w:p w14:paraId="7D777913" w14:textId="78259810" w:rsidR="002D48F5" w:rsidRDefault="002D48F5" w:rsidP="00437886">
      <w:pPr>
        <w:rPr>
          <w:lang w:eastAsia="en-AU"/>
        </w:rPr>
      </w:pPr>
      <w:r>
        <w:rPr>
          <w:lang w:eastAsia="en-AU"/>
        </w:rPr>
        <w:lastRenderedPageBreak/>
        <w:t>The complaints authorities and the types of complaints they handle include</w:t>
      </w:r>
      <w:r w:rsidR="00163B8C">
        <w:rPr>
          <w:lang w:eastAsia="en-AU"/>
        </w:rPr>
        <w:t xml:space="preserve"> the</w:t>
      </w:r>
      <w:r>
        <w:rPr>
          <w:lang w:eastAsia="en-AU"/>
        </w:rPr>
        <w:t>:</w:t>
      </w:r>
    </w:p>
    <w:p w14:paraId="037522C8" w14:textId="32A129F2" w:rsidR="002D48F5" w:rsidRDefault="002D48F5" w:rsidP="002D48F5">
      <w:pPr>
        <w:pStyle w:val="ListParagraph"/>
        <w:numPr>
          <w:ilvl w:val="0"/>
          <w:numId w:val="41"/>
        </w:numPr>
        <w:rPr>
          <w:lang w:eastAsia="en-AU"/>
        </w:rPr>
      </w:pPr>
      <w:hyperlink r:id="rId17" w:history="1">
        <w:r>
          <w:rPr>
            <w:color w:val="0000FF"/>
            <w:u w:val="single"/>
          </w:rPr>
          <w:t>Victorian Legal Services Board and Commissioner</w:t>
        </w:r>
      </w:hyperlink>
      <w:r>
        <w:t xml:space="preserve"> handles </w:t>
      </w:r>
      <w:r>
        <w:rPr>
          <w:lang w:eastAsia="en-AU"/>
        </w:rPr>
        <w:t>complaints about your lawyer, barrister or a legal service you have received</w:t>
      </w:r>
    </w:p>
    <w:p w14:paraId="5A8862BC" w14:textId="6BD2FA0F" w:rsidR="002D48F5" w:rsidRDefault="002D48F5" w:rsidP="002D48F5">
      <w:pPr>
        <w:pStyle w:val="ListParagraph"/>
        <w:numPr>
          <w:ilvl w:val="0"/>
          <w:numId w:val="41"/>
        </w:numPr>
        <w:rPr>
          <w:lang w:eastAsia="en-AU"/>
        </w:rPr>
      </w:pPr>
      <w:hyperlink r:id="rId18" w:history="1">
        <w:r w:rsidRPr="674C44D7">
          <w:rPr>
            <w:color w:val="0000FF"/>
            <w:u w:val="single"/>
          </w:rPr>
          <w:t>Office of the Victorian Information Commissioner</w:t>
        </w:r>
      </w:hyperlink>
      <w:r w:rsidRPr="002D48F5">
        <w:rPr>
          <w:lang w:eastAsia="en-AU"/>
        </w:rPr>
        <w:t xml:space="preserve"> </w:t>
      </w:r>
      <w:r>
        <w:rPr>
          <w:lang w:eastAsia="en-AU"/>
        </w:rPr>
        <w:t>handles complaints about breaches of privacy or failure to comply with privacy obligations</w:t>
      </w:r>
    </w:p>
    <w:p w14:paraId="139FCCE9" w14:textId="17D006CA" w:rsidR="002D48F5" w:rsidRDefault="002D48F5" w:rsidP="002D48F5">
      <w:pPr>
        <w:pStyle w:val="ListParagraph"/>
        <w:numPr>
          <w:ilvl w:val="0"/>
          <w:numId w:val="41"/>
        </w:numPr>
        <w:rPr>
          <w:lang w:eastAsia="en-AU"/>
        </w:rPr>
      </w:pPr>
      <w:hyperlink r:id="rId19" w:history="1">
        <w:r w:rsidRPr="674C44D7">
          <w:rPr>
            <w:color w:val="0000FF"/>
            <w:u w:val="single"/>
          </w:rPr>
          <w:t>Victorian Equal Opportunity and Human Rights Commission</w:t>
        </w:r>
      </w:hyperlink>
      <w:r w:rsidRPr="002D48F5">
        <w:rPr>
          <w:lang w:eastAsia="en-AU"/>
        </w:rPr>
        <w:t xml:space="preserve"> </w:t>
      </w:r>
      <w:r>
        <w:rPr>
          <w:lang w:eastAsia="en-AU"/>
        </w:rPr>
        <w:t>handles c</w:t>
      </w:r>
      <w:r w:rsidRPr="674C44D7">
        <w:rPr>
          <w:lang w:eastAsia="en-AU"/>
        </w:rPr>
        <w:t xml:space="preserve">omplaints </w:t>
      </w:r>
      <w:r>
        <w:rPr>
          <w:lang w:eastAsia="en-AU"/>
        </w:rPr>
        <w:t>about</w:t>
      </w:r>
      <w:r w:rsidRPr="674C44D7">
        <w:rPr>
          <w:lang w:eastAsia="en-AU"/>
        </w:rPr>
        <w:t xml:space="preserve"> discrimination, sexual harassment, vilification or victimisation</w:t>
      </w:r>
      <w:r>
        <w:rPr>
          <w:lang w:eastAsia="en-AU"/>
        </w:rPr>
        <w:t xml:space="preserve"> or about your human rights</w:t>
      </w:r>
    </w:p>
    <w:p w14:paraId="189B6C4E" w14:textId="22A1383E" w:rsidR="002D48F5" w:rsidRPr="007D6731" w:rsidRDefault="002D48F5" w:rsidP="002D48F5">
      <w:pPr>
        <w:pStyle w:val="ListParagraph"/>
        <w:numPr>
          <w:ilvl w:val="0"/>
          <w:numId w:val="41"/>
        </w:numPr>
        <w:rPr>
          <w:lang w:eastAsia="en-AU"/>
        </w:rPr>
      </w:pPr>
      <w:hyperlink r:id="rId20" w:history="1">
        <w:r>
          <w:rPr>
            <w:rStyle w:val="Hyperlink"/>
            <w:lang w:eastAsia="en-AU"/>
          </w:rPr>
          <w:t>Victims of Crime Commissioner</w:t>
        </w:r>
      </w:hyperlink>
      <w:r w:rsidRPr="002D48F5">
        <w:rPr>
          <w:lang w:eastAsia="en-AU"/>
        </w:rPr>
        <w:t xml:space="preserve"> </w:t>
      </w:r>
      <w:r>
        <w:rPr>
          <w:lang w:eastAsia="en-AU"/>
        </w:rPr>
        <w:t>handles c</w:t>
      </w:r>
      <w:r w:rsidRPr="674C44D7">
        <w:rPr>
          <w:lang w:eastAsia="en-AU"/>
        </w:rPr>
        <w:t>omplaints</w:t>
      </w:r>
      <w:r>
        <w:rPr>
          <w:lang w:eastAsia="en-AU"/>
        </w:rPr>
        <w:t xml:space="preserve"> by or on behalf of victims of crime</w:t>
      </w:r>
      <w:r w:rsidRPr="674C44D7">
        <w:rPr>
          <w:lang w:eastAsia="en-AU"/>
        </w:rPr>
        <w:t xml:space="preserve"> </w:t>
      </w:r>
      <w:r>
        <w:rPr>
          <w:lang w:eastAsia="en-AU"/>
        </w:rPr>
        <w:t>about</w:t>
      </w:r>
      <w:r w:rsidRPr="674C44D7">
        <w:rPr>
          <w:lang w:eastAsia="en-AU"/>
        </w:rPr>
        <w:t xml:space="preserve"> a</w:t>
      </w:r>
      <w:r>
        <w:rPr>
          <w:lang w:eastAsia="en-AU"/>
        </w:rPr>
        <w:t xml:space="preserve">n </w:t>
      </w:r>
      <w:r w:rsidRPr="674C44D7">
        <w:rPr>
          <w:lang w:eastAsia="en-AU"/>
        </w:rPr>
        <w:t>agency</w:t>
      </w:r>
      <w:r>
        <w:rPr>
          <w:lang w:eastAsia="en-AU"/>
        </w:rPr>
        <w:t>’s treatment</w:t>
      </w:r>
    </w:p>
    <w:p w14:paraId="264E9692" w14:textId="1DF77998" w:rsidR="002D48F5" w:rsidRDefault="002D48F5" w:rsidP="002D48F5">
      <w:pPr>
        <w:pStyle w:val="ListParagraph"/>
        <w:numPr>
          <w:ilvl w:val="0"/>
          <w:numId w:val="41"/>
        </w:numPr>
        <w:rPr>
          <w:lang w:eastAsia="en-AU"/>
        </w:rPr>
      </w:pPr>
      <w:hyperlink r:id="rId21" w:history="1">
        <w:r>
          <w:rPr>
            <w:rStyle w:val="Hyperlink"/>
            <w:lang w:eastAsia="en-AU"/>
          </w:rPr>
          <w:t>Commissioner for Children and Young People</w:t>
        </w:r>
      </w:hyperlink>
      <w:r w:rsidRPr="002D48F5">
        <w:rPr>
          <w:lang w:eastAsia="en-AU"/>
        </w:rPr>
        <w:t xml:space="preserve"> </w:t>
      </w:r>
      <w:r>
        <w:rPr>
          <w:lang w:eastAsia="en-AU"/>
        </w:rPr>
        <w:t>handles c</w:t>
      </w:r>
      <w:r w:rsidRPr="674C44D7">
        <w:rPr>
          <w:lang w:eastAsia="en-AU"/>
        </w:rPr>
        <w:t>omplaints regarding child safety concerns</w:t>
      </w:r>
      <w:r>
        <w:rPr>
          <w:lang w:eastAsia="en-AU"/>
        </w:rPr>
        <w:t>.</w:t>
      </w:r>
    </w:p>
    <w:p w14:paraId="2CE8699A" w14:textId="407B5BE3" w:rsidR="00FD5B07" w:rsidRPr="00FD5B07" w:rsidRDefault="00FD5B07" w:rsidP="00FD5B07">
      <w:pPr>
        <w:rPr>
          <w:lang w:eastAsia="en-AU"/>
        </w:rPr>
      </w:pPr>
      <w:r w:rsidRPr="0033627F">
        <w:rPr>
          <w:lang w:eastAsia="en-AU"/>
        </w:rPr>
        <w:t xml:space="preserve">If you are unhappy with a decision we have made about you or how we are managing your complaint, you may contact the </w:t>
      </w:r>
      <w:hyperlink r:id="rId22" w:history="1">
        <w:r w:rsidRPr="0033627F">
          <w:rPr>
            <w:color w:val="0000FF"/>
            <w:u w:val="single"/>
          </w:rPr>
          <w:t>Victorian Ombudsman</w:t>
        </w:r>
      </w:hyperlink>
      <w:r w:rsidRPr="0033627F">
        <w:rPr>
          <w:lang w:eastAsia="en-AU"/>
        </w:rPr>
        <w:t xml:space="preserve"> on 1800 806 314. The Victorian Ombudsman does not have power to change VLA decisions however they can </w:t>
      </w:r>
      <w:proofErr w:type="gramStart"/>
      <w:r w:rsidRPr="0033627F">
        <w:rPr>
          <w:lang w:eastAsia="en-AU"/>
        </w:rPr>
        <w:t>look into</w:t>
      </w:r>
      <w:proofErr w:type="gramEnd"/>
      <w:r w:rsidRPr="0033627F">
        <w:rPr>
          <w:lang w:eastAsia="en-AU"/>
        </w:rPr>
        <w:t xml:space="preserve"> how the decision was made and make suggestions to VLA about how we can improve our services and processes.</w:t>
      </w:r>
    </w:p>
    <w:p w14:paraId="3AD074C4" w14:textId="77777777" w:rsidR="00437886" w:rsidRDefault="00437886" w:rsidP="00437886">
      <w:pPr>
        <w:pStyle w:val="Heading2"/>
      </w:pPr>
      <w:r>
        <w:t>Managing unreasonable conduct</w:t>
      </w:r>
    </w:p>
    <w:p w14:paraId="6A1C6522" w14:textId="5F0C2A91" w:rsidR="00437886" w:rsidRPr="00E656B2" w:rsidRDefault="00437886" w:rsidP="00437886">
      <w:pPr>
        <w:rPr>
          <w:lang w:eastAsia="en-AU"/>
        </w:rPr>
      </w:pPr>
      <w:r w:rsidRPr="2CCBB76A">
        <w:rPr>
          <w:lang w:eastAsia="en-AU"/>
        </w:rPr>
        <w:t>VLA recognise</w:t>
      </w:r>
      <w:r>
        <w:rPr>
          <w:lang w:eastAsia="en-AU"/>
        </w:rPr>
        <w:t>s that</w:t>
      </w:r>
      <w:r w:rsidRPr="2CCBB76A">
        <w:rPr>
          <w:lang w:eastAsia="en-AU"/>
        </w:rPr>
        <w:t xml:space="preserve"> people can be angry and frustrated when they make a complaint</w:t>
      </w:r>
      <w:r w:rsidR="002A1C72">
        <w:rPr>
          <w:lang w:eastAsia="en-AU"/>
        </w:rPr>
        <w:t>.</w:t>
      </w:r>
      <w:r w:rsidRPr="2CCBB76A">
        <w:rPr>
          <w:lang w:eastAsia="en-AU"/>
        </w:rPr>
        <w:t xml:space="preserve"> Our staff </w:t>
      </w:r>
      <w:r w:rsidRPr="2CCBB76A">
        <w:rPr>
          <w:rStyle w:val="PlaceholderText"/>
          <w:color w:val="auto"/>
        </w:rPr>
        <w:t xml:space="preserve">are trained and supported to use responsive, safe and respectful communication when engaging </w:t>
      </w:r>
      <w:r>
        <w:rPr>
          <w:rStyle w:val="PlaceholderText"/>
          <w:color w:val="auto"/>
        </w:rPr>
        <w:t>with you</w:t>
      </w:r>
      <w:r>
        <w:t xml:space="preserve">. However, </w:t>
      </w:r>
      <w:r w:rsidRPr="2CCBB76A">
        <w:rPr>
          <w:lang w:eastAsia="en-AU"/>
        </w:rPr>
        <w:t xml:space="preserve">conduct </w:t>
      </w:r>
      <w:r w:rsidR="00FC0579">
        <w:rPr>
          <w:lang w:eastAsia="en-AU"/>
        </w:rPr>
        <w:t>that</w:t>
      </w:r>
      <w:r w:rsidRPr="2CCBB76A">
        <w:rPr>
          <w:lang w:eastAsia="en-AU"/>
        </w:rPr>
        <w:t xml:space="preserve"> is </w:t>
      </w:r>
      <w:r>
        <w:t xml:space="preserve">threatening, aggressive, abusive or unreasonably persistent or demanding </w:t>
      </w:r>
      <w:r w:rsidRPr="2CCBB76A">
        <w:rPr>
          <w:lang w:eastAsia="en-AU"/>
        </w:rPr>
        <w:t>will not be accepted</w:t>
      </w:r>
      <w:r>
        <w:t>. If this kind of conduct occurs, we may c</w:t>
      </w:r>
      <w:r w:rsidRPr="2CCBB76A">
        <w:rPr>
          <w:lang w:eastAsia="en-AU"/>
        </w:rPr>
        <w:t>onsider</w:t>
      </w:r>
      <w:r>
        <w:t xml:space="preserve"> </w:t>
      </w:r>
      <w:r w:rsidR="007E501B">
        <w:t>limiting</w:t>
      </w:r>
      <w:r>
        <w:t xml:space="preserve"> how and when we communicate with you about your complaint. </w:t>
      </w:r>
    </w:p>
    <w:p w14:paraId="7B9DC331" w14:textId="694B1ADF" w:rsidR="00437886" w:rsidRDefault="00437886" w:rsidP="00437886">
      <w:pPr>
        <w:pStyle w:val="Heading2"/>
      </w:pPr>
      <w:r>
        <w:t xml:space="preserve">Privacy and </w:t>
      </w:r>
      <w:r w:rsidR="003E20FE">
        <w:t>c</w:t>
      </w:r>
      <w:r>
        <w:t>onfidentiality</w:t>
      </w:r>
    </w:p>
    <w:p w14:paraId="3EB465B4" w14:textId="77777777" w:rsidR="00437886" w:rsidRDefault="00437886" w:rsidP="00437886">
      <w:pPr>
        <w:rPr>
          <w:lang w:eastAsia="en-AU"/>
        </w:rPr>
      </w:pPr>
      <w:r w:rsidRPr="48AD46A3">
        <w:rPr>
          <w:lang w:eastAsia="en-AU"/>
        </w:rPr>
        <w:t xml:space="preserve">VLA protects the personal and sensitive information collected by VLA as part of the complaints process and handles it in accordance </w:t>
      </w:r>
      <w:r w:rsidRPr="000A4F9F">
        <w:rPr>
          <w:lang w:eastAsia="en-AU"/>
        </w:rPr>
        <w:t xml:space="preserve">with </w:t>
      </w:r>
      <w:bookmarkStart w:id="6" w:name="_Hlk81917937"/>
      <w:r>
        <w:rPr>
          <w:lang w:eastAsia="en-AU"/>
        </w:rPr>
        <w:fldChar w:fldCharType="begin"/>
      </w:r>
      <w:r>
        <w:rPr>
          <w:lang w:eastAsia="en-AU"/>
        </w:rPr>
        <w:instrText xml:space="preserve"> HYPERLINK "https://www.legalaid.vic.gov.au/privacy-policy" </w:instrText>
      </w:r>
      <w:r>
        <w:rPr>
          <w:lang w:eastAsia="en-AU"/>
        </w:rPr>
      </w:r>
      <w:r>
        <w:rPr>
          <w:lang w:eastAsia="en-AU"/>
        </w:rPr>
        <w:fldChar w:fldCharType="separate"/>
      </w:r>
      <w:r w:rsidRPr="006E1FA4">
        <w:rPr>
          <w:rStyle w:val="Hyperlink"/>
          <w:lang w:eastAsia="en-AU"/>
        </w:rPr>
        <w:t>VLA’s Privacy Policy</w:t>
      </w:r>
      <w:bookmarkEnd w:id="6"/>
      <w:r>
        <w:rPr>
          <w:lang w:eastAsia="en-AU"/>
        </w:rPr>
        <w:fldChar w:fldCharType="end"/>
      </w:r>
      <w:r w:rsidRPr="48AD46A3">
        <w:rPr>
          <w:lang w:eastAsia="en-AU"/>
        </w:rPr>
        <w:t xml:space="preserve">. </w:t>
      </w:r>
    </w:p>
    <w:p w14:paraId="2B59F8EA" w14:textId="77777777" w:rsidR="00437886" w:rsidRDefault="00437886" w:rsidP="00437886">
      <w:pPr>
        <w:pStyle w:val="Heading2"/>
      </w:pPr>
      <w:r>
        <w:t>Transparency</w:t>
      </w:r>
    </w:p>
    <w:p w14:paraId="35AEF2D0" w14:textId="77777777" w:rsidR="00437886" w:rsidRDefault="00437886" w:rsidP="00437886">
      <w:pPr>
        <w:rPr>
          <w:lang w:eastAsia="en-AU"/>
        </w:rPr>
      </w:pPr>
      <w:r>
        <w:rPr>
          <w:lang w:eastAsia="en-AU"/>
        </w:rPr>
        <w:t xml:space="preserve">Subject to legal restrictions and safety concerns, VLA takes a transparent approach to complaint handling. </w:t>
      </w:r>
    </w:p>
    <w:p w14:paraId="13A5EC2F" w14:textId="09022266" w:rsidR="00437886" w:rsidRDefault="00437886" w:rsidP="00437886">
      <w:pPr>
        <w:rPr>
          <w:lang w:eastAsia="en-AU"/>
        </w:rPr>
      </w:pPr>
      <w:r w:rsidRPr="48AD46A3">
        <w:rPr>
          <w:lang w:eastAsia="en-AU"/>
        </w:rPr>
        <w:t xml:space="preserve">Unless there is a good reason not to, VLA shares written complaints with the person or service complained about </w:t>
      </w:r>
      <w:r w:rsidR="0033645F" w:rsidRPr="48AD46A3">
        <w:rPr>
          <w:lang w:eastAsia="en-AU"/>
        </w:rPr>
        <w:t>and</w:t>
      </w:r>
      <w:r w:rsidRPr="48AD46A3">
        <w:rPr>
          <w:lang w:eastAsia="en-AU"/>
        </w:rPr>
        <w:t xml:space="preserve"> shares </w:t>
      </w:r>
      <w:r w:rsidR="00B23FD1">
        <w:rPr>
          <w:lang w:eastAsia="en-AU"/>
        </w:rPr>
        <w:t xml:space="preserve">their </w:t>
      </w:r>
      <w:r w:rsidRPr="48AD46A3">
        <w:rPr>
          <w:lang w:eastAsia="en-AU"/>
        </w:rPr>
        <w:t>response</w:t>
      </w:r>
      <w:r>
        <w:rPr>
          <w:lang w:eastAsia="en-AU"/>
        </w:rPr>
        <w:t>s</w:t>
      </w:r>
      <w:r w:rsidRPr="48AD46A3">
        <w:rPr>
          <w:lang w:eastAsia="en-AU"/>
        </w:rPr>
        <w:t xml:space="preserve"> with </w:t>
      </w:r>
      <w:r>
        <w:rPr>
          <w:lang w:eastAsia="en-AU"/>
        </w:rPr>
        <w:t>you</w:t>
      </w:r>
      <w:r w:rsidRPr="48AD46A3">
        <w:rPr>
          <w:lang w:eastAsia="en-AU"/>
        </w:rPr>
        <w:t>.</w:t>
      </w:r>
      <w:r>
        <w:rPr>
          <w:lang w:eastAsia="en-AU"/>
        </w:rPr>
        <w:t xml:space="preserve"> There are circumstances where we may not be able to share information with you including where there is a need to preserve the safety of one or more parties or where we have legal obligations regarding confidentiality and privac</w:t>
      </w:r>
      <w:r w:rsidR="00944B82">
        <w:rPr>
          <w:lang w:eastAsia="en-AU"/>
        </w:rPr>
        <w:t xml:space="preserve">y. </w:t>
      </w:r>
    </w:p>
    <w:p w14:paraId="5F6279A6" w14:textId="5808432C" w:rsidR="00437886" w:rsidRDefault="00437886" w:rsidP="00437886">
      <w:pPr>
        <w:pStyle w:val="Heading2"/>
      </w:pPr>
      <w:r>
        <w:t>Role</w:t>
      </w:r>
      <w:r w:rsidR="003E20FE">
        <w:t>s</w:t>
      </w:r>
      <w:r>
        <w:t xml:space="preserve"> and </w:t>
      </w:r>
      <w:r w:rsidR="003E20FE">
        <w:t>r</w:t>
      </w:r>
      <w:r>
        <w:t>esponsibilities</w:t>
      </w:r>
    </w:p>
    <w:p w14:paraId="5FE1C672" w14:textId="62D191A5" w:rsidR="00437886" w:rsidRDefault="00437886" w:rsidP="00437886">
      <w:pPr>
        <w:rPr>
          <w:lang w:eastAsia="en-AU"/>
        </w:rPr>
      </w:pPr>
      <w:bookmarkStart w:id="7" w:name="_Hlk215564183"/>
      <w:r w:rsidRPr="48AD46A3">
        <w:rPr>
          <w:lang w:eastAsia="en-AU"/>
        </w:rPr>
        <w:t xml:space="preserve">All VLA staff and </w:t>
      </w:r>
      <w:hyperlink w:anchor="_Definition" w:history="1">
        <w:r w:rsidR="0036322F">
          <w:rPr>
            <w:rStyle w:val="Hyperlink"/>
            <w:lang w:eastAsia="en-AU"/>
          </w:rPr>
          <w:t>panel practitioners</w:t>
        </w:r>
      </w:hyperlink>
      <w:r w:rsidRPr="48AD46A3">
        <w:rPr>
          <w:lang w:eastAsia="en-AU"/>
        </w:rPr>
        <w:t xml:space="preserve"> are responsible for resolving complaints. This means:</w:t>
      </w:r>
    </w:p>
    <w:p w14:paraId="7386E7E4" w14:textId="755F471A" w:rsidR="00437886" w:rsidRPr="006E64A5" w:rsidRDefault="00437886" w:rsidP="00437886">
      <w:pPr>
        <w:pStyle w:val="ListParagraph"/>
        <w:numPr>
          <w:ilvl w:val="0"/>
          <w:numId w:val="37"/>
        </w:numPr>
        <w:rPr>
          <w:i/>
          <w:iCs/>
        </w:rPr>
      </w:pPr>
      <w:r w:rsidRPr="006E64A5">
        <w:t>P</w:t>
      </w:r>
      <w:r w:rsidR="00BF0DF9">
        <w:t>anel</w:t>
      </w:r>
      <w:r w:rsidRPr="006E64A5">
        <w:t xml:space="preserve"> </w:t>
      </w:r>
      <w:r w:rsidR="0036322F">
        <w:t>p</w:t>
      </w:r>
      <w:r w:rsidRPr="006E64A5">
        <w:t>ractitioners</w:t>
      </w:r>
      <w:r w:rsidRPr="006E64A5">
        <w:rPr>
          <w:i/>
          <w:iCs/>
        </w:rPr>
        <w:t xml:space="preserve"> </w:t>
      </w:r>
      <w:r w:rsidRPr="002709E2">
        <w:t>comply with VLA’s Complaints Policy.</w:t>
      </w:r>
    </w:p>
    <w:bookmarkEnd w:id="7"/>
    <w:p w14:paraId="197B05EC" w14:textId="77777777" w:rsidR="00437886" w:rsidRPr="002709E2" w:rsidRDefault="00437886" w:rsidP="00437886">
      <w:pPr>
        <w:pStyle w:val="ListParagraph"/>
        <w:numPr>
          <w:ilvl w:val="0"/>
          <w:numId w:val="37"/>
        </w:numPr>
      </w:pPr>
      <w:r w:rsidRPr="006E64A5">
        <w:t>All VLA staff</w:t>
      </w:r>
      <w:r w:rsidRPr="002709E2">
        <w:t xml:space="preserve"> receive and deal with complaints in accordance with VLA’s Complaints Policy and assist </w:t>
      </w:r>
      <w:r>
        <w:t xml:space="preserve">members of the public </w:t>
      </w:r>
      <w:r w:rsidRPr="002709E2">
        <w:t>to make complaints upon request.</w:t>
      </w:r>
    </w:p>
    <w:p w14:paraId="1F9EFE63" w14:textId="63077AC5" w:rsidR="00437886" w:rsidRPr="002709E2" w:rsidRDefault="00437886" w:rsidP="00AB4B1B">
      <w:pPr>
        <w:pStyle w:val="ListBullet"/>
        <w:numPr>
          <w:ilvl w:val="0"/>
          <w:numId w:val="0"/>
        </w:numPr>
        <w:spacing w:before="0" w:after="120"/>
      </w:pPr>
      <w:r w:rsidRPr="002709E2">
        <w:t xml:space="preserve">The </w:t>
      </w:r>
      <w:r w:rsidRPr="006E64A5">
        <w:t xml:space="preserve">VLA Board, CEO and the Senior Leadership Team </w:t>
      </w:r>
      <w:r w:rsidRPr="002709E2">
        <w:t xml:space="preserve">are responsible for fostering a culture which welcomes complaints, accountability and continuous improvement. </w:t>
      </w:r>
    </w:p>
    <w:p w14:paraId="3191D2AA" w14:textId="77777777" w:rsidR="00437886" w:rsidRDefault="00437886" w:rsidP="00437886">
      <w:pPr>
        <w:pStyle w:val="ListBullet"/>
        <w:numPr>
          <w:ilvl w:val="0"/>
          <w:numId w:val="0"/>
        </w:numPr>
        <w:spacing w:before="0" w:after="120"/>
      </w:pPr>
      <w:r>
        <w:t>VLA’s</w:t>
      </w:r>
      <w:r w:rsidRPr="002709E2">
        <w:t xml:space="preserve"> Internal Legal Services Team (ILS) is responsible for</w:t>
      </w:r>
      <w:r>
        <w:t>:</w:t>
      </w:r>
    </w:p>
    <w:p w14:paraId="424B8E29" w14:textId="112CCFCB" w:rsidR="00437886" w:rsidRDefault="00FC0579" w:rsidP="00E75A21">
      <w:pPr>
        <w:pStyle w:val="ListParagraph"/>
        <w:numPr>
          <w:ilvl w:val="0"/>
          <w:numId w:val="39"/>
        </w:numPr>
      </w:pPr>
      <w:r>
        <w:lastRenderedPageBreak/>
        <w:t>s</w:t>
      </w:r>
      <w:r w:rsidR="00437886" w:rsidDel="0067670A">
        <w:t xml:space="preserve">upporting </w:t>
      </w:r>
      <w:r w:rsidR="00437886">
        <w:t>complainants and staff to resolve complaints quickly</w:t>
      </w:r>
      <w:r w:rsidR="00674C3E">
        <w:t>,</w:t>
      </w:r>
      <w:r w:rsidR="00437886">
        <w:t xml:space="preserve"> fairly and</w:t>
      </w:r>
      <w:r w:rsidR="00674C3E">
        <w:t xml:space="preserve"> constructively</w:t>
      </w:r>
      <w:r w:rsidR="00437886">
        <w:t xml:space="preserve"> where possible</w:t>
      </w:r>
    </w:p>
    <w:p w14:paraId="6799A2E5" w14:textId="0F5A4817" w:rsidR="00437886" w:rsidRDefault="00FC0579" w:rsidP="00E75A21">
      <w:pPr>
        <w:pStyle w:val="ListParagraph"/>
        <w:numPr>
          <w:ilvl w:val="0"/>
          <w:numId w:val="39"/>
        </w:numPr>
      </w:pPr>
      <w:r>
        <w:t>i</w:t>
      </w:r>
      <w:r w:rsidR="00437886">
        <w:t>nvestigating and resolving complex complaints that cannot be resolved quickly locally</w:t>
      </w:r>
    </w:p>
    <w:p w14:paraId="59654449" w14:textId="40CF6A5B" w:rsidR="00A9107A" w:rsidRDefault="00FC0579" w:rsidP="00E75A21">
      <w:pPr>
        <w:pStyle w:val="ListParagraph"/>
        <w:numPr>
          <w:ilvl w:val="0"/>
          <w:numId w:val="39"/>
        </w:numPr>
      </w:pPr>
      <w:r>
        <w:t>s</w:t>
      </w:r>
      <w:r w:rsidR="00A9107A">
        <w:t xml:space="preserve">haring de-identified data and insights from complaints to help drive </w:t>
      </w:r>
      <w:r w:rsidR="0034075D">
        <w:t xml:space="preserve">improvement to our services </w:t>
      </w:r>
      <w:r w:rsidR="00EA51DD">
        <w:t>and</w:t>
      </w:r>
      <w:r w:rsidR="0034075D">
        <w:t xml:space="preserve"> functions</w:t>
      </w:r>
      <w:r w:rsidR="00BF0DF9">
        <w:t>.</w:t>
      </w:r>
    </w:p>
    <w:p w14:paraId="0C0B0988" w14:textId="3AB4C767" w:rsidR="00437886" w:rsidRDefault="00437886" w:rsidP="00437886">
      <w:pPr>
        <w:pStyle w:val="Heading2"/>
      </w:pPr>
      <w:r>
        <w:t xml:space="preserve">For more information about </w:t>
      </w:r>
      <w:r w:rsidR="003E20FE">
        <w:t>c</w:t>
      </w:r>
      <w:r>
        <w:t>omplaints at VLA</w:t>
      </w:r>
    </w:p>
    <w:p w14:paraId="1E794DD2" w14:textId="63F57DCA" w:rsidR="00437886" w:rsidRDefault="00437886" w:rsidP="00437886">
      <w:pPr>
        <w:rPr>
          <w:lang w:eastAsia="en-AU"/>
        </w:rPr>
      </w:pPr>
      <w:r w:rsidRPr="2D52FB19">
        <w:rPr>
          <w:lang w:eastAsia="en-AU"/>
        </w:rPr>
        <w:t xml:space="preserve">ILS </w:t>
      </w:r>
      <w:proofErr w:type="gramStart"/>
      <w:r w:rsidRPr="2D52FB19">
        <w:rPr>
          <w:lang w:eastAsia="en-AU"/>
        </w:rPr>
        <w:t>is responsible for</w:t>
      </w:r>
      <w:proofErr w:type="gramEnd"/>
      <w:r w:rsidRPr="2D52FB19">
        <w:rPr>
          <w:lang w:eastAsia="en-AU"/>
        </w:rPr>
        <w:t xml:space="preserve"> </w:t>
      </w:r>
      <w:r>
        <w:rPr>
          <w:lang w:eastAsia="en-AU"/>
        </w:rPr>
        <w:t xml:space="preserve">VLA’s </w:t>
      </w:r>
      <w:proofErr w:type="gramStart"/>
      <w:r>
        <w:rPr>
          <w:lang w:eastAsia="en-AU"/>
        </w:rPr>
        <w:t>complaints</w:t>
      </w:r>
      <w:proofErr w:type="gramEnd"/>
      <w:r>
        <w:rPr>
          <w:lang w:eastAsia="en-AU"/>
        </w:rPr>
        <w:t xml:space="preserve"> function</w:t>
      </w:r>
      <w:r w:rsidRPr="2D52FB19">
        <w:rPr>
          <w:lang w:eastAsia="en-AU"/>
        </w:rPr>
        <w:t>. For any questions regarding</w:t>
      </w:r>
      <w:r w:rsidR="00DF11BE">
        <w:rPr>
          <w:lang w:eastAsia="en-AU"/>
        </w:rPr>
        <w:t xml:space="preserve"> our</w:t>
      </w:r>
      <w:r w:rsidRPr="2D52FB19">
        <w:rPr>
          <w:lang w:eastAsia="en-AU"/>
        </w:rPr>
        <w:t xml:space="preserve"> Complaint</w:t>
      </w:r>
      <w:r w:rsidR="00E75A21">
        <w:rPr>
          <w:lang w:eastAsia="en-AU"/>
        </w:rPr>
        <w:t>s</w:t>
      </w:r>
      <w:r w:rsidRPr="2D52FB19">
        <w:rPr>
          <w:lang w:eastAsia="en-AU"/>
        </w:rPr>
        <w:t xml:space="preserve"> Policy, </w:t>
      </w:r>
      <w:r>
        <w:rPr>
          <w:lang w:eastAsia="en-AU"/>
        </w:rPr>
        <w:t xml:space="preserve">you </w:t>
      </w:r>
      <w:r w:rsidR="00AB4B1B">
        <w:rPr>
          <w:lang w:eastAsia="en-AU"/>
        </w:rPr>
        <w:t>may</w:t>
      </w:r>
      <w:r>
        <w:rPr>
          <w:lang w:eastAsia="en-AU"/>
        </w:rPr>
        <w:t xml:space="preserve"> email </w:t>
      </w:r>
      <w:hyperlink r:id="rId23" w:history="1">
        <w:r w:rsidRPr="00447C3B">
          <w:rPr>
            <w:rStyle w:val="Hyperlink"/>
            <w:lang w:eastAsia="en-AU"/>
          </w:rPr>
          <w:t>complaints@vla.vic.gov.au</w:t>
        </w:r>
      </w:hyperlink>
      <w:r w:rsidRPr="0033645F">
        <w:rPr>
          <w:lang w:eastAsia="en-AU"/>
        </w:rPr>
        <w:t>.</w:t>
      </w:r>
    </w:p>
    <w:p w14:paraId="217784E7" w14:textId="4BAC0FCA" w:rsidR="00B85AC3" w:rsidRPr="00B85AC3" w:rsidRDefault="00B85AC3" w:rsidP="00B85AC3">
      <w:pPr>
        <w:pStyle w:val="Heading2"/>
      </w:pPr>
      <w:r w:rsidRPr="00B85AC3">
        <w:t>Approval</w:t>
      </w:r>
    </w:p>
    <w:p w14:paraId="013263BE" w14:textId="549157D8" w:rsidR="00B85AC3" w:rsidRDefault="00B85AC3" w:rsidP="00B85AC3">
      <w:pPr>
        <w:rPr>
          <w:rStyle w:val="PlaceholderText"/>
        </w:rPr>
      </w:pPr>
      <w:r>
        <w:t xml:space="preserve">This policy was approved by </w:t>
      </w:r>
      <w:r w:rsidR="004E6D99">
        <w:t>General Counsel</w:t>
      </w:r>
      <w:r w:rsidR="00F47898">
        <w:t xml:space="preserve"> </w:t>
      </w:r>
      <w:r>
        <w:t>on</w:t>
      </w:r>
      <w:r w:rsidR="001D16E7">
        <w:t xml:space="preserve"> </w:t>
      </w:r>
      <w:r w:rsidR="00B13068">
        <w:t>30 January</w:t>
      </w:r>
      <w:r w:rsidR="003E20FE" w:rsidRPr="00E44537">
        <w:t xml:space="preserve"> 202</w:t>
      </w:r>
      <w:r w:rsidR="0033627F">
        <w:t>6</w:t>
      </w:r>
      <w:r w:rsidR="003E20FE">
        <w:t>.</w:t>
      </w:r>
    </w:p>
    <w:p w14:paraId="052930FD" w14:textId="77777777" w:rsidR="001D16E7" w:rsidRDefault="00B85AC3" w:rsidP="00B85AC3">
      <w:pPr>
        <w:pStyle w:val="Heading2"/>
      </w:pPr>
      <w:r w:rsidRPr="00B85AC3">
        <w:t>Related documents</w:t>
      </w:r>
    </w:p>
    <w:bookmarkEnd w:id="0"/>
    <w:p w14:paraId="1321F372" w14:textId="77777777" w:rsidR="004E6D99" w:rsidRPr="00FC0579" w:rsidRDefault="004E6D99" w:rsidP="004E6D99">
      <w:pPr>
        <w:rPr>
          <w:rStyle w:val="Hyperlink"/>
        </w:rPr>
      </w:pPr>
      <w:r w:rsidRPr="00FC0579">
        <w:fldChar w:fldCharType="begin"/>
      </w:r>
      <w:r w:rsidRPr="00FC0579">
        <w:instrText xml:space="preserve"> HYPERLINK "http://www.legislation.vic.gov.au/Domino/Web_Notes/LDMS/PubLawToday.nsf/95c43dd4eac71a68ca256dde00056e7b/ea467a1b102e8b68ca257b5c0083921b!OpenDocument" </w:instrText>
      </w:r>
      <w:r w:rsidRPr="00FC0579">
        <w:fldChar w:fldCharType="separate"/>
      </w:r>
      <w:r w:rsidRPr="00FC0579">
        <w:rPr>
          <w:rStyle w:val="Hyperlink"/>
        </w:rPr>
        <w:t>Legal Aid Act 1978</w:t>
      </w:r>
      <w:r w:rsidRPr="00FC0579">
        <w:rPr>
          <w:rStyle w:val="Hyperlink"/>
        </w:rPr>
        <w:fldChar w:fldCharType="end"/>
      </w:r>
    </w:p>
    <w:p w14:paraId="18850D7F" w14:textId="77777777" w:rsidR="004E6D99" w:rsidRPr="001C62D7" w:rsidRDefault="004E6D99" w:rsidP="004E6D99">
      <w:pPr>
        <w:rPr>
          <w:rStyle w:val="Hyperlink"/>
        </w:rPr>
      </w:pPr>
      <w:hyperlink r:id="rId24" w:history="1">
        <w:r w:rsidRPr="001C62D7">
          <w:rPr>
            <w:rStyle w:val="Hyperlink"/>
          </w:rPr>
          <w:t>Reporting improper conduct</w:t>
        </w:r>
      </w:hyperlink>
    </w:p>
    <w:p w14:paraId="436373A3" w14:textId="77777777" w:rsidR="004E6D99" w:rsidRPr="00FF5EB7" w:rsidRDefault="004E6D99" w:rsidP="004E6D99">
      <w:pPr>
        <w:rPr>
          <w:rStyle w:val="Hyperlink"/>
        </w:rPr>
      </w:pPr>
      <w:hyperlink r:id="rId25" w:history="1">
        <w:r w:rsidRPr="00CC7ABD">
          <w:rPr>
            <w:rStyle w:val="Hyperlink"/>
          </w:rPr>
          <w:t>The VPS Code of Conduct</w:t>
        </w:r>
      </w:hyperlink>
    </w:p>
    <w:p w14:paraId="18491FE6" w14:textId="7CEAADEF" w:rsidR="00461300" w:rsidRPr="004E6D99" w:rsidRDefault="004E6D99" w:rsidP="00CE789D">
      <w:pPr>
        <w:rPr>
          <w:color w:val="0000FF"/>
          <w:u w:val="single"/>
        </w:rPr>
      </w:pPr>
      <w:hyperlink r:id="rId26" w:history="1">
        <w:r w:rsidRPr="001C62D7">
          <w:rPr>
            <w:rStyle w:val="Hyperlink"/>
          </w:rPr>
          <w:t>VLA Privacy Policy</w:t>
        </w:r>
      </w:hyperlink>
      <w:r w:rsidR="16B6B62F" w:rsidRPr="00CE789D">
        <w:t xml:space="preserve"> </w:t>
      </w:r>
    </w:p>
    <w:p w14:paraId="48596C31" w14:textId="77777777" w:rsidR="00066D43" w:rsidRDefault="00066D43" w:rsidP="00066D43">
      <w:pPr>
        <w:pStyle w:val="Heading2"/>
      </w:pPr>
      <w:r>
        <w:t>Keywords</w:t>
      </w:r>
    </w:p>
    <w:p w14:paraId="559E7E3A" w14:textId="34943B83" w:rsidR="000B2870" w:rsidRPr="004E6D99" w:rsidRDefault="004E6D99" w:rsidP="00066D43">
      <w:pPr>
        <w:rPr>
          <w:rStyle w:val="PlaceholderText"/>
          <w:color w:val="auto"/>
          <w:lang w:eastAsia="en-AU"/>
        </w:rPr>
      </w:pPr>
      <w:r w:rsidRPr="00B07A80">
        <w:rPr>
          <w:rStyle w:val="PlaceholderText"/>
          <w:color w:val="auto"/>
        </w:rPr>
        <w:t xml:space="preserve">Complaint Policy – Complaints - Complaint Handling </w:t>
      </w:r>
    </w:p>
    <w:p w14:paraId="3C5D4E5D" w14:textId="77777777" w:rsidR="000B2870" w:rsidRDefault="000B2870" w:rsidP="000B2870">
      <w:pPr>
        <w:pStyle w:val="Heading2"/>
      </w:pPr>
      <w:r>
        <w:t xml:space="preserve">Version control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4424"/>
        <w:gridCol w:w="2219"/>
        <w:gridCol w:w="2199"/>
      </w:tblGrid>
      <w:tr w:rsidR="007C28B4" w:rsidRPr="007039A3" w14:paraId="50F415E4" w14:textId="77777777" w:rsidTr="00142A71">
        <w:trPr>
          <w:cantSplit/>
          <w:tblHeader/>
        </w:trPr>
        <w:tc>
          <w:tcPr>
            <w:tcW w:w="1234" w:type="dxa"/>
            <w:shd w:val="clear" w:color="auto" w:fill="D9D9D9"/>
          </w:tcPr>
          <w:p w14:paraId="629410B6" w14:textId="77777777" w:rsidR="000B2870" w:rsidRPr="007039A3" w:rsidRDefault="000B2870" w:rsidP="00C11078">
            <w:pPr>
              <w:pStyle w:val="Heading2"/>
              <w:spacing w:before="120" w:line="240" w:lineRule="auto"/>
              <w:rPr>
                <w:rFonts w:cs="Times New Roman"/>
                <w:iCs w:val="0"/>
                <w:color w:val="auto"/>
                <w:sz w:val="22"/>
                <w:szCs w:val="24"/>
                <w:lang w:eastAsia="en-US"/>
              </w:rPr>
            </w:pPr>
            <w:r>
              <w:rPr>
                <w:rFonts w:cs="Times New Roman"/>
                <w:iCs w:val="0"/>
                <w:color w:val="auto"/>
                <w:sz w:val="22"/>
                <w:szCs w:val="24"/>
                <w:lang w:eastAsia="en-US"/>
              </w:rPr>
              <w:t xml:space="preserve">Version number </w:t>
            </w:r>
          </w:p>
        </w:tc>
        <w:tc>
          <w:tcPr>
            <w:tcW w:w="4424" w:type="dxa"/>
            <w:shd w:val="clear" w:color="auto" w:fill="D9D9D9"/>
          </w:tcPr>
          <w:p w14:paraId="65520888" w14:textId="77777777" w:rsidR="000B2870" w:rsidRPr="007039A3" w:rsidRDefault="000B2870" w:rsidP="00EC1105">
            <w:pPr>
              <w:pStyle w:val="Heading2"/>
              <w:spacing w:before="120"/>
              <w:rPr>
                <w:rFonts w:cs="Times New Roman"/>
                <w:iCs w:val="0"/>
                <w:color w:val="auto"/>
                <w:sz w:val="22"/>
                <w:szCs w:val="24"/>
                <w:lang w:eastAsia="en-US"/>
              </w:rPr>
            </w:pPr>
            <w:r>
              <w:rPr>
                <w:rFonts w:cs="Times New Roman"/>
                <w:iCs w:val="0"/>
                <w:color w:val="auto"/>
                <w:sz w:val="22"/>
                <w:szCs w:val="24"/>
                <w:lang w:eastAsia="en-US"/>
              </w:rPr>
              <w:t xml:space="preserve">Details </w:t>
            </w:r>
          </w:p>
        </w:tc>
        <w:tc>
          <w:tcPr>
            <w:tcW w:w="2219" w:type="dxa"/>
            <w:shd w:val="clear" w:color="auto" w:fill="D9D9D9"/>
          </w:tcPr>
          <w:p w14:paraId="171E3142" w14:textId="77777777" w:rsidR="000B2870" w:rsidRPr="007039A3" w:rsidRDefault="000B2870" w:rsidP="00EC1105">
            <w:pPr>
              <w:pStyle w:val="Heading2"/>
              <w:spacing w:before="120"/>
              <w:rPr>
                <w:rFonts w:cs="Times New Roman"/>
                <w:iCs w:val="0"/>
                <w:color w:val="auto"/>
                <w:sz w:val="22"/>
                <w:szCs w:val="24"/>
                <w:lang w:eastAsia="en-US"/>
              </w:rPr>
            </w:pPr>
            <w:r>
              <w:rPr>
                <w:rFonts w:cs="Times New Roman"/>
                <w:iCs w:val="0"/>
                <w:color w:val="auto"/>
                <w:sz w:val="22"/>
                <w:szCs w:val="24"/>
                <w:lang w:eastAsia="en-US"/>
              </w:rPr>
              <w:t xml:space="preserve">Author </w:t>
            </w:r>
          </w:p>
        </w:tc>
        <w:tc>
          <w:tcPr>
            <w:tcW w:w="2199" w:type="dxa"/>
            <w:shd w:val="clear" w:color="auto" w:fill="D9D9D9"/>
          </w:tcPr>
          <w:p w14:paraId="7C54815F" w14:textId="77777777" w:rsidR="000B2870" w:rsidRPr="007039A3" w:rsidRDefault="000B2870" w:rsidP="00EC1105">
            <w:pPr>
              <w:pStyle w:val="Heading2"/>
              <w:spacing w:before="120"/>
              <w:rPr>
                <w:rFonts w:cs="Times New Roman"/>
                <w:iCs w:val="0"/>
                <w:color w:val="auto"/>
                <w:sz w:val="22"/>
                <w:szCs w:val="24"/>
                <w:lang w:eastAsia="en-US"/>
              </w:rPr>
            </w:pPr>
            <w:r>
              <w:rPr>
                <w:rFonts w:cs="Times New Roman"/>
                <w:iCs w:val="0"/>
                <w:color w:val="auto"/>
                <w:sz w:val="22"/>
                <w:szCs w:val="24"/>
                <w:lang w:eastAsia="en-US"/>
              </w:rPr>
              <w:t xml:space="preserve">Date </w:t>
            </w:r>
          </w:p>
        </w:tc>
      </w:tr>
      <w:tr w:rsidR="000B2870" w:rsidRPr="007039A3" w14:paraId="173CD332" w14:textId="77777777" w:rsidTr="00142A71">
        <w:trPr>
          <w:cantSplit/>
        </w:trPr>
        <w:tc>
          <w:tcPr>
            <w:tcW w:w="1234" w:type="dxa"/>
          </w:tcPr>
          <w:p w14:paraId="3EF8B9C0" w14:textId="77777777" w:rsidR="000B2870" w:rsidRPr="007039A3" w:rsidRDefault="000B2870" w:rsidP="000B2870">
            <w:pPr>
              <w:spacing w:before="60"/>
              <w:rPr>
                <w:szCs w:val="20"/>
              </w:rPr>
            </w:pPr>
            <w:r w:rsidRPr="000B2870">
              <w:rPr>
                <w:rFonts w:cs="Arial"/>
                <w:color w:val="000000"/>
                <w:szCs w:val="22"/>
                <w:lang w:eastAsia="en-AU"/>
              </w:rPr>
              <w:t>1.0  </w:t>
            </w:r>
          </w:p>
        </w:tc>
        <w:tc>
          <w:tcPr>
            <w:tcW w:w="4424" w:type="dxa"/>
          </w:tcPr>
          <w:p w14:paraId="66FAC022" w14:textId="51C9F507" w:rsidR="000B2870" w:rsidRPr="007039A3" w:rsidRDefault="000B2870" w:rsidP="000B2870">
            <w:pPr>
              <w:spacing w:before="60"/>
              <w:rPr>
                <w:szCs w:val="20"/>
              </w:rPr>
            </w:pPr>
            <w:r w:rsidRPr="000B2870">
              <w:rPr>
                <w:rFonts w:cs="Arial"/>
                <w:color w:val="000000"/>
                <w:szCs w:val="22"/>
                <w:lang w:eastAsia="en-AU"/>
              </w:rPr>
              <w:t>Policy</w:t>
            </w:r>
            <w:r w:rsidR="00C11078">
              <w:rPr>
                <w:rFonts w:cs="Arial"/>
                <w:color w:val="000000"/>
                <w:szCs w:val="22"/>
                <w:lang w:eastAsia="en-AU"/>
              </w:rPr>
              <w:t xml:space="preserve"> version</w:t>
            </w:r>
            <w:r w:rsidRPr="000B2870">
              <w:rPr>
                <w:rFonts w:cs="Arial"/>
                <w:color w:val="000000"/>
                <w:szCs w:val="22"/>
                <w:lang w:eastAsia="en-AU"/>
              </w:rPr>
              <w:t xml:space="preserve"> </w:t>
            </w:r>
            <w:r w:rsidR="00C11078">
              <w:rPr>
                <w:rFonts w:cs="Arial"/>
                <w:color w:val="000000"/>
                <w:szCs w:val="22"/>
                <w:lang w:eastAsia="en-AU"/>
              </w:rPr>
              <w:t>first published</w:t>
            </w:r>
            <w:r w:rsidRPr="000B2870">
              <w:rPr>
                <w:rFonts w:cs="Arial"/>
                <w:color w:val="000000"/>
                <w:szCs w:val="22"/>
                <w:lang w:eastAsia="en-AU"/>
              </w:rPr>
              <w:t> </w:t>
            </w:r>
          </w:p>
        </w:tc>
        <w:tc>
          <w:tcPr>
            <w:tcW w:w="2219" w:type="dxa"/>
          </w:tcPr>
          <w:p w14:paraId="3CA9B9D5" w14:textId="6B06D9AB" w:rsidR="000B2870" w:rsidRPr="007039A3" w:rsidRDefault="007C28B4" w:rsidP="000B2870">
            <w:pPr>
              <w:spacing w:before="60"/>
              <w:rPr>
                <w:rStyle w:val="PlaceholderText"/>
                <w:szCs w:val="20"/>
              </w:rPr>
            </w:pPr>
            <w:r w:rsidRPr="007C28B4">
              <w:rPr>
                <w:rStyle w:val="PlaceholderText"/>
                <w:color w:val="auto"/>
                <w:szCs w:val="20"/>
              </w:rPr>
              <w:t>I</w:t>
            </w:r>
            <w:r w:rsidRPr="007C28B4">
              <w:rPr>
                <w:rStyle w:val="PlaceholderText"/>
                <w:color w:val="auto"/>
              </w:rPr>
              <w:t>LS</w:t>
            </w:r>
          </w:p>
        </w:tc>
        <w:tc>
          <w:tcPr>
            <w:tcW w:w="2199" w:type="dxa"/>
          </w:tcPr>
          <w:p w14:paraId="564B0648" w14:textId="0E2E0CC3" w:rsidR="000B2870" w:rsidRPr="00C11078" w:rsidRDefault="00C11078" w:rsidP="000B2870">
            <w:pPr>
              <w:spacing w:before="60"/>
              <w:rPr>
                <w:rStyle w:val="PlaceholderText"/>
                <w:szCs w:val="20"/>
              </w:rPr>
            </w:pPr>
            <w:r w:rsidRPr="00C11078">
              <w:rPr>
                <w:rStyle w:val="PlaceholderText"/>
                <w:color w:val="000000" w:themeColor="text1"/>
                <w:szCs w:val="20"/>
              </w:rPr>
              <w:t>2017</w:t>
            </w:r>
          </w:p>
        </w:tc>
      </w:tr>
      <w:tr w:rsidR="000B2870" w:rsidRPr="007039A3" w14:paraId="0B97D096" w14:textId="77777777" w:rsidTr="00142A71">
        <w:trPr>
          <w:cantSplit/>
        </w:trPr>
        <w:tc>
          <w:tcPr>
            <w:tcW w:w="1234" w:type="dxa"/>
          </w:tcPr>
          <w:p w14:paraId="137EF33E" w14:textId="54F3AB15" w:rsidR="000B2870" w:rsidRPr="007039A3" w:rsidRDefault="00AB4B1B" w:rsidP="00EC1105">
            <w:pPr>
              <w:spacing w:before="60"/>
              <w:rPr>
                <w:szCs w:val="20"/>
              </w:rPr>
            </w:pPr>
            <w:r>
              <w:rPr>
                <w:szCs w:val="20"/>
              </w:rPr>
              <w:t>1.1</w:t>
            </w:r>
          </w:p>
        </w:tc>
        <w:tc>
          <w:tcPr>
            <w:tcW w:w="4424" w:type="dxa"/>
          </w:tcPr>
          <w:p w14:paraId="08464F58" w14:textId="0D167010" w:rsidR="000B2870" w:rsidRPr="007039A3" w:rsidRDefault="00E86AED" w:rsidP="00EC1105">
            <w:pPr>
              <w:spacing w:before="60"/>
              <w:rPr>
                <w:szCs w:val="20"/>
              </w:rPr>
            </w:pPr>
            <w:r w:rsidRPr="00AB4B1B">
              <w:rPr>
                <w:rStyle w:val="PlaceholderText"/>
                <w:color w:val="auto"/>
              </w:rPr>
              <w:t xml:space="preserve">Policy updated </w:t>
            </w:r>
            <w:r w:rsidR="00AB4B1B">
              <w:rPr>
                <w:rStyle w:val="PlaceholderText"/>
                <w:color w:val="auto"/>
              </w:rPr>
              <w:t>to include references to Child Safety</w:t>
            </w:r>
          </w:p>
        </w:tc>
        <w:tc>
          <w:tcPr>
            <w:tcW w:w="2219" w:type="dxa"/>
          </w:tcPr>
          <w:p w14:paraId="0C5E90D4" w14:textId="0FC1A2B3" w:rsidR="000B2870" w:rsidRPr="007039A3" w:rsidRDefault="00AB4B1B" w:rsidP="00EC1105">
            <w:pPr>
              <w:spacing w:before="60"/>
              <w:rPr>
                <w:rStyle w:val="PlaceholderText"/>
                <w:szCs w:val="20"/>
              </w:rPr>
            </w:pPr>
            <w:r w:rsidRPr="00AB4B1B">
              <w:rPr>
                <w:rStyle w:val="PlaceholderText"/>
                <w:color w:val="auto"/>
                <w:szCs w:val="20"/>
              </w:rPr>
              <w:t>ILS</w:t>
            </w:r>
          </w:p>
        </w:tc>
        <w:tc>
          <w:tcPr>
            <w:tcW w:w="2199" w:type="dxa"/>
          </w:tcPr>
          <w:p w14:paraId="22E6CECA" w14:textId="5458865F" w:rsidR="000B2870" w:rsidRPr="007039A3" w:rsidRDefault="00AB4B1B" w:rsidP="00EC1105">
            <w:pPr>
              <w:spacing w:before="60"/>
              <w:rPr>
                <w:rStyle w:val="PlaceholderText"/>
                <w:szCs w:val="20"/>
              </w:rPr>
            </w:pPr>
            <w:r w:rsidRPr="00AB4B1B">
              <w:rPr>
                <w:rStyle w:val="PlaceholderText"/>
                <w:color w:val="auto"/>
                <w:szCs w:val="20"/>
              </w:rPr>
              <w:t>2024</w:t>
            </w:r>
          </w:p>
        </w:tc>
      </w:tr>
      <w:tr w:rsidR="000B2870" w:rsidRPr="007039A3" w14:paraId="0B880987" w14:textId="77777777" w:rsidTr="00142A71">
        <w:trPr>
          <w:cantSplit/>
          <w:trHeight w:val="630"/>
        </w:trPr>
        <w:tc>
          <w:tcPr>
            <w:tcW w:w="1234" w:type="dxa"/>
          </w:tcPr>
          <w:p w14:paraId="5A29BC9E" w14:textId="7474F351" w:rsidR="000B2870" w:rsidRPr="007039A3" w:rsidRDefault="00AB4B1B" w:rsidP="00EC1105">
            <w:pPr>
              <w:spacing w:before="60"/>
              <w:rPr>
                <w:szCs w:val="20"/>
              </w:rPr>
            </w:pPr>
            <w:r w:rsidRPr="00AB4B1B">
              <w:rPr>
                <w:rStyle w:val="PlaceholderText"/>
                <w:color w:val="auto"/>
              </w:rPr>
              <w:t>1.2</w:t>
            </w:r>
          </w:p>
        </w:tc>
        <w:tc>
          <w:tcPr>
            <w:tcW w:w="4424" w:type="dxa"/>
          </w:tcPr>
          <w:p w14:paraId="0E35E719" w14:textId="648EB9AA" w:rsidR="000B2870" w:rsidRPr="00AB4B1B" w:rsidRDefault="00AB4B1B" w:rsidP="00EC1105">
            <w:pPr>
              <w:spacing w:before="60"/>
              <w:rPr>
                <w:szCs w:val="20"/>
              </w:rPr>
            </w:pPr>
            <w:r w:rsidRPr="00AB4B1B">
              <w:rPr>
                <w:szCs w:val="20"/>
              </w:rPr>
              <w:t>P</w:t>
            </w:r>
            <w:r w:rsidRPr="00AB4B1B">
              <w:t>olicy</w:t>
            </w:r>
            <w:r w:rsidR="00C11078">
              <w:t xml:space="preserve"> updated to</w:t>
            </w:r>
            <w:r w:rsidRPr="00AB4B1B">
              <w:t xml:space="preserve"> reflect revised Victorian Ombudsman </w:t>
            </w:r>
            <w:r w:rsidR="00C11078">
              <w:t xml:space="preserve">best practice </w:t>
            </w:r>
            <w:r w:rsidRPr="00AB4B1B">
              <w:t xml:space="preserve">guidance </w:t>
            </w:r>
          </w:p>
        </w:tc>
        <w:tc>
          <w:tcPr>
            <w:tcW w:w="2219" w:type="dxa"/>
          </w:tcPr>
          <w:p w14:paraId="44EF5A90" w14:textId="54966292" w:rsidR="000B2870" w:rsidRPr="00AB4B1B" w:rsidRDefault="00AB4B1B" w:rsidP="00EC1105">
            <w:pPr>
              <w:spacing w:before="60"/>
              <w:rPr>
                <w:rStyle w:val="PlaceholderText"/>
                <w:color w:val="auto"/>
                <w:szCs w:val="20"/>
              </w:rPr>
            </w:pPr>
            <w:r w:rsidRPr="00AB4B1B">
              <w:rPr>
                <w:rStyle w:val="PlaceholderText"/>
                <w:color w:val="auto"/>
                <w:szCs w:val="20"/>
              </w:rPr>
              <w:t>I</w:t>
            </w:r>
            <w:r w:rsidRPr="00AB4B1B">
              <w:rPr>
                <w:rStyle w:val="PlaceholderText"/>
                <w:color w:val="auto"/>
              </w:rPr>
              <w:t>LS</w:t>
            </w:r>
          </w:p>
        </w:tc>
        <w:tc>
          <w:tcPr>
            <w:tcW w:w="2199" w:type="dxa"/>
          </w:tcPr>
          <w:p w14:paraId="2D720DCC" w14:textId="2185BB66" w:rsidR="000B2870" w:rsidRPr="00C11078" w:rsidRDefault="00E44537" w:rsidP="00EC1105">
            <w:pPr>
              <w:spacing w:before="60"/>
              <w:rPr>
                <w:rStyle w:val="PlaceholderText"/>
                <w:szCs w:val="20"/>
              </w:rPr>
            </w:pPr>
            <w:r>
              <w:rPr>
                <w:rStyle w:val="PlaceholderText"/>
                <w:color w:val="000000" w:themeColor="text1"/>
                <w:szCs w:val="20"/>
              </w:rPr>
              <w:t xml:space="preserve">June </w:t>
            </w:r>
            <w:r w:rsidR="00AB4B1B" w:rsidRPr="00C11078">
              <w:rPr>
                <w:rStyle w:val="PlaceholderText"/>
                <w:color w:val="000000" w:themeColor="text1"/>
                <w:szCs w:val="20"/>
              </w:rPr>
              <w:t>2</w:t>
            </w:r>
            <w:r w:rsidR="00AB4B1B" w:rsidRPr="00C11078">
              <w:rPr>
                <w:rStyle w:val="PlaceholderText"/>
                <w:color w:val="000000" w:themeColor="text1"/>
              </w:rPr>
              <w:t>025</w:t>
            </w:r>
          </w:p>
        </w:tc>
      </w:tr>
      <w:tr w:rsidR="007E501B" w:rsidRPr="007039A3" w14:paraId="07C798BD" w14:textId="77777777" w:rsidTr="00142A71">
        <w:trPr>
          <w:cantSplit/>
          <w:trHeight w:val="630"/>
        </w:trPr>
        <w:tc>
          <w:tcPr>
            <w:tcW w:w="1234" w:type="dxa"/>
          </w:tcPr>
          <w:p w14:paraId="535F8EE2" w14:textId="52F19EEC" w:rsidR="007E501B" w:rsidRPr="00AB4B1B" w:rsidRDefault="007E501B" w:rsidP="00EC1105">
            <w:pPr>
              <w:spacing w:before="60"/>
              <w:rPr>
                <w:rStyle w:val="PlaceholderText"/>
                <w:color w:val="auto"/>
              </w:rPr>
            </w:pPr>
            <w:r>
              <w:rPr>
                <w:rStyle w:val="PlaceholderText"/>
                <w:color w:val="auto"/>
              </w:rPr>
              <w:t>1</w:t>
            </w:r>
            <w:r>
              <w:rPr>
                <w:rStyle w:val="PlaceholderText"/>
              </w:rPr>
              <w:t>.3</w:t>
            </w:r>
          </w:p>
        </w:tc>
        <w:tc>
          <w:tcPr>
            <w:tcW w:w="4424" w:type="dxa"/>
          </w:tcPr>
          <w:p w14:paraId="13F9598F" w14:textId="185814E4" w:rsidR="007E501B" w:rsidRPr="00AB4B1B" w:rsidRDefault="007E501B" w:rsidP="00EC1105">
            <w:pPr>
              <w:spacing w:before="60"/>
              <w:rPr>
                <w:szCs w:val="20"/>
              </w:rPr>
            </w:pPr>
            <w:r>
              <w:rPr>
                <w:szCs w:val="20"/>
              </w:rPr>
              <w:t>Minor amendments</w:t>
            </w:r>
          </w:p>
        </w:tc>
        <w:tc>
          <w:tcPr>
            <w:tcW w:w="2219" w:type="dxa"/>
          </w:tcPr>
          <w:p w14:paraId="5FED742D" w14:textId="5C89153B" w:rsidR="007E501B" w:rsidRPr="00AB4B1B" w:rsidRDefault="007E501B" w:rsidP="00EC1105">
            <w:pPr>
              <w:spacing w:before="60"/>
              <w:rPr>
                <w:rStyle w:val="PlaceholderText"/>
                <w:color w:val="auto"/>
                <w:szCs w:val="20"/>
              </w:rPr>
            </w:pPr>
            <w:r w:rsidRPr="002C5469">
              <w:rPr>
                <w:rStyle w:val="PlaceholderText"/>
                <w:color w:val="auto"/>
                <w:szCs w:val="20"/>
              </w:rPr>
              <w:t>I</w:t>
            </w:r>
            <w:r w:rsidRPr="002C5469">
              <w:rPr>
                <w:rStyle w:val="PlaceholderText"/>
                <w:color w:val="auto"/>
              </w:rPr>
              <w:t>LS</w:t>
            </w:r>
          </w:p>
        </w:tc>
        <w:tc>
          <w:tcPr>
            <w:tcW w:w="2199" w:type="dxa"/>
          </w:tcPr>
          <w:p w14:paraId="338EC926" w14:textId="00A22A09" w:rsidR="007E501B" w:rsidRPr="00C11078" w:rsidRDefault="00E44537" w:rsidP="00EC1105">
            <w:pPr>
              <w:spacing w:before="60"/>
              <w:rPr>
                <w:rStyle w:val="PlaceholderText"/>
                <w:color w:val="000000" w:themeColor="text1"/>
                <w:szCs w:val="20"/>
              </w:rPr>
            </w:pPr>
            <w:r>
              <w:rPr>
                <w:rStyle w:val="PlaceholderText"/>
                <w:color w:val="000000" w:themeColor="text1"/>
                <w:szCs w:val="20"/>
              </w:rPr>
              <w:t xml:space="preserve">January </w:t>
            </w:r>
            <w:r w:rsidR="007E501B">
              <w:rPr>
                <w:rStyle w:val="PlaceholderText"/>
                <w:color w:val="000000" w:themeColor="text1"/>
                <w:szCs w:val="20"/>
              </w:rPr>
              <w:t>2</w:t>
            </w:r>
            <w:r w:rsidR="007E501B">
              <w:rPr>
                <w:rStyle w:val="PlaceholderText"/>
                <w:color w:val="000000" w:themeColor="text1"/>
              </w:rPr>
              <w:t>02</w:t>
            </w:r>
            <w:r>
              <w:rPr>
                <w:rStyle w:val="PlaceholderText"/>
                <w:color w:val="000000" w:themeColor="text1"/>
              </w:rPr>
              <w:t>6</w:t>
            </w:r>
          </w:p>
        </w:tc>
      </w:tr>
    </w:tbl>
    <w:p w14:paraId="7CE23F47" w14:textId="77777777" w:rsidR="000B2870" w:rsidRPr="00066D43" w:rsidRDefault="000B2870" w:rsidP="00C11078">
      <w:pPr>
        <w:rPr>
          <w:lang w:eastAsia="en-AU"/>
        </w:rPr>
      </w:pPr>
    </w:p>
    <w:sectPr w:rsidR="000B2870" w:rsidRPr="00066D43" w:rsidSect="000F79F3">
      <w:headerReference w:type="even" r:id="rId27"/>
      <w:headerReference w:type="default" r:id="rId28"/>
      <w:footerReference w:type="even" r:id="rId29"/>
      <w:footerReference w:type="default" r:id="rId30"/>
      <w:headerReference w:type="first" r:id="rId31"/>
      <w:footerReference w:type="first" r:id="rId32"/>
      <w:pgSz w:w="11900" w:h="1682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B752" w14:textId="77777777" w:rsidR="00C31CED" w:rsidRDefault="00C31CED">
      <w:pPr>
        <w:spacing w:after="0" w:line="240" w:lineRule="auto"/>
      </w:pPr>
      <w:r>
        <w:separator/>
      </w:r>
    </w:p>
  </w:endnote>
  <w:endnote w:type="continuationSeparator" w:id="0">
    <w:p w14:paraId="7B3A50EA" w14:textId="77777777" w:rsidR="00C31CED" w:rsidRDefault="00C31CED">
      <w:pPr>
        <w:spacing w:after="0" w:line="240" w:lineRule="auto"/>
      </w:pPr>
      <w:r>
        <w:continuationSeparator/>
      </w:r>
    </w:p>
  </w:endnote>
  <w:endnote w:type="continuationNotice" w:id="1">
    <w:p w14:paraId="1BC767EB" w14:textId="77777777" w:rsidR="00C31CED" w:rsidRDefault="00C31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416F" w14:textId="77777777" w:rsidR="00732A1D" w:rsidRDefault="00732A1D" w:rsidP="000F79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3D095A" w14:textId="77777777" w:rsidR="00732A1D" w:rsidRDefault="00732A1D" w:rsidP="000F79F3">
    <w:pPr>
      <w:pStyle w:val="Footer"/>
      <w:ind w:right="360" w:firstLine="360"/>
    </w:pPr>
  </w:p>
  <w:p w14:paraId="6F9CAD37" w14:textId="77777777" w:rsidR="00732A1D" w:rsidRDefault="00732A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4E94" w14:textId="77777777" w:rsidR="00732A1D" w:rsidRDefault="00732A1D" w:rsidP="000F79F3">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sidR="00E77C0E">
      <w:rPr>
        <w:noProof/>
      </w:rPr>
      <mc:AlternateContent>
        <mc:Choice Requires="wps">
          <w:drawing>
            <wp:anchor distT="4294967295" distB="4294967295" distL="114300" distR="114300" simplePos="0" relativeHeight="251658240" behindDoc="0" locked="1" layoutInCell="1" allowOverlap="1" wp14:anchorId="68FA5136" wp14:editId="6E3FB052">
              <wp:simplePos x="0" y="0"/>
              <wp:positionH relativeFrom="page">
                <wp:posOffset>180340</wp:posOffset>
              </wp:positionH>
              <wp:positionV relativeFrom="page">
                <wp:posOffset>10235564</wp:posOffset>
              </wp:positionV>
              <wp:extent cx="7200265" cy="0"/>
              <wp:effectExtent l="0" t="0" r="635" b="0"/>
              <wp:wrapNone/>
              <wp:docPr id="201260439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cap="rnd">
                        <a:solidFill>
                          <a:srgbClr val="B1005D"/>
                        </a:solidFill>
                        <a:round/>
                        <a:headEnd/>
                        <a:tailEnd/>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w:pict>
            <v:line w14:anchorId="32C814BA" id="Line 3" o:spid="_x0000_s1026" alt=" "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" strokecolor="#b1005d" strokeweight=".5pt">
              <v:stroke endcap="round"/>
              <o:lock v:ext="edit" shapetype="f"/>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AE00" w14:textId="77777777" w:rsidR="00732A1D" w:rsidRPr="008636E1" w:rsidRDefault="00732A1D" w:rsidP="000F79F3">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E77C0E">
      <w:rPr>
        <w:noProof/>
      </w:rPr>
      <mc:AlternateContent>
        <mc:Choice Requires="wps">
          <w:drawing>
            <wp:anchor distT="4294967295" distB="4294967295" distL="114300" distR="114300" simplePos="0" relativeHeight="251659264" behindDoc="0" locked="1" layoutInCell="1" allowOverlap="1" wp14:anchorId="5EA78C2E" wp14:editId="1C5C29F6">
              <wp:simplePos x="0" y="0"/>
              <wp:positionH relativeFrom="page">
                <wp:posOffset>180340</wp:posOffset>
              </wp:positionH>
              <wp:positionV relativeFrom="page">
                <wp:posOffset>10235564</wp:posOffset>
              </wp:positionV>
              <wp:extent cx="7200265" cy="0"/>
              <wp:effectExtent l="0" t="0" r="635"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cap="rnd">
                        <a:solidFill>
                          <a:srgbClr val="B1005D"/>
                        </a:solidFill>
                        <a:round/>
                        <a:headEnd/>
                        <a:tailEnd/>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w:pict>
            <v:line w14:anchorId="195A0871" id="Line 3" o:spid="_x0000_s1026" alt=" "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" strokecolor="#b1005d" strokeweight=".5pt">
              <v:stroke endcap="round"/>
              <o:lock v:ext="edit" shapetype="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DECE" w14:textId="77777777" w:rsidR="00C31CED" w:rsidRDefault="00C31CED">
      <w:pPr>
        <w:spacing w:after="0" w:line="240" w:lineRule="auto"/>
      </w:pPr>
      <w:r>
        <w:separator/>
      </w:r>
    </w:p>
  </w:footnote>
  <w:footnote w:type="continuationSeparator" w:id="0">
    <w:p w14:paraId="68D76526" w14:textId="77777777" w:rsidR="00C31CED" w:rsidRDefault="00C31CED">
      <w:pPr>
        <w:spacing w:after="0" w:line="240" w:lineRule="auto"/>
      </w:pPr>
      <w:r>
        <w:continuationSeparator/>
      </w:r>
    </w:p>
  </w:footnote>
  <w:footnote w:type="continuationNotice" w:id="1">
    <w:p w14:paraId="6538C055" w14:textId="77777777" w:rsidR="00C31CED" w:rsidRDefault="00C31C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2727" w14:textId="77777777" w:rsidR="00732A1D" w:rsidRDefault="00732A1D" w:rsidP="000F79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FEBFDD" w14:textId="77777777" w:rsidR="00732A1D" w:rsidRDefault="00732A1D" w:rsidP="000F79F3">
    <w:pPr>
      <w:pStyle w:val="Header"/>
      <w:ind w:right="360"/>
    </w:pPr>
  </w:p>
  <w:p w14:paraId="3A1339B5" w14:textId="77777777" w:rsidR="00732A1D" w:rsidRDefault="00732A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3DC4" w14:textId="7DA6101E" w:rsidR="00732A1D" w:rsidRPr="006A6FC6" w:rsidRDefault="00732A1D" w:rsidP="000F79F3">
    <w:pPr>
      <w:tabs>
        <w:tab w:val="left" w:pos="6893"/>
      </w:tabs>
      <w:spacing w:after="80" w:line="240" w:lineRule="auto"/>
      <w:ind w:left="-330"/>
      <w:rPr>
        <w:rFonts w:cs="Arial"/>
        <w:color w:val="B1005D"/>
        <w:sz w:val="18"/>
        <w:szCs w:val="18"/>
      </w:rPr>
    </w:pPr>
    <w:r w:rsidRPr="006A6FC6">
      <w:rPr>
        <w:rFonts w:cs="Arial"/>
        <w:color w:val="B1005D"/>
        <w:sz w:val="18"/>
        <w:szCs w:val="18"/>
      </w:rPr>
      <w:t>Victoria Legal Aid</w:t>
    </w:r>
  </w:p>
  <w:p w14:paraId="742B48CA" w14:textId="5F479438" w:rsidR="00732A1D" w:rsidRPr="00EF7C5C" w:rsidRDefault="00E77C0E" w:rsidP="000F79F3">
    <w:pPr>
      <w:spacing w:line="240" w:lineRule="auto"/>
      <w:ind w:left="-330"/>
      <w:rPr>
        <w:rFonts w:ascii="Arial Bold" w:hAnsi="Arial Bold" w:cs="Arial"/>
        <w:color w:val="B1005D"/>
      </w:rPr>
    </w:pPr>
    <w:r>
      <w:rPr>
        <w:noProof/>
      </w:rPr>
      <mc:AlternateContent>
        <mc:Choice Requires="wps">
          <w:drawing>
            <wp:anchor distT="4294967295" distB="4294967295" distL="114300" distR="114300" simplePos="0" relativeHeight="251657216" behindDoc="1" locked="1" layoutInCell="1" allowOverlap="1" wp14:anchorId="26DA8E22" wp14:editId="4D987EA7">
              <wp:simplePos x="0" y="0"/>
              <wp:positionH relativeFrom="page">
                <wp:posOffset>180340</wp:posOffset>
              </wp:positionH>
              <wp:positionV relativeFrom="page">
                <wp:posOffset>684529</wp:posOffset>
              </wp:positionV>
              <wp:extent cx="7200265" cy="0"/>
              <wp:effectExtent l="0" t="0" r="635" b="0"/>
              <wp:wrapNone/>
              <wp:docPr id="3" name="Straight Connector 1"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B1005D"/>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65F3A927" id="Straight Connector 1" o:spid="_x0000_s1026" alt=" "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" strokecolor="#b1005d" strokeweight=".5pt">
              <o:lock v:ext="edit" shapetype="f"/>
              <w10:wrap anchorx="page" anchory="page"/>
              <w10:anchorlock/>
            </v:line>
          </w:pict>
        </mc:Fallback>
      </mc:AlternateContent>
    </w:r>
    <w:r w:rsidR="00732A1D">
      <w:rPr>
        <w:rFonts w:ascii="Arial Bold" w:hAnsi="Arial Bold" w:cs="Arial"/>
        <w:b/>
        <w:color w:val="B1005D"/>
        <w:sz w:val="18"/>
        <w:szCs w:val="18"/>
      </w:rPr>
      <w:t xml:space="preserve">VLA </w:t>
    </w:r>
    <w:r w:rsidR="00C11078">
      <w:rPr>
        <w:rFonts w:ascii="Arial Bold" w:hAnsi="Arial Bold" w:cs="Arial"/>
        <w:b/>
        <w:color w:val="B1005D"/>
        <w:sz w:val="18"/>
        <w:szCs w:val="18"/>
      </w:rPr>
      <w:t xml:space="preserve">Complaints </w:t>
    </w:r>
    <w:r w:rsidR="00732A1D">
      <w:rPr>
        <w:rFonts w:ascii="Arial Bold" w:hAnsi="Arial Bold" w:cs="Arial"/>
        <w:b/>
        <w:color w:val="B1005D"/>
        <w:sz w:val="18"/>
        <w:szCs w:val="18"/>
      </w:rPr>
      <w:t>Policy</w:t>
    </w:r>
    <w:r w:rsidR="00C11078">
      <w:rPr>
        <w:rFonts w:ascii="Arial Bold" w:hAnsi="Arial Bold" w:cs="Arial"/>
        <w:b/>
        <w:color w:val="B1005D"/>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ADDF" w14:textId="77777777" w:rsidR="00732A1D" w:rsidRPr="007039A3" w:rsidRDefault="00E77C0E" w:rsidP="000F79F3">
    <w:pPr>
      <w:pStyle w:val="VLAProgram"/>
      <w:pBdr>
        <w:bottom w:val="none" w:sz="0" w:space="0" w:color="auto"/>
      </w:pBdr>
    </w:pPr>
    <w:r>
      <w:rPr>
        <w:noProof/>
      </w:rPr>
      <w:drawing>
        <wp:anchor distT="0" distB="0" distL="114300" distR="114300" simplePos="0" relativeHeight="251656192" behindDoc="1" locked="0" layoutInCell="1" allowOverlap="1" wp14:anchorId="3B48CCF7" wp14:editId="2F0E2B1B">
          <wp:simplePos x="0" y="0"/>
          <wp:positionH relativeFrom="page">
            <wp:posOffset>0</wp:posOffset>
          </wp:positionH>
          <wp:positionV relativeFrom="page">
            <wp:posOffset>0</wp:posOffset>
          </wp:positionV>
          <wp:extent cx="7578000" cy="1274400"/>
          <wp:effectExtent l="0" t="0" r="0" b="0"/>
          <wp:wrapNone/>
          <wp:docPr id="2" name="Picture 6" descr="Banner and VL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Banner and VLA logo">
                    <a:extLst>
                      <a:ext uri="{C183D7F6-B498-43B3-948B-1728B52AA6E4}">
                        <adec:decorative xmlns:adec="http://schemas.microsoft.com/office/drawing/2017/decorative" val="0"/>
                      </a:ext>
                    </a:extLst>
                  </pic:cNvPr>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8000" cy="1274400"/>
                  </a:xfrm>
                  <a:prstGeom prst="rect">
                    <a:avLst/>
                  </a:prstGeom>
                  <a:noFill/>
                </pic:spPr>
              </pic:pic>
            </a:graphicData>
          </a:graphic>
          <wp14:sizeRelH relativeFrom="page">
            <wp14:pctWidth>0</wp14:pctWidth>
          </wp14:sizeRelH>
          <wp14:sizeRelV relativeFrom="page">
            <wp14:pctHeight>0</wp14:pctHeight>
          </wp14:sizeRelV>
        </wp:anchor>
      </w:drawing>
    </w:r>
  </w:p>
  <w:p w14:paraId="7BE72424" w14:textId="24C9FA68" w:rsidR="00732A1D" w:rsidRPr="00C12813" w:rsidRDefault="0033627F" w:rsidP="0060237A">
    <w:pPr>
      <w:pStyle w:val="VLAPublicationdate"/>
      <w:spacing w:before="1440" w:after="160"/>
      <w:rPr>
        <w:color w:val="auto"/>
      </w:rPr>
    </w:pPr>
    <w:r>
      <w:rPr>
        <w:color w:val="auto"/>
      </w:rPr>
      <w:t>January</w:t>
    </w:r>
    <w:r w:rsidR="00437886">
      <w:rPr>
        <w:color w:val="auto"/>
      </w:rPr>
      <w:t xml:space="preserve"> 202</w:t>
    </w:r>
    <w:r>
      <w:rPr>
        <w:color w:val="auto"/>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B4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4608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D11B4"/>
    <w:multiLevelType w:val="hybridMultilevel"/>
    <w:tmpl w:val="D4FC3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02D93"/>
    <w:multiLevelType w:val="hybridMultilevel"/>
    <w:tmpl w:val="34B6B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6B6C90"/>
    <w:multiLevelType w:val="hybridMultilevel"/>
    <w:tmpl w:val="CEFA0A20"/>
    <w:lvl w:ilvl="0" w:tplc="C71296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129AA"/>
    <w:multiLevelType w:val="hybridMultilevel"/>
    <w:tmpl w:val="209EB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AF7445"/>
    <w:multiLevelType w:val="hybridMultilevel"/>
    <w:tmpl w:val="82D83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0F1C5D"/>
    <w:multiLevelType w:val="hybridMultilevel"/>
    <w:tmpl w:val="83865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7"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C73C8"/>
    <w:multiLevelType w:val="multilevel"/>
    <w:tmpl w:val="45A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C624D"/>
    <w:multiLevelType w:val="hybridMultilevel"/>
    <w:tmpl w:val="BB3A5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940782"/>
    <w:multiLevelType w:val="hybridMultilevel"/>
    <w:tmpl w:val="913C5278"/>
    <w:lvl w:ilvl="0" w:tplc="C71296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DA6C35"/>
    <w:multiLevelType w:val="hybridMultilevel"/>
    <w:tmpl w:val="FEFC9824"/>
    <w:lvl w:ilvl="0" w:tplc="8FC85EC0">
      <w:start w:val="1"/>
      <w:numFmt w:val="decimal"/>
      <w:pStyle w:val="Heading3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207C0C"/>
    <w:multiLevelType w:val="hybridMultilevel"/>
    <w:tmpl w:val="64D6E658"/>
    <w:lvl w:ilvl="0" w:tplc="C71296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A253E70"/>
    <w:multiLevelType w:val="hybridMultilevel"/>
    <w:tmpl w:val="41DE4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6" w15:restartNumberingAfterBreak="0">
    <w:nsid w:val="4E2A5FA0"/>
    <w:multiLevelType w:val="hybridMultilevel"/>
    <w:tmpl w:val="A4F6F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E65E99"/>
    <w:multiLevelType w:val="hybridMultilevel"/>
    <w:tmpl w:val="F7786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F75551"/>
    <w:multiLevelType w:val="hybridMultilevel"/>
    <w:tmpl w:val="F502F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30" w15:restartNumberingAfterBreak="0">
    <w:nsid w:val="5CAD31A0"/>
    <w:multiLevelType w:val="hybridMultilevel"/>
    <w:tmpl w:val="C8FAD6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7CAD5E3E"/>
    <w:multiLevelType w:val="hybridMultilevel"/>
    <w:tmpl w:val="6F70A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CC5DEF"/>
    <w:multiLevelType w:val="hybridMultilevel"/>
    <w:tmpl w:val="C5747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0536123">
    <w:abstractNumId w:val="23"/>
  </w:num>
  <w:num w:numId="2" w16cid:durableId="343670976">
    <w:abstractNumId w:val="9"/>
  </w:num>
  <w:num w:numId="3" w16cid:durableId="1917350845">
    <w:abstractNumId w:val="16"/>
  </w:num>
  <w:num w:numId="4" w16cid:durableId="2100710427">
    <w:abstractNumId w:val="7"/>
  </w:num>
  <w:num w:numId="5" w16cid:durableId="1900893635">
    <w:abstractNumId w:val="29"/>
  </w:num>
  <w:num w:numId="6" w16cid:durableId="1464344385">
    <w:abstractNumId w:val="6"/>
  </w:num>
  <w:num w:numId="7" w16cid:durableId="820122185">
    <w:abstractNumId w:val="29"/>
  </w:num>
  <w:num w:numId="8" w16cid:durableId="944727136">
    <w:abstractNumId w:val="5"/>
  </w:num>
  <w:num w:numId="9" w16cid:durableId="281497989">
    <w:abstractNumId w:val="4"/>
  </w:num>
  <w:num w:numId="10" w16cid:durableId="282733208">
    <w:abstractNumId w:val="4"/>
  </w:num>
  <w:num w:numId="11" w16cid:durableId="897515796">
    <w:abstractNumId w:val="8"/>
  </w:num>
  <w:num w:numId="12" w16cid:durableId="126975803">
    <w:abstractNumId w:val="8"/>
  </w:num>
  <w:num w:numId="13" w16cid:durableId="1390029832">
    <w:abstractNumId w:val="3"/>
  </w:num>
  <w:num w:numId="14" w16cid:durableId="1587836980">
    <w:abstractNumId w:val="3"/>
  </w:num>
  <w:num w:numId="15" w16cid:durableId="1086535933">
    <w:abstractNumId w:val="2"/>
  </w:num>
  <w:num w:numId="16" w16cid:durableId="2005888940">
    <w:abstractNumId w:val="2"/>
  </w:num>
  <w:num w:numId="17" w16cid:durableId="1827865199">
    <w:abstractNumId w:val="1"/>
  </w:num>
  <w:num w:numId="18" w16cid:durableId="247618649">
    <w:abstractNumId w:val="1"/>
  </w:num>
  <w:num w:numId="19" w16cid:durableId="344748480">
    <w:abstractNumId w:val="0"/>
  </w:num>
  <w:num w:numId="20" w16cid:durableId="440733388">
    <w:abstractNumId w:val="0"/>
  </w:num>
  <w:num w:numId="21" w16cid:durableId="1665351830">
    <w:abstractNumId w:val="25"/>
  </w:num>
  <w:num w:numId="22" w16cid:durableId="175659907">
    <w:abstractNumId w:val="25"/>
  </w:num>
  <w:num w:numId="23" w16cid:durableId="1853718204">
    <w:abstractNumId w:val="17"/>
  </w:num>
  <w:num w:numId="24" w16cid:durableId="1428425293">
    <w:abstractNumId w:val="31"/>
  </w:num>
  <w:num w:numId="25" w16cid:durableId="14765287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427412">
    <w:abstractNumId w:val="21"/>
  </w:num>
  <w:num w:numId="27" w16cid:durableId="463889984">
    <w:abstractNumId w:val="8"/>
    <w:lvlOverride w:ilvl="0">
      <w:startOverride w:val="1"/>
    </w:lvlOverride>
  </w:num>
  <w:num w:numId="28" w16cid:durableId="792747728">
    <w:abstractNumId w:val="10"/>
  </w:num>
  <w:num w:numId="29" w16cid:durableId="1610120534">
    <w:abstractNumId w:val="11"/>
  </w:num>
  <w:num w:numId="30" w16cid:durableId="496071893">
    <w:abstractNumId w:val="12"/>
  </w:num>
  <w:num w:numId="31" w16cid:durableId="826822516">
    <w:abstractNumId w:val="24"/>
  </w:num>
  <w:num w:numId="32" w16cid:durableId="513419201">
    <w:abstractNumId w:val="28"/>
  </w:num>
  <w:num w:numId="33" w16cid:durableId="1990547918">
    <w:abstractNumId w:val="32"/>
  </w:num>
  <w:num w:numId="34" w16cid:durableId="270868350">
    <w:abstractNumId w:val="26"/>
  </w:num>
  <w:num w:numId="35" w16cid:durableId="1264875289">
    <w:abstractNumId w:val="15"/>
  </w:num>
  <w:num w:numId="36" w16cid:durableId="604656848">
    <w:abstractNumId w:val="33"/>
  </w:num>
  <w:num w:numId="37" w16cid:durableId="1838963459">
    <w:abstractNumId w:val="27"/>
  </w:num>
  <w:num w:numId="38" w16cid:durableId="2087678061">
    <w:abstractNumId w:val="22"/>
  </w:num>
  <w:num w:numId="39" w16cid:durableId="1976331355">
    <w:abstractNumId w:val="20"/>
  </w:num>
  <w:num w:numId="40" w16cid:durableId="412047378">
    <w:abstractNumId w:val="18"/>
  </w:num>
  <w:num w:numId="41" w16cid:durableId="1416509591">
    <w:abstractNumId w:val="19"/>
  </w:num>
  <w:num w:numId="42" w16cid:durableId="147476952">
    <w:abstractNumId w:val="14"/>
  </w:num>
  <w:num w:numId="43" w16cid:durableId="4805104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86"/>
    <w:rsid w:val="00015260"/>
    <w:rsid w:val="00017F21"/>
    <w:rsid w:val="00020002"/>
    <w:rsid w:val="00025E6B"/>
    <w:rsid w:val="00031F18"/>
    <w:rsid w:val="0005516A"/>
    <w:rsid w:val="0006507D"/>
    <w:rsid w:val="00066D43"/>
    <w:rsid w:val="00075392"/>
    <w:rsid w:val="00081700"/>
    <w:rsid w:val="00093195"/>
    <w:rsid w:val="00094358"/>
    <w:rsid w:val="00095DA3"/>
    <w:rsid w:val="000A0349"/>
    <w:rsid w:val="000A2963"/>
    <w:rsid w:val="000A2FBE"/>
    <w:rsid w:val="000A3C2D"/>
    <w:rsid w:val="000A6B07"/>
    <w:rsid w:val="000B0109"/>
    <w:rsid w:val="000B2870"/>
    <w:rsid w:val="000C14B8"/>
    <w:rsid w:val="000C73E0"/>
    <w:rsid w:val="000C7FB4"/>
    <w:rsid w:val="000D757D"/>
    <w:rsid w:val="000D75A3"/>
    <w:rsid w:val="000E03EB"/>
    <w:rsid w:val="000E5230"/>
    <w:rsid w:val="000E5566"/>
    <w:rsid w:val="000F79F3"/>
    <w:rsid w:val="00112CA5"/>
    <w:rsid w:val="00125593"/>
    <w:rsid w:val="00132A48"/>
    <w:rsid w:val="00132A95"/>
    <w:rsid w:val="00142A71"/>
    <w:rsid w:val="00145FE9"/>
    <w:rsid w:val="00157706"/>
    <w:rsid w:val="00163B8C"/>
    <w:rsid w:val="001707A2"/>
    <w:rsid w:val="00175A1C"/>
    <w:rsid w:val="001774F3"/>
    <w:rsid w:val="00185A63"/>
    <w:rsid w:val="00190A92"/>
    <w:rsid w:val="001A27AB"/>
    <w:rsid w:val="001B71C1"/>
    <w:rsid w:val="001B762A"/>
    <w:rsid w:val="001C0A59"/>
    <w:rsid w:val="001C1A7A"/>
    <w:rsid w:val="001C2CD9"/>
    <w:rsid w:val="001D16E7"/>
    <w:rsid w:val="001D19FC"/>
    <w:rsid w:val="001D239A"/>
    <w:rsid w:val="001D7577"/>
    <w:rsid w:val="001E55AE"/>
    <w:rsid w:val="001E6419"/>
    <w:rsid w:val="001F605B"/>
    <w:rsid w:val="001F749A"/>
    <w:rsid w:val="00204ABA"/>
    <w:rsid w:val="00233C85"/>
    <w:rsid w:val="00244E32"/>
    <w:rsid w:val="00245DAF"/>
    <w:rsid w:val="002518C6"/>
    <w:rsid w:val="002520B4"/>
    <w:rsid w:val="00257657"/>
    <w:rsid w:val="00264454"/>
    <w:rsid w:val="002752A4"/>
    <w:rsid w:val="00290E03"/>
    <w:rsid w:val="002915FB"/>
    <w:rsid w:val="0029509E"/>
    <w:rsid w:val="00296269"/>
    <w:rsid w:val="002A0503"/>
    <w:rsid w:val="002A1C72"/>
    <w:rsid w:val="002A4595"/>
    <w:rsid w:val="002B5280"/>
    <w:rsid w:val="002B739A"/>
    <w:rsid w:val="002C0AE8"/>
    <w:rsid w:val="002C0C98"/>
    <w:rsid w:val="002C3253"/>
    <w:rsid w:val="002C4EF6"/>
    <w:rsid w:val="002C5469"/>
    <w:rsid w:val="002C74B6"/>
    <w:rsid w:val="002D22E0"/>
    <w:rsid w:val="002D48F5"/>
    <w:rsid w:val="002D6FE0"/>
    <w:rsid w:val="002E65E7"/>
    <w:rsid w:val="002E6C79"/>
    <w:rsid w:val="002F08A1"/>
    <w:rsid w:val="002F7879"/>
    <w:rsid w:val="00306114"/>
    <w:rsid w:val="00312F69"/>
    <w:rsid w:val="0031443C"/>
    <w:rsid w:val="00315868"/>
    <w:rsid w:val="003178F0"/>
    <w:rsid w:val="003210CF"/>
    <w:rsid w:val="0032361F"/>
    <w:rsid w:val="00325737"/>
    <w:rsid w:val="00325A58"/>
    <w:rsid w:val="00330684"/>
    <w:rsid w:val="0033275F"/>
    <w:rsid w:val="00334B9E"/>
    <w:rsid w:val="0033627F"/>
    <w:rsid w:val="0033645F"/>
    <w:rsid w:val="0034075D"/>
    <w:rsid w:val="00340C97"/>
    <w:rsid w:val="00342B2F"/>
    <w:rsid w:val="003466BE"/>
    <w:rsid w:val="0036322F"/>
    <w:rsid w:val="00372638"/>
    <w:rsid w:val="003B0342"/>
    <w:rsid w:val="003B0DC7"/>
    <w:rsid w:val="003B1756"/>
    <w:rsid w:val="003B1D98"/>
    <w:rsid w:val="003B447F"/>
    <w:rsid w:val="003D2118"/>
    <w:rsid w:val="003D2C7D"/>
    <w:rsid w:val="003D72BE"/>
    <w:rsid w:val="003E20FE"/>
    <w:rsid w:val="003E43B2"/>
    <w:rsid w:val="003E6BDB"/>
    <w:rsid w:val="003F47FD"/>
    <w:rsid w:val="003F53DC"/>
    <w:rsid w:val="004038ED"/>
    <w:rsid w:val="004247C2"/>
    <w:rsid w:val="00431470"/>
    <w:rsid w:val="004356A9"/>
    <w:rsid w:val="00437886"/>
    <w:rsid w:val="00446805"/>
    <w:rsid w:val="00451AA9"/>
    <w:rsid w:val="00455F67"/>
    <w:rsid w:val="004604CC"/>
    <w:rsid w:val="00461300"/>
    <w:rsid w:val="00461773"/>
    <w:rsid w:val="00467814"/>
    <w:rsid w:val="00473E11"/>
    <w:rsid w:val="004805D1"/>
    <w:rsid w:val="004808A6"/>
    <w:rsid w:val="0048518A"/>
    <w:rsid w:val="00490307"/>
    <w:rsid w:val="004935BA"/>
    <w:rsid w:val="004A29A7"/>
    <w:rsid w:val="004A31A1"/>
    <w:rsid w:val="004A349E"/>
    <w:rsid w:val="004A7464"/>
    <w:rsid w:val="004C5C52"/>
    <w:rsid w:val="004E6D99"/>
    <w:rsid w:val="004F0864"/>
    <w:rsid w:val="004F62C5"/>
    <w:rsid w:val="0051635F"/>
    <w:rsid w:val="005276A4"/>
    <w:rsid w:val="00536DDE"/>
    <w:rsid w:val="00546C60"/>
    <w:rsid w:val="00550D64"/>
    <w:rsid w:val="00557733"/>
    <w:rsid w:val="00564F5A"/>
    <w:rsid w:val="005713D4"/>
    <w:rsid w:val="00573DCF"/>
    <w:rsid w:val="005756FF"/>
    <w:rsid w:val="00575DF9"/>
    <w:rsid w:val="0058112E"/>
    <w:rsid w:val="005836DC"/>
    <w:rsid w:val="005856B3"/>
    <w:rsid w:val="00591D28"/>
    <w:rsid w:val="00593DC6"/>
    <w:rsid w:val="00597946"/>
    <w:rsid w:val="005A4995"/>
    <w:rsid w:val="005A5413"/>
    <w:rsid w:val="005B6A81"/>
    <w:rsid w:val="005C0E34"/>
    <w:rsid w:val="005E40A6"/>
    <w:rsid w:val="005E7316"/>
    <w:rsid w:val="005E782D"/>
    <w:rsid w:val="0060237A"/>
    <w:rsid w:val="00602549"/>
    <w:rsid w:val="00610FB7"/>
    <w:rsid w:val="00615505"/>
    <w:rsid w:val="00627BED"/>
    <w:rsid w:val="00634363"/>
    <w:rsid w:val="006438ED"/>
    <w:rsid w:val="0064678A"/>
    <w:rsid w:val="00651A4B"/>
    <w:rsid w:val="00660B32"/>
    <w:rsid w:val="00674C3E"/>
    <w:rsid w:val="00676625"/>
    <w:rsid w:val="00687195"/>
    <w:rsid w:val="00687272"/>
    <w:rsid w:val="00687ED8"/>
    <w:rsid w:val="00691F61"/>
    <w:rsid w:val="0069433C"/>
    <w:rsid w:val="00694701"/>
    <w:rsid w:val="00694844"/>
    <w:rsid w:val="00697C4B"/>
    <w:rsid w:val="006A1EEE"/>
    <w:rsid w:val="006C06D0"/>
    <w:rsid w:val="006C519D"/>
    <w:rsid w:val="006E658E"/>
    <w:rsid w:val="006F4F38"/>
    <w:rsid w:val="006F6016"/>
    <w:rsid w:val="006F6A58"/>
    <w:rsid w:val="007009A7"/>
    <w:rsid w:val="00702A3E"/>
    <w:rsid w:val="007039A3"/>
    <w:rsid w:val="00732A1D"/>
    <w:rsid w:val="00735BAA"/>
    <w:rsid w:val="007741BF"/>
    <w:rsid w:val="00786135"/>
    <w:rsid w:val="007965BB"/>
    <w:rsid w:val="007A270E"/>
    <w:rsid w:val="007A3B20"/>
    <w:rsid w:val="007A74B0"/>
    <w:rsid w:val="007A76BE"/>
    <w:rsid w:val="007B3AC1"/>
    <w:rsid w:val="007B59B7"/>
    <w:rsid w:val="007B6802"/>
    <w:rsid w:val="007C28B4"/>
    <w:rsid w:val="007C2EBB"/>
    <w:rsid w:val="007C6CCB"/>
    <w:rsid w:val="007C7899"/>
    <w:rsid w:val="007D0AC9"/>
    <w:rsid w:val="007D25AC"/>
    <w:rsid w:val="007E49F7"/>
    <w:rsid w:val="007E501B"/>
    <w:rsid w:val="007F1F22"/>
    <w:rsid w:val="0080131F"/>
    <w:rsid w:val="00805A92"/>
    <w:rsid w:val="00806DA2"/>
    <w:rsid w:val="00807BEB"/>
    <w:rsid w:val="008100AD"/>
    <w:rsid w:val="00820EB0"/>
    <w:rsid w:val="00823067"/>
    <w:rsid w:val="00823CBA"/>
    <w:rsid w:val="00842639"/>
    <w:rsid w:val="00847719"/>
    <w:rsid w:val="00861DB9"/>
    <w:rsid w:val="00863E11"/>
    <w:rsid w:val="008676A2"/>
    <w:rsid w:val="00867A2B"/>
    <w:rsid w:val="00875A3B"/>
    <w:rsid w:val="0088684A"/>
    <w:rsid w:val="00896DCF"/>
    <w:rsid w:val="008A5C0D"/>
    <w:rsid w:val="008B2C59"/>
    <w:rsid w:val="008C1BD7"/>
    <w:rsid w:val="008D368A"/>
    <w:rsid w:val="008E4082"/>
    <w:rsid w:val="008F02AC"/>
    <w:rsid w:val="008F16A0"/>
    <w:rsid w:val="008F36A0"/>
    <w:rsid w:val="00901C0C"/>
    <w:rsid w:val="009040C6"/>
    <w:rsid w:val="00904855"/>
    <w:rsid w:val="00905313"/>
    <w:rsid w:val="00905452"/>
    <w:rsid w:val="00913523"/>
    <w:rsid w:val="00914EF5"/>
    <w:rsid w:val="009362FF"/>
    <w:rsid w:val="0093752E"/>
    <w:rsid w:val="00942883"/>
    <w:rsid w:val="00943B87"/>
    <w:rsid w:val="00944B82"/>
    <w:rsid w:val="00945E28"/>
    <w:rsid w:val="00950432"/>
    <w:rsid w:val="009546ED"/>
    <w:rsid w:val="00963230"/>
    <w:rsid w:val="00964BC6"/>
    <w:rsid w:val="0096773F"/>
    <w:rsid w:val="00967ABB"/>
    <w:rsid w:val="0097506F"/>
    <w:rsid w:val="00982EBB"/>
    <w:rsid w:val="00987D8A"/>
    <w:rsid w:val="00994DAF"/>
    <w:rsid w:val="0099775A"/>
    <w:rsid w:val="009A37F6"/>
    <w:rsid w:val="009A6C7D"/>
    <w:rsid w:val="009A7877"/>
    <w:rsid w:val="009B4E46"/>
    <w:rsid w:val="009C7A07"/>
    <w:rsid w:val="009D3C85"/>
    <w:rsid w:val="009E0D7C"/>
    <w:rsid w:val="00A058EE"/>
    <w:rsid w:val="00A13AAF"/>
    <w:rsid w:val="00A16353"/>
    <w:rsid w:val="00A2406E"/>
    <w:rsid w:val="00A26AB2"/>
    <w:rsid w:val="00A274F0"/>
    <w:rsid w:val="00A36737"/>
    <w:rsid w:val="00A45734"/>
    <w:rsid w:val="00A46EAF"/>
    <w:rsid w:val="00A54B27"/>
    <w:rsid w:val="00A57DE7"/>
    <w:rsid w:val="00A61843"/>
    <w:rsid w:val="00A73504"/>
    <w:rsid w:val="00A762C6"/>
    <w:rsid w:val="00A859CA"/>
    <w:rsid w:val="00A86D54"/>
    <w:rsid w:val="00A9107A"/>
    <w:rsid w:val="00AA03A6"/>
    <w:rsid w:val="00AA3C8D"/>
    <w:rsid w:val="00AA51D1"/>
    <w:rsid w:val="00AA79AF"/>
    <w:rsid w:val="00AB13EE"/>
    <w:rsid w:val="00AB4B1B"/>
    <w:rsid w:val="00AC5CCF"/>
    <w:rsid w:val="00AD50D3"/>
    <w:rsid w:val="00AD58C1"/>
    <w:rsid w:val="00AF0E6A"/>
    <w:rsid w:val="00AF349E"/>
    <w:rsid w:val="00AF49E7"/>
    <w:rsid w:val="00B06524"/>
    <w:rsid w:val="00B06A46"/>
    <w:rsid w:val="00B07026"/>
    <w:rsid w:val="00B129C2"/>
    <w:rsid w:val="00B13068"/>
    <w:rsid w:val="00B14A3D"/>
    <w:rsid w:val="00B23FD1"/>
    <w:rsid w:val="00B25115"/>
    <w:rsid w:val="00B26665"/>
    <w:rsid w:val="00B26FDD"/>
    <w:rsid w:val="00B3107B"/>
    <w:rsid w:val="00B31AFE"/>
    <w:rsid w:val="00B33D93"/>
    <w:rsid w:val="00B36251"/>
    <w:rsid w:val="00B42A8F"/>
    <w:rsid w:val="00B43682"/>
    <w:rsid w:val="00B4419F"/>
    <w:rsid w:val="00B44F48"/>
    <w:rsid w:val="00B55FE0"/>
    <w:rsid w:val="00B57D64"/>
    <w:rsid w:val="00B628F5"/>
    <w:rsid w:val="00B64D2D"/>
    <w:rsid w:val="00B8004C"/>
    <w:rsid w:val="00B80983"/>
    <w:rsid w:val="00B8132A"/>
    <w:rsid w:val="00B85AC3"/>
    <w:rsid w:val="00B93E64"/>
    <w:rsid w:val="00B9535F"/>
    <w:rsid w:val="00B957C1"/>
    <w:rsid w:val="00B96041"/>
    <w:rsid w:val="00BA307C"/>
    <w:rsid w:val="00BA44B4"/>
    <w:rsid w:val="00BB11BC"/>
    <w:rsid w:val="00BB1B89"/>
    <w:rsid w:val="00BB399F"/>
    <w:rsid w:val="00BB6772"/>
    <w:rsid w:val="00BC1939"/>
    <w:rsid w:val="00BE0692"/>
    <w:rsid w:val="00BE18AB"/>
    <w:rsid w:val="00BE5645"/>
    <w:rsid w:val="00BF0DF9"/>
    <w:rsid w:val="00BF6D70"/>
    <w:rsid w:val="00BF77DC"/>
    <w:rsid w:val="00C11078"/>
    <w:rsid w:val="00C12813"/>
    <w:rsid w:val="00C27AD8"/>
    <w:rsid w:val="00C31CED"/>
    <w:rsid w:val="00C36E1D"/>
    <w:rsid w:val="00C53EC5"/>
    <w:rsid w:val="00C540BF"/>
    <w:rsid w:val="00C54E67"/>
    <w:rsid w:val="00C61003"/>
    <w:rsid w:val="00C74E1A"/>
    <w:rsid w:val="00C751CA"/>
    <w:rsid w:val="00C801C6"/>
    <w:rsid w:val="00C83D62"/>
    <w:rsid w:val="00C8737B"/>
    <w:rsid w:val="00C91E2B"/>
    <w:rsid w:val="00C96764"/>
    <w:rsid w:val="00CA3DC1"/>
    <w:rsid w:val="00CC5AA6"/>
    <w:rsid w:val="00CD4C24"/>
    <w:rsid w:val="00CE0C7E"/>
    <w:rsid w:val="00CE24C5"/>
    <w:rsid w:val="00CE3C93"/>
    <w:rsid w:val="00CE789D"/>
    <w:rsid w:val="00CF2753"/>
    <w:rsid w:val="00D02028"/>
    <w:rsid w:val="00D070E6"/>
    <w:rsid w:val="00D14AAE"/>
    <w:rsid w:val="00D22D17"/>
    <w:rsid w:val="00D25773"/>
    <w:rsid w:val="00D414EB"/>
    <w:rsid w:val="00D70E13"/>
    <w:rsid w:val="00D91004"/>
    <w:rsid w:val="00D91905"/>
    <w:rsid w:val="00DA7093"/>
    <w:rsid w:val="00DB0754"/>
    <w:rsid w:val="00DB66BA"/>
    <w:rsid w:val="00DB6F5F"/>
    <w:rsid w:val="00DC253E"/>
    <w:rsid w:val="00DE0029"/>
    <w:rsid w:val="00DE1F80"/>
    <w:rsid w:val="00DF11BE"/>
    <w:rsid w:val="00DF285F"/>
    <w:rsid w:val="00DF77D8"/>
    <w:rsid w:val="00E1682C"/>
    <w:rsid w:val="00E33C93"/>
    <w:rsid w:val="00E4108E"/>
    <w:rsid w:val="00E44537"/>
    <w:rsid w:val="00E50B26"/>
    <w:rsid w:val="00E53ACE"/>
    <w:rsid w:val="00E63153"/>
    <w:rsid w:val="00E6352F"/>
    <w:rsid w:val="00E645A3"/>
    <w:rsid w:val="00E75A21"/>
    <w:rsid w:val="00E77C0E"/>
    <w:rsid w:val="00E805EC"/>
    <w:rsid w:val="00E86AED"/>
    <w:rsid w:val="00EA51DD"/>
    <w:rsid w:val="00EB282F"/>
    <w:rsid w:val="00EC1105"/>
    <w:rsid w:val="00EC3412"/>
    <w:rsid w:val="00ED48DB"/>
    <w:rsid w:val="00EE2A48"/>
    <w:rsid w:val="00F01E57"/>
    <w:rsid w:val="00F048C7"/>
    <w:rsid w:val="00F2465E"/>
    <w:rsid w:val="00F24AC2"/>
    <w:rsid w:val="00F3213F"/>
    <w:rsid w:val="00F40252"/>
    <w:rsid w:val="00F47898"/>
    <w:rsid w:val="00F570FC"/>
    <w:rsid w:val="00F57126"/>
    <w:rsid w:val="00F65351"/>
    <w:rsid w:val="00F66BAE"/>
    <w:rsid w:val="00F719F3"/>
    <w:rsid w:val="00F72306"/>
    <w:rsid w:val="00F80E00"/>
    <w:rsid w:val="00F92726"/>
    <w:rsid w:val="00F961F0"/>
    <w:rsid w:val="00FA3A05"/>
    <w:rsid w:val="00FB23BC"/>
    <w:rsid w:val="00FB344A"/>
    <w:rsid w:val="00FC0579"/>
    <w:rsid w:val="00FC6D35"/>
    <w:rsid w:val="00FC7986"/>
    <w:rsid w:val="00FD1371"/>
    <w:rsid w:val="00FD5B07"/>
    <w:rsid w:val="00FE741F"/>
    <w:rsid w:val="1157363A"/>
    <w:rsid w:val="16B6B62F"/>
    <w:rsid w:val="1A51F063"/>
    <w:rsid w:val="450D07CD"/>
    <w:rsid w:val="472D13AA"/>
    <w:rsid w:val="4D728A26"/>
    <w:rsid w:val="7FC6643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78ED6"/>
  <w14:defaultImageDpi w14:val="32767"/>
  <w15:chartTrackingRefBased/>
  <w15:docId w15:val="{0E19F69D-7601-48B0-8468-B76A874A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37B"/>
    <w:pPr>
      <w:spacing w:after="120" w:line="300" w:lineRule="atLeast"/>
    </w:pPr>
    <w:rPr>
      <w:rFonts w:ascii="Arial" w:eastAsia="Times New Roman" w:hAnsi="Arial"/>
      <w:sz w:val="22"/>
      <w:szCs w:val="24"/>
      <w:lang w:eastAsia="en-US" w:bidi="ar-SA"/>
    </w:rPr>
  </w:style>
  <w:style w:type="paragraph" w:styleId="Heading1">
    <w:name w:val="heading 1"/>
    <w:next w:val="Normal"/>
    <w:link w:val="Heading1Char"/>
    <w:qFormat/>
    <w:rsid w:val="00C8737B"/>
    <w:pPr>
      <w:keepNext/>
      <w:spacing w:before="240" w:after="120" w:line="300" w:lineRule="atLeast"/>
      <w:outlineLvl w:val="0"/>
    </w:pPr>
    <w:rPr>
      <w:rFonts w:ascii="Arial" w:eastAsia="Times New Roman" w:hAnsi="Arial" w:cs="Arial"/>
      <w:b/>
      <w:bCs/>
      <w:color w:val="971A4B"/>
      <w:kern w:val="32"/>
      <w:sz w:val="32"/>
      <w:szCs w:val="32"/>
      <w:lang w:eastAsia="en-AU" w:bidi="ar-SA"/>
    </w:rPr>
  </w:style>
  <w:style w:type="paragraph" w:styleId="Heading2">
    <w:name w:val="heading 2"/>
    <w:next w:val="Normal"/>
    <w:link w:val="Heading2Char"/>
    <w:qFormat/>
    <w:rsid w:val="00C8737B"/>
    <w:pPr>
      <w:keepNext/>
      <w:spacing w:before="240" w:after="120" w:line="300" w:lineRule="atLeast"/>
      <w:outlineLvl w:val="1"/>
    </w:pPr>
    <w:rPr>
      <w:rFonts w:ascii="Arial" w:eastAsia="Times New Roman" w:hAnsi="Arial" w:cs="Arial"/>
      <w:b/>
      <w:bCs/>
      <w:iCs/>
      <w:color w:val="971A4B"/>
      <w:sz w:val="28"/>
      <w:szCs w:val="28"/>
      <w:lang w:eastAsia="en-AU" w:bidi="ar-SA"/>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eastAsia="en-AU" w:bidi="ar-SA"/>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37B"/>
    <w:pPr>
      <w:tabs>
        <w:tab w:val="center" w:pos="4153"/>
        <w:tab w:val="right" w:pos="8306"/>
      </w:tabs>
    </w:pPr>
  </w:style>
  <w:style w:type="character" w:customStyle="1" w:styleId="FooterChar">
    <w:name w:val="Footer Char"/>
    <w:link w:val="Footer"/>
    <w:rsid w:val="00BC1939"/>
    <w:rPr>
      <w:rFonts w:ascii="Arial" w:eastAsia="Times New Roman" w:hAnsi="Arial" w:cs="Times New Roman"/>
      <w:sz w:val="22"/>
      <w:lang w:val="en-AU"/>
    </w:rPr>
  </w:style>
  <w:style w:type="paragraph" w:styleId="Header">
    <w:name w:val="header"/>
    <w:link w:val="HeaderChar"/>
    <w:rsid w:val="00C8737B"/>
    <w:pPr>
      <w:pBdr>
        <w:bottom w:val="single" w:sz="4" w:space="1" w:color="B1005D"/>
      </w:pBdr>
      <w:tabs>
        <w:tab w:val="center" w:pos="4604"/>
        <w:tab w:val="right" w:pos="9214"/>
      </w:tabs>
      <w:spacing w:line="240" w:lineRule="atLeast"/>
    </w:pPr>
    <w:rPr>
      <w:rFonts w:ascii="Arial" w:eastAsia="Times New Roman" w:hAnsi="Arial"/>
      <w:sz w:val="22"/>
      <w:szCs w:val="24"/>
      <w:lang w:eastAsia="en-US" w:bidi="ar-SA"/>
    </w:rPr>
  </w:style>
  <w:style w:type="character" w:customStyle="1" w:styleId="HeaderChar">
    <w:name w:val="Header Char"/>
    <w:link w:val="Header"/>
    <w:rsid w:val="00BC1939"/>
    <w:rPr>
      <w:rFonts w:ascii="Arial" w:eastAsia="Times New Roman" w:hAnsi="Arial" w:cs="Times New Roman"/>
      <w:sz w:val="22"/>
      <w:lang w:val="en-AU"/>
    </w:rPr>
  </w:style>
  <w:style w:type="character" w:customStyle="1" w:styleId="Heading1Char">
    <w:name w:val="Heading 1 Char"/>
    <w:link w:val="Heading1"/>
    <w:rsid w:val="00BC1939"/>
    <w:rPr>
      <w:rFonts w:ascii="Arial" w:eastAsia="Times New Roman" w:hAnsi="Arial" w:cs="Arial"/>
      <w:b/>
      <w:bCs/>
      <w:color w:val="971A4B"/>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C8737B"/>
    <w:pPr>
      <w:numPr>
        <w:numId w:val="1"/>
      </w:numPr>
      <w:spacing w:before="240" w:line="280" w:lineRule="exact"/>
    </w:pPr>
    <w:rPr>
      <w:rFonts w:ascii="Arial" w:eastAsia="Times New Roman" w:hAnsi="Arial" w:cs="Arial"/>
      <w:b/>
      <w:bCs/>
      <w:color w:val="971A4B"/>
      <w:kern w:val="32"/>
      <w:sz w:val="28"/>
      <w:szCs w:val="32"/>
      <w:lang w:eastAsia="en-AU" w:bidi="ar-SA"/>
    </w:rPr>
  </w:style>
  <w:style w:type="paragraph" w:customStyle="1" w:styleId="AppendixH1">
    <w:name w:val="Appendix H1"/>
    <w:next w:val="Normal"/>
    <w:rsid w:val="00C8737B"/>
    <w:pPr>
      <w:spacing w:before="240" w:after="240" w:line="300" w:lineRule="atLeast"/>
    </w:pPr>
    <w:rPr>
      <w:rFonts w:ascii="Arial" w:eastAsia="Times New Roman" w:hAnsi="Arial" w:cs="Arial"/>
      <w:b/>
      <w:bCs/>
      <w:color w:val="971A4B"/>
      <w:kern w:val="32"/>
      <w:sz w:val="28"/>
      <w:szCs w:val="26"/>
      <w:lang w:eastAsia="en-AU" w:bidi="ar-SA"/>
    </w:rPr>
  </w:style>
  <w:style w:type="paragraph" w:customStyle="1" w:styleId="AppendixH2">
    <w:name w:val="Appendix H2"/>
    <w:next w:val="Normal"/>
    <w:rsid w:val="00C8737B"/>
    <w:pPr>
      <w:spacing w:before="160" w:after="40" w:line="300" w:lineRule="atLeast"/>
    </w:pPr>
    <w:rPr>
      <w:rFonts w:ascii="Arial" w:eastAsia="Times New Roman" w:hAnsi="Arial" w:cs="Arial"/>
      <w:b/>
      <w:bCs/>
      <w:iCs/>
      <w:color w:val="971A4B"/>
      <w:sz w:val="26"/>
      <w:szCs w:val="28"/>
      <w:lang w:eastAsia="en-AU" w:bidi="ar-SA"/>
    </w:rPr>
  </w:style>
  <w:style w:type="paragraph" w:customStyle="1" w:styleId="AppendixH3">
    <w:name w:val="Appendix H3"/>
    <w:next w:val="Normal"/>
    <w:rsid w:val="00C8737B"/>
    <w:pPr>
      <w:spacing w:before="120" w:after="40" w:line="300" w:lineRule="atLeast"/>
    </w:pPr>
    <w:rPr>
      <w:rFonts w:ascii="Arial" w:eastAsia="Times New Roman" w:hAnsi="Arial" w:cs="Arial"/>
      <w:b/>
      <w:bCs/>
      <w:sz w:val="24"/>
      <w:szCs w:val="26"/>
      <w:lang w:eastAsia="en-AU" w:bidi="ar-SA"/>
    </w:rPr>
  </w:style>
  <w:style w:type="paragraph" w:customStyle="1" w:styleId="Confidentialityclause">
    <w:name w:val="Confidentiality clause"/>
    <w:rsid w:val="00C8737B"/>
    <w:pPr>
      <w:spacing w:after="120"/>
    </w:pPr>
    <w:rPr>
      <w:rFonts w:ascii="Arial" w:eastAsia="Times New Roman" w:hAnsi="Arial"/>
      <w:bCs/>
      <w:kern w:val="28"/>
      <w:sz w:val="18"/>
      <w:lang w:eastAsia="en-US" w:bidi="ar-SA"/>
    </w:rPr>
  </w:style>
  <w:style w:type="paragraph" w:customStyle="1" w:styleId="VLAdivision">
    <w:name w:val="VLA division"/>
    <w:basedOn w:val="Normal"/>
    <w:next w:val="Normal"/>
    <w:rsid w:val="00C8737B"/>
    <w:pPr>
      <w:spacing w:before="60" w:after="240"/>
    </w:pPr>
    <w:rPr>
      <w:b/>
      <w:color w:val="971A4B"/>
      <w:sz w:val="28"/>
      <w:szCs w:val="28"/>
      <w:lang w:eastAsia="en-AU"/>
    </w:rPr>
  </w:style>
  <w:style w:type="paragraph" w:customStyle="1" w:styleId="Contents">
    <w:name w:val="Contents"/>
    <w:basedOn w:val="VLAdivision"/>
    <w:next w:val="Normal"/>
    <w:rsid w:val="00C8737B"/>
  </w:style>
  <w:style w:type="paragraph" w:customStyle="1" w:styleId="Filename">
    <w:name w:val="Filename"/>
    <w:basedOn w:val="Normal"/>
    <w:rsid w:val="00C8737B"/>
    <w:pPr>
      <w:pBdr>
        <w:top w:val="single" w:sz="4" w:space="1" w:color="B1005D"/>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link w:val="FootnoteText"/>
    <w:rsid w:val="00C8737B"/>
    <w:rPr>
      <w:rFonts w:ascii="Arial" w:eastAsia="Times New Roman" w:hAnsi="Arial" w:cs="Times New Roman"/>
      <w:sz w:val="18"/>
      <w:szCs w:val="20"/>
      <w:lang w:val="en-AU"/>
    </w:rPr>
  </w:style>
  <w:style w:type="character" w:customStyle="1" w:styleId="Heading2Char">
    <w:name w:val="Heading 2 Char"/>
    <w:link w:val="Heading2"/>
    <w:rsid w:val="00C8737B"/>
    <w:rPr>
      <w:rFonts w:ascii="Arial" w:eastAsia="Times New Roman" w:hAnsi="Arial" w:cs="Arial"/>
      <w:b/>
      <w:bCs/>
      <w:iCs/>
      <w:color w:val="971A4B"/>
      <w:sz w:val="28"/>
      <w:szCs w:val="28"/>
      <w:lang w:val="en-AU" w:eastAsia="en-AU"/>
    </w:rPr>
  </w:style>
  <w:style w:type="character" w:customStyle="1" w:styleId="Heading3Char">
    <w:name w:val="Heading 3 Char"/>
    <w:link w:val="Heading3"/>
    <w:rsid w:val="00C8737B"/>
    <w:rPr>
      <w:rFonts w:ascii="Arial" w:eastAsia="Times New Roman" w:hAnsi="Arial" w:cs="Arial"/>
      <w:b/>
      <w:bCs/>
      <w:sz w:val="26"/>
      <w:szCs w:val="26"/>
      <w:lang w:val="en-AU" w:eastAsia="en-AU"/>
    </w:rPr>
  </w:style>
  <w:style w:type="character" w:customStyle="1" w:styleId="Heading4Char">
    <w:name w:val="Heading 4 Char"/>
    <w:link w:val="Heading4"/>
    <w:rsid w:val="00C8737B"/>
    <w:rPr>
      <w:rFonts w:ascii="Arial" w:eastAsia="Times New Roman" w:hAnsi="Arial" w:cs="Arial"/>
      <w:b/>
      <w:bCs/>
      <w:lang w:val="en-AU" w:eastAsia="en-AU"/>
    </w:rPr>
  </w:style>
  <w:style w:type="character" w:customStyle="1" w:styleId="Heading5Char">
    <w:name w:val="Heading 5 Char"/>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link w:val="Heading7"/>
    <w:rsid w:val="00C8737B"/>
    <w:rPr>
      <w:rFonts w:ascii="Arial" w:eastAsia="Times New Roman" w:hAnsi="Arial" w:cs="Times New Roman"/>
      <w:b/>
      <w:sz w:val="22"/>
      <w:lang w:val="en-AU"/>
    </w:rPr>
  </w:style>
  <w:style w:type="character" w:customStyle="1" w:styleId="Heading8Char">
    <w:name w:val="Heading 8 Char"/>
    <w:link w:val="Heading8"/>
    <w:rsid w:val="00C8737B"/>
    <w:rPr>
      <w:rFonts w:ascii="Arial" w:eastAsia="Times New Roman" w:hAnsi="Arial" w:cs="Times New Roman"/>
      <w:b/>
      <w:sz w:val="22"/>
      <w:lang w:val="en-AU"/>
    </w:rPr>
  </w:style>
  <w:style w:type="character" w:customStyle="1" w:styleId="Heading9Char">
    <w:name w:val="Heading 9 Char"/>
    <w:link w:val="Heading9"/>
    <w:rsid w:val="00C8737B"/>
    <w:rPr>
      <w:rFonts w:ascii="Arial" w:eastAsia="Times New Roman" w:hAnsi="Arial" w:cs="Times New Roman"/>
      <w:b/>
      <w:sz w:val="22"/>
      <w:lang w:val="en-AU"/>
    </w:rPr>
  </w:style>
  <w:style w:type="character" w:styleId="Hyperlink">
    <w:name w:val="Hyperlink"/>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D070E6"/>
    <w:pPr>
      <w:numPr>
        <w:numId w:val="3"/>
      </w:numPr>
      <w:spacing w:before="120" w:line="300" w:lineRule="atLeast"/>
    </w:pPr>
    <w:rPr>
      <w:rFonts w:ascii="Arial" w:eastAsia="Times New Roman" w:hAnsi="Arial"/>
      <w:sz w:val="22"/>
      <w:szCs w:val="24"/>
      <w:lang w:eastAsia="en-US" w:bidi="ar-SA"/>
    </w:rPr>
  </w:style>
  <w:style w:type="paragraph" w:styleId="ListBullet2">
    <w:name w:val="List Bullet 2"/>
    <w:rsid w:val="00C8737B"/>
    <w:pPr>
      <w:numPr>
        <w:ilvl w:val="1"/>
        <w:numId w:val="7"/>
      </w:numPr>
      <w:spacing w:line="300" w:lineRule="atLeast"/>
    </w:pPr>
    <w:rPr>
      <w:rFonts w:ascii="Arial" w:eastAsia="Times New Roman" w:hAnsi="Arial"/>
      <w:sz w:val="22"/>
      <w:szCs w:val="24"/>
      <w:lang w:eastAsia="en-US" w:bidi="ar-SA"/>
    </w:rPr>
  </w:style>
  <w:style w:type="paragraph" w:styleId="ListBullet3">
    <w:name w:val="List Bullet 3"/>
    <w:rsid w:val="00C8737B"/>
    <w:pPr>
      <w:numPr>
        <w:ilvl w:val="2"/>
        <w:numId w:val="7"/>
      </w:numPr>
      <w:spacing w:line="300" w:lineRule="atLeast"/>
    </w:pPr>
    <w:rPr>
      <w:rFonts w:ascii="Arial" w:eastAsia="Times New Roman" w:hAnsi="Arial"/>
      <w:sz w:val="22"/>
      <w:szCs w:val="24"/>
      <w:lang w:eastAsia="en-US" w:bidi="ar-SA"/>
    </w:rPr>
  </w:style>
  <w:style w:type="paragraph" w:styleId="ListBullet4">
    <w:name w:val="List Bullet 4"/>
    <w:basedOn w:val="Normal"/>
    <w:semiHidden/>
    <w:rsid w:val="00C8737B"/>
    <w:pPr>
      <w:spacing w:after="80"/>
    </w:pPr>
  </w:style>
  <w:style w:type="paragraph" w:styleId="ListBullet5">
    <w:name w:val="List Bullet 5"/>
    <w:basedOn w:val="Normal"/>
    <w:rsid w:val="00C8737B"/>
    <w:pPr>
      <w:numPr>
        <w:numId w:val="10"/>
      </w:numPr>
      <w:tabs>
        <w:tab w:val="clear" w:pos="1492"/>
        <w:tab w:val="left" w:pos="1304"/>
      </w:tabs>
    </w:pPr>
  </w:style>
  <w:style w:type="paragraph" w:styleId="ListNumber">
    <w:name w:val="List Number"/>
    <w:basedOn w:val="Normal"/>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left w:val="single" w:sz="24" w:space="4" w:color="D9D9D9"/>
        <w:bottom w:val="single" w:sz="24" w:space="3" w:color="D9D9D9"/>
        <w:right w:val="single" w:sz="24" w:space="4" w:color="D9D9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left w:val="single" w:sz="8" w:space="7" w:color="0D0D0D"/>
        <w:bottom w:val="single" w:sz="8" w:space="7" w:color="0D0D0D"/>
        <w:right w:val="single" w:sz="8" w:space="7" w:color="0D0D0D"/>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spacing w:after="160"/>
    </w:pPr>
    <w:rPr>
      <w:rFonts w:ascii="Calibri" w:hAnsi="Calibri"/>
      <w:color w:val="5A5A5A"/>
      <w:spacing w:val="15"/>
      <w:szCs w:val="22"/>
    </w:rPr>
  </w:style>
  <w:style w:type="character" w:customStyle="1" w:styleId="SubtitleChar">
    <w:name w:val="Subtitle Char"/>
    <w:link w:val="Subtitle"/>
    <w:rsid w:val="00C8737B"/>
    <w:rPr>
      <w:rFonts w:eastAsia="Times New Roman"/>
      <w:color w:val="5A5A5A"/>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C8737B"/>
    <w:pPr>
      <w:spacing w:before="2000" w:after="240" w:line="400" w:lineRule="exact"/>
      <w:outlineLvl w:val="0"/>
    </w:pPr>
    <w:rPr>
      <w:rFonts w:ascii="Arial Bold" w:eastAsia="Times New Roman" w:hAnsi="Arial Bold" w:cs="Arial"/>
      <w:b/>
      <w:bCs/>
      <w:color w:val="971A4B"/>
      <w:kern w:val="28"/>
      <w:sz w:val="36"/>
      <w:szCs w:val="32"/>
      <w:lang w:eastAsia="en-US" w:bidi="ar-SA"/>
    </w:rPr>
  </w:style>
  <w:style w:type="character" w:customStyle="1" w:styleId="TitleChar">
    <w:name w:val="Title Char"/>
    <w:link w:val="Title"/>
    <w:rsid w:val="00C8737B"/>
    <w:rPr>
      <w:rFonts w:ascii="Arial Bold" w:eastAsia="Times New Roman" w:hAnsi="Arial Bold" w:cs="Arial"/>
      <w:b/>
      <w:bCs/>
      <w:color w:val="971A4B"/>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b/>
      <w:szCs w:val="24"/>
      <w:lang w:eastAsia="en-US" w:bidi="ar-SA"/>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rsid w:val="00C8737B"/>
    <w:pPr>
      <w:numPr>
        <w:ilvl w:val="1"/>
        <w:numId w:val="22"/>
      </w:numPr>
      <w:spacing w:line="300" w:lineRule="atLeast"/>
    </w:pPr>
    <w:rPr>
      <w:rFonts w:ascii="Arial" w:eastAsia="Times New Roman" w:hAnsi="Arial"/>
      <w:sz w:val="22"/>
      <w:szCs w:val="24"/>
      <w:lang w:eastAsia="en-US" w:bidi="ar-SA"/>
    </w:rPr>
  </w:style>
  <w:style w:type="paragraph" w:customStyle="1" w:styleId="VLAa">
    <w:name w:val="VLA a."/>
    <w:aliases w:val="b.,c."/>
    <w:rsid w:val="00C8737B"/>
    <w:pPr>
      <w:tabs>
        <w:tab w:val="num" w:pos="714"/>
      </w:tabs>
      <w:spacing w:after="120" w:line="300" w:lineRule="atLeast"/>
      <w:ind w:left="714" w:hanging="357"/>
    </w:pPr>
    <w:rPr>
      <w:rFonts w:ascii="Arial" w:eastAsia="Times New Roman" w:hAnsi="Arial"/>
      <w:sz w:val="22"/>
      <w:szCs w:val="24"/>
      <w:lang w:eastAsia="en-US" w:bidi="ar-SA"/>
    </w:rPr>
  </w:style>
  <w:style w:type="paragraph" w:customStyle="1" w:styleId="VLAauthor">
    <w:name w:val="VLA author"/>
    <w:basedOn w:val="Normal"/>
    <w:next w:val="VLAdivision"/>
    <w:rsid w:val="00C8737B"/>
    <w:pPr>
      <w:spacing w:before="240" w:after="60"/>
    </w:pPr>
    <w:rPr>
      <w:b/>
      <w:color w:val="971A4B"/>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sz w:val="22"/>
      <w:szCs w:val="24"/>
      <w:lang w:eastAsia="en-US" w:bidi="ar-SA"/>
    </w:rPr>
  </w:style>
  <w:style w:type="character" w:customStyle="1" w:styleId="VLAHiddenText">
    <w:name w:val="VLA Hidden Text"/>
    <w:rsid w:val="00C8737B"/>
    <w:rPr>
      <w:rFonts w:ascii="Arial" w:hAnsi="Arial"/>
      <w:vanish/>
      <w:color w:val="3366FF"/>
    </w:rPr>
  </w:style>
  <w:style w:type="paragraph" w:customStyle="1" w:styleId="VLAi">
    <w:name w:val="VLA i."/>
    <w:aliases w:val="ii.,iii."/>
    <w:rsid w:val="00C8737B"/>
    <w:pPr>
      <w:numPr>
        <w:ilvl w:val="2"/>
        <w:numId w:val="22"/>
      </w:numPr>
      <w:spacing w:line="300" w:lineRule="atLeast"/>
    </w:pPr>
    <w:rPr>
      <w:rFonts w:ascii="Arial" w:eastAsia="Times New Roman" w:hAnsi="Arial"/>
      <w:sz w:val="22"/>
      <w:szCs w:val="24"/>
      <w:lang w:eastAsia="en-US" w:bidi="ar-SA"/>
    </w:rPr>
  </w:style>
  <w:style w:type="paragraph" w:customStyle="1" w:styleId="VLALetterHeading">
    <w:name w:val="VLA Letter Heading"/>
    <w:next w:val="Normal"/>
    <w:rsid w:val="00C8737B"/>
    <w:pPr>
      <w:keepNext/>
      <w:spacing w:after="200" w:line="300" w:lineRule="atLeast"/>
    </w:pPr>
    <w:rPr>
      <w:rFonts w:ascii="Arial" w:eastAsia="Times New Roman" w:hAnsi="Arial"/>
      <w:b/>
      <w:sz w:val="22"/>
      <w:szCs w:val="24"/>
      <w:lang w:eastAsia="en-US" w:bidi="ar-SA"/>
    </w:rPr>
  </w:style>
  <w:style w:type="paragraph" w:customStyle="1" w:styleId="VLALetterText">
    <w:name w:val="VLA Letter Text"/>
    <w:rsid w:val="00C8737B"/>
    <w:pPr>
      <w:spacing w:after="120" w:line="300" w:lineRule="atLeast"/>
    </w:pPr>
    <w:rPr>
      <w:rFonts w:ascii="Arial" w:eastAsia="Times New Roman" w:hAnsi="Arial"/>
      <w:sz w:val="22"/>
      <w:szCs w:val="24"/>
      <w:lang w:eastAsia="en-US" w:bidi="ar-SA"/>
    </w:rPr>
  </w:style>
  <w:style w:type="paragraph" w:customStyle="1" w:styleId="VLApicture">
    <w:name w:val="VLA picture"/>
    <w:next w:val="Normal"/>
    <w:rsid w:val="00C8737B"/>
    <w:pPr>
      <w:spacing w:after="120" w:line="300" w:lineRule="atLeast"/>
    </w:pPr>
    <w:rPr>
      <w:rFonts w:ascii="Arial" w:eastAsia="Times New Roman" w:hAnsi="Arial"/>
      <w:sz w:val="22"/>
      <w:szCs w:val="24"/>
      <w:lang w:eastAsia="en-US" w:bidi="ar-SA"/>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link w:val="ListParagraphChar"/>
    <w:uiPriority w:val="72"/>
    <w:qFormat/>
    <w:rsid w:val="00627BED"/>
    <w:pPr>
      <w:ind w:left="720"/>
      <w:contextualSpacing/>
    </w:pPr>
  </w:style>
  <w:style w:type="paragraph" w:styleId="Revision">
    <w:name w:val="Revision"/>
    <w:hidden/>
    <w:uiPriority w:val="99"/>
    <w:semiHidden/>
    <w:rsid w:val="00F3213F"/>
    <w:rPr>
      <w:rFonts w:ascii="Arial" w:eastAsia="Times New Roman" w:hAnsi="Arial"/>
      <w:sz w:val="22"/>
      <w:szCs w:val="24"/>
      <w:lang w:eastAsia="en-US" w:bidi="ar-SA"/>
    </w:rPr>
  </w:style>
  <w:style w:type="character" w:styleId="PlaceholderText">
    <w:name w:val="Placeholder Text"/>
    <w:uiPriority w:val="99"/>
    <w:semiHidden/>
    <w:rsid w:val="00C12813"/>
    <w:rPr>
      <w:color w:val="808080"/>
    </w:rPr>
  </w:style>
  <w:style w:type="character" w:styleId="CommentReference">
    <w:name w:val="annotation reference"/>
    <w:uiPriority w:val="99"/>
    <w:semiHidden/>
    <w:unhideWhenUsed/>
    <w:rsid w:val="00093195"/>
    <w:rPr>
      <w:sz w:val="16"/>
      <w:szCs w:val="16"/>
    </w:rPr>
  </w:style>
  <w:style w:type="paragraph" w:styleId="CommentText">
    <w:name w:val="annotation text"/>
    <w:basedOn w:val="Normal"/>
    <w:link w:val="CommentTextChar"/>
    <w:uiPriority w:val="99"/>
    <w:unhideWhenUsed/>
    <w:rsid w:val="00093195"/>
    <w:pPr>
      <w:spacing w:line="240" w:lineRule="auto"/>
    </w:pPr>
    <w:rPr>
      <w:sz w:val="20"/>
      <w:szCs w:val="20"/>
    </w:rPr>
  </w:style>
  <w:style w:type="character" w:customStyle="1" w:styleId="CommentTextChar">
    <w:name w:val="Comment Text Char"/>
    <w:link w:val="CommentText"/>
    <w:uiPriority w:val="99"/>
    <w:rsid w:val="00093195"/>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093195"/>
    <w:rPr>
      <w:b/>
      <w:bCs/>
    </w:rPr>
  </w:style>
  <w:style w:type="character" w:customStyle="1" w:styleId="CommentSubjectChar">
    <w:name w:val="Comment Subject Char"/>
    <w:link w:val="CommentSubject"/>
    <w:uiPriority w:val="99"/>
    <w:semiHidden/>
    <w:rsid w:val="00093195"/>
    <w:rPr>
      <w:rFonts w:ascii="Arial" w:eastAsia="Times New Roman" w:hAnsi="Arial" w:cs="Times New Roman"/>
      <w:b/>
      <w:bCs/>
      <w:sz w:val="20"/>
      <w:szCs w:val="20"/>
      <w:lang w:val="en-AU"/>
    </w:rPr>
  </w:style>
  <w:style w:type="paragraph" w:customStyle="1" w:styleId="Heading3numbered">
    <w:name w:val="Heading 3 numbered"/>
    <w:basedOn w:val="Heading3"/>
    <w:qFormat/>
    <w:rsid w:val="004808A6"/>
    <w:pPr>
      <w:numPr>
        <w:numId w:val="26"/>
      </w:numPr>
      <w:ind w:left="113" w:hanging="113"/>
    </w:pPr>
  </w:style>
  <w:style w:type="paragraph" w:customStyle="1" w:styleId="paragraph">
    <w:name w:val="paragraph"/>
    <w:basedOn w:val="Normal"/>
    <w:rsid w:val="000B2870"/>
    <w:pPr>
      <w:spacing w:before="100" w:beforeAutospacing="1" w:after="100" w:afterAutospacing="1" w:line="240" w:lineRule="auto"/>
    </w:pPr>
    <w:rPr>
      <w:rFonts w:ascii="Times New Roman" w:hAnsi="Times New Roman"/>
      <w:sz w:val="24"/>
      <w:lang w:eastAsia="en-AU"/>
    </w:rPr>
  </w:style>
  <w:style w:type="character" w:customStyle="1" w:styleId="normaltextrun">
    <w:name w:val="normaltextrun"/>
    <w:basedOn w:val="DefaultParagraphFont"/>
    <w:rsid w:val="000B2870"/>
  </w:style>
  <w:style w:type="character" w:customStyle="1" w:styleId="eop">
    <w:name w:val="eop"/>
    <w:basedOn w:val="DefaultParagraphFont"/>
    <w:rsid w:val="000B2870"/>
  </w:style>
  <w:style w:type="character" w:customStyle="1" w:styleId="ListParagraphChar">
    <w:name w:val="List Paragraph Char"/>
    <w:basedOn w:val="DefaultParagraphFont"/>
    <w:link w:val="ListParagraph"/>
    <w:uiPriority w:val="72"/>
    <w:rsid w:val="00437886"/>
    <w:rPr>
      <w:rFonts w:ascii="Arial" w:eastAsia="Times New Roman" w:hAnsi="Arial"/>
      <w:sz w:val="22"/>
      <w:szCs w:val="24"/>
      <w:lang w:eastAsia="en-US" w:bidi="ar-SA"/>
    </w:rPr>
  </w:style>
  <w:style w:type="character" w:styleId="Mention">
    <w:name w:val="Mention"/>
    <w:basedOn w:val="DefaultParagraphFont"/>
    <w:uiPriority w:val="99"/>
    <w:unhideWhenUsed/>
    <w:rsid w:val="007A3B20"/>
    <w:rPr>
      <w:color w:val="2B579A"/>
      <w:shd w:val="clear" w:color="auto" w:fill="E1DFDD"/>
    </w:rPr>
  </w:style>
  <w:style w:type="character" w:styleId="FollowedHyperlink">
    <w:name w:val="FollowedHyperlink"/>
    <w:basedOn w:val="DefaultParagraphFont"/>
    <w:uiPriority w:val="99"/>
    <w:semiHidden/>
    <w:unhideWhenUsed/>
    <w:rsid w:val="00AB4B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26808">
      <w:bodyDiv w:val="1"/>
      <w:marLeft w:val="0"/>
      <w:marRight w:val="0"/>
      <w:marTop w:val="0"/>
      <w:marBottom w:val="0"/>
      <w:divBdr>
        <w:top w:val="none" w:sz="0" w:space="0" w:color="auto"/>
        <w:left w:val="none" w:sz="0" w:space="0" w:color="auto"/>
        <w:bottom w:val="none" w:sz="0" w:space="0" w:color="auto"/>
        <w:right w:val="none" w:sz="0" w:space="0" w:color="auto"/>
      </w:divBdr>
    </w:div>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663968597">
      <w:bodyDiv w:val="1"/>
      <w:marLeft w:val="0"/>
      <w:marRight w:val="0"/>
      <w:marTop w:val="0"/>
      <w:marBottom w:val="0"/>
      <w:divBdr>
        <w:top w:val="none" w:sz="0" w:space="0" w:color="auto"/>
        <w:left w:val="none" w:sz="0" w:space="0" w:color="auto"/>
        <w:bottom w:val="none" w:sz="0" w:space="0" w:color="auto"/>
        <w:right w:val="none" w:sz="0" w:space="0" w:color="auto"/>
      </w:divBdr>
      <w:divsChild>
        <w:div w:id="13657802">
          <w:marLeft w:val="0"/>
          <w:marRight w:val="0"/>
          <w:marTop w:val="0"/>
          <w:marBottom w:val="0"/>
          <w:divBdr>
            <w:top w:val="none" w:sz="0" w:space="0" w:color="auto"/>
            <w:left w:val="none" w:sz="0" w:space="0" w:color="auto"/>
            <w:bottom w:val="none" w:sz="0" w:space="0" w:color="auto"/>
            <w:right w:val="none" w:sz="0" w:space="0" w:color="auto"/>
          </w:divBdr>
          <w:divsChild>
            <w:div w:id="452212293">
              <w:marLeft w:val="0"/>
              <w:marRight w:val="0"/>
              <w:marTop w:val="0"/>
              <w:marBottom w:val="0"/>
              <w:divBdr>
                <w:top w:val="none" w:sz="0" w:space="0" w:color="auto"/>
                <w:left w:val="none" w:sz="0" w:space="0" w:color="auto"/>
                <w:bottom w:val="none" w:sz="0" w:space="0" w:color="auto"/>
                <w:right w:val="none" w:sz="0" w:space="0" w:color="auto"/>
              </w:divBdr>
            </w:div>
          </w:divsChild>
        </w:div>
        <w:div w:id="82410831">
          <w:marLeft w:val="0"/>
          <w:marRight w:val="0"/>
          <w:marTop w:val="0"/>
          <w:marBottom w:val="0"/>
          <w:divBdr>
            <w:top w:val="none" w:sz="0" w:space="0" w:color="auto"/>
            <w:left w:val="none" w:sz="0" w:space="0" w:color="auto"/>
            <w:bottom w:val="none" w:sz="0" w:space="0" w:color="auto"/>
            <w:right w:val="none" w:sz="0" w:space="0" w:color="auto"/>
          </w:divBdr>
          <w:divsChild>
            <w:div w:id="84113590">
              <w:marLeft w:val="0"/>
              <w:marRight w:val="0"/>
              <w:marTop w:val="0"/>
              <w:marBottom w:val="0"/>
              <w:divBdr>
                <w:top w:val="none" w:sz="0" w:space="0" w:color="auto"/>
                <w:left w:val="none" w:sz="0" w:space="0" w:color="auto"/>
                <w:bottom w:val="none" w:sz="0" w:space="0" w:color="auto"/>
                <w:right w:val="none" w:sz="0" w:space="0" w:color="auto"/>
              </w:divBdr>
            </w:div>
          </w:divsChild>
        </w:div>
        <w:div w:id="99303121">
          <w:marLeft w:val="0"/>
          <w:marRight w:val="0"/>
          <w:marTop w:val="0"/>
          <w:marBottom w:val="0"/>
          <w:divBdr>
            <w:top w:val="none" w:sz="0" w:space="0" w:color="auto"/>
            <w:left w:val="none" w:sz="0" w:space="0" w:color="auto"/>
            <w:bottom w:val="none" w:sz="0" w:space="0" w:color="auto"/>
            <w:right w:val="none" w:sz="0" w:space="0" w:color="auto"/>
          </w:divBdr>
          <w:divsChild>
            <w:div w:id="257954227">
              <w:marLeft w:val="0"/>
              <w:marRight w:val="0"/>
              <w:marTop w:val="0"/>
              <w:marBottom w:val="0"/>
              <w:divBdr>
                <w:top w:val="none" w:sz="0" w:space="0" w:color="auto"/>
                <w:left w:val="none" w:sz="0" w:space="0" w:color="auto"/>
                <w:bottom w:val="none" w:sz="0" w:space="0" w:color="auto"/>
                <w:right w:val="none" w:sz="0" w:space="0" w:color="auto"/>
              </w:divBdr>
            </w:div>
          </w:divsChild>
        </w:div>
        <w:div w:id="255407895">
          <w:marLeft w:val="0"/>
          <w:marRight w:val="0"/>
          <w:marTop w:val="0"/>
          <w:marBottom w:val="0"/>
          <w:divBdr>
            <w:top w:val="none" w:sz="0" w:space="0" w:color="auto"/>
            <w:left w:val="none" w:sz="0" w:space="0" w:color="auto"/>
            <w:bottom w:val="none" w:sz="0" w:space="0" w:color="auto"/>
            <w:right w:val="none" w:sz="0" w:space="0" w:color="auto"/>
          </w:divBdr>
          <w:divsChild>
            <w:div w:id="534002259">
              <w:marLeft w:val="0"/>
              <w:marRight w:val="0"/>
              <w:marTop w:val="0"/>
              <w:marBottom w:val="0"/>
              <w:divBdr>
                <w:top w:val="none" w:sz="0" w:space="0" w:color="auto"/>
                <w:left w:val="none" w:sz="0" w:space="0" w:color="auto"/>
                <w:bottom w:val="none" w:sz="0" w:space="0" w:color="auto"/>
                <w:right w:val="none" w:sz="0" w:space="0" w:color="auto"/>
              </w:divBdr>
            </w:div>
          </w:divsChild>
        </w:div>
        <w:div w:id="316961344">
          <w:marLeft w:val="0"/>
          <w:marRight w:val="0"/>
          <w:marTop w:val="0"/>
          <w:marBottom w:val="0"/>
          <w:divBdr>
            <w:top w:val="none" w:sz="0" w:space="0" w:color="auto"/>
            <w:left w:val="none" w:sz="0" w:space="0" w:color="auto"/>
            <w:bottom w:val="none" w:sz="0" w:space="0" w:color="auto"/>
            <w:right w:val="none" w:sz="0" w:space="0" w:color="auto"/>
          </w:divBdr>
          <w:divsChild>
            <w:div w:id="1201284986">
              <w:marLeft w:val="0"/>
              <w:marRight w:val="0"/>
              <w:marTop w:val="0"/>
              <w:marBottom w:val="0"/>
              <w:divBdr>
                <w:top w:val="none" w:sz="0" w:space="0" w:color="auto"/>
                <w:left w:val="none" w:sz="0" w:space="0" w:color="auto"/>
                <w:bottom w:val="none" w:sz="0" w:space="0" w:color="auto"/>
                <w:right w:val="none" w:sz="0" w:space="0" w:color="auto"/>
              </w:divBdr>
            </w:div>
          </w:divsChild>
        </w:div>
        <w:div w:id="612245974">
          <w:marLeft w:val="0"/>
          <w:marRight w:val="0"/>
          <w:marTop w:val="0"/>
          <w:marBottom w:val="0"/>
          <w:divBdr>
            <w:top w:val="none" w:sz="0" w:space="0" w:color="auto"/>
            <w:left w:val="none" w:sz="0" w:space="0" w:color="auto"/>
            <w:bottom w:val="none" w:sz="0" w:space="0" w:color="auto"/>
            <w:right w:val="none" w:sz="0" w:space="0" w:color="auto"/>
          </w:divBdr>
          <w:divsChild>
            <w:div w:id="1910919114">
              <w:marLeft w:val="0"/>
              <w:marRight w:val="0"/>
              <w:marTop w:val="0"/>
              <w:marBottom w:val="0"/>
              <w:divBdr>
                <w:top w:val="none" w:sz="0" w:space="0" w:color="auto"/>
                <w:left w:val="none" w:sz="0" w:space="0" w:color="auto"/>
                <w:bottom w:val="none" w:sz="0" w:space="0" w:color="auto"/>
                <w:right w:val="none" w:sz="0" w:space="0" w:color="auto"/>
              </w:divBdr>
            </w:div>
          </w:divsChild>
        </w:div>
        <w:div w:id="653723813">
          <w:marLeft w:val="0"/>
          <w:marRight w:val="0"/>
          <w:marTop w:val="0"/>
          <w:marBottom w:val="0"/>
          <w:divBdr>
            <w:top w:val="none" w:sz="0" w:space="0" w:color="auto"/>
            <w:left w:val="none" w:sz="0" w:space="0" w:color="auto"/>
            <w:bottom w:val="none" w:sz="0" w:space="0" w:color="auto"/>
            <w:right w:val="none" w:sz="0" w:space="0" w:color="auto"/>
          </w:divBdr>
          <w:divsChild>
            <w:div w:id="1365793409">
              <w:marLeft w:val="0"/>
              <w:marRight w:val="0"/>
              <w:marTop w:val="0"/>
              <w:marBottom w:val="0"/>
              <w:divBdr>
                <w:top w:val="none" w:sz="0" w:space="0" w:color="auto"/>
                <w:left w:val="none" w:sz="0" w:space="0" w:color="auto"/>
                <w:bottom w:val="none" w:sz="0" w:space="0" w:color="auto"/>
                <w:right w:val="none" w:sz="0" w:space="0" w:color="auto"/>
              </w:divBdr>
            </w:div>
          </w:divsChild>
        </w:div>
        <w:div w:id="739985865">
          <w:marLeft w:val="0"/>
          <w:marRight w:val="0"/>
          <w:marTop w:val="0"/>
          <w:marBottom w:val="0"/>
          <w:divBdr>
            <w:top w:val="none" w:sz="0" w:space="0" w:color="auto"/>
            <w:left w:val="none" w:sz="0" w:space="0" w:color="auto"/>
            <w:bottom w:val="none" w:sz="0" w:space="0" w:color="auto"/>
            <w:right w:val="none" w:sz="0" w:space="0" w:color="auto"/>
          </w:divBdr>
          <w:divsChild>
            <w:div w:id="876773139">
              <w:marLeft w:val="0"/>
              <w:marRight w:val="0"/>
              <w:marTop w:val="0"/>
              <w:marBottom w:val="0"/>
              <w:divBdr>
                <w:top w:val="none" w:sz="0" w:space="0" w:color="auto"/>
                <w:left w:val="none" w:sz="0" w:space="0" w:color="auto"/>
                <w:bottom w:val="none" w:sz="0" w:space="0" w:color="auto"/>
                <w:right w:val="none" w:sz="0" w:space="0" w:color="auto"/>
              </w:divBdr>
            </w:div>
          </w:divsChild>
        </w:div>
        <w:div w:id="862858621">
          <w:marLeft w:val="0"/>
          <w:marRight w:val="0"/>
          <w:marTop w:val="0"/>
          <w:marBottom w:val="0"/>
          <w:divBdr>
            <w:top w:val="none" w:sz="0" w:space="0" w:color="auto"/>
            <w:left w:val="none" w:sz="0" w:space="0" w:color="auto"/>
            <w:bottom w:val="none" w:sz="0" w:space="0" w:color="auto"/>
            <w:right w:val="none" w:sz="0" w:space="0" w:color="auto"/>
          </w:divBdr>
          <w:divsChild>
            <w:div w:id="35159504">
              <w:marLeft w:val="0"/>
              <w:marRight w:val="0"/>
              <w:marTop w:val="0"/>
              <w:marBottom w:val="0"/>
              <w:divBdr>
                <w:top w:val="none" w:sz="0" w:space="0" w:color="auto"/>
                <w:left w:val="none" w:sz="0" w:space="0" w:color="auto"/>
                <w:bottom w:val="none" w:sz="0" w:space="0" w:color="auto"/>
                <w:right w:val="none" w:sz="0" w:space="0" w:color="auto"/>
              </w:divBdr>
            </w:div>
          </w:divsChild>
        </w:div>
        <w:div w:id="962422664">
          <w:marLeft w:val="0"/>
          <w:marRight w:val="0"/>
          <w:marTop w:val="0"/>
          <w:marBottom w:val="0"/>
          <w:divBdr>
            <w:top w:val="none" w:sz="0" w:space="0" w:color="auto"/>
            <w:left w:val="none" w:sz="0" w:space="0" w:color="auto"/>
            <w:bottom w:val="none" w:sz="0" w:space="0" w:color="auto"/>
            <w:right w:val="none" w:sz="0" w:space="0" w:color="auto"/>
          </w:divBdr>
          <w:divsChild>
            <w:div w:id="492642504">
              <w:marLeft w:val="0"/>
              <w:marRight w:val="0"/>
              <w:marTop w:val="0"/>
              <w:marBottom w:val="0"/>
              <w:divBdr>
                <w:top w:val="none" w:sz="0" w:space="0" w:color="auto"/>
                <w:left w:val="none" w:sz="0" w:space="0" w:color="auto"/>
                <w:bottom w:val="none" w:sz="0" w:space="0" w:color="auto"/>
                <w:right w:val="none" w:sz="0" w:space="0" w:color="auto"/>
              </w:divBdr>
            </w:div>
          </w:divsChild>
        </w:div>
        <w:div w:id="998189609">
          <w:marLeft w:val="0"/>
          <w:marRight w:val="0"/>
          <w:marTop w:val="0"/>
          <w:marBottom w:val="0"/>
          <w:divBdr>
            <w:top w:val="none" w:sz="0" w:space="0" w:color="auto"/>
            <w:left w:val="none" w:sz="0" w:space="0" w:color="auto"/>
            <w:bottom w:val="none" w:sz="0" w:space="0" w:color="auto"/>
            <w:right w:val="none" w:sz="0" w:space="0" w:color="auto"/>
          </w:divBdr>
          <w:divsChild>
            <w:div w:id="1951669328">
              <w:marLeft w:val="0"/>
              <w:marRight w:val="0"/>
              <w:marTop w:val="0"/>
              <w:marBottom w:val="0"/>
              <w:divBdr>
                <w:top w:val="none" w:sz="0" w:space="0" w:color="auto"/>
                <w:left w:val="none" w:sz="0" w:space="0" w:color="auto"/>
                <w:bottom w:val="none" w:sz="0" w:space="0" w:color="auto"/>
                <w:right w:val="none" w:sz="0" w:space="0" w:color="auto"/>
              </w:divBdr>
            </w:div>
          </w:divsChild>
        </w:div>
        <w:div w:id="1375885721">
          <w:marLeft w:val="0"/>
          <w:marRight w:val="0"/>
          <w:marTop w:val="0"/>
          <w:marBottom w:val="0"/>
          <w:divBdr>
            <w:top w:val="none" w:sz="0" w:space="0" w:color="auto"/>
            <w:left w:val="none" w:sz="0" w:space="0" w:color="auto"/>
            <w:bottom w:val="none" w:sz="0" w:space="0" w:color="auto"/>
            <w:right w:val="none" w:sz="0" w:space="0" w:color="auto"/>
          </w:divBdr>
          <w:divsChild>
            <w:div w:id="616370983">
              <w:marLeft w:val="0"/>
              <w:marRight w:val="0"/>
              <w:marTop w:val="0"/>
              <w:marBottom w:val="0"/>
              <w:divBdr>
                <w:top w:val="none" w:sz="0" w:space="0" w:color="auto"/>
                <w:left w:val="none" w:sz="0" w:space="0" w:color="auto"/>
                <w:bottom w:val="none" w:sz="0" w:space="0" w:color="auto"/>
                <w:right w:val="none" w:sz="0" w:space="0" w:color="auto"/>
              </w:divBdr>
            </w:div>
          </w:divsChild>
        </w:div>
        <w:div w:id="1526748443">
          <w:marLeft w:val="0"/>
          <w:marRight w:val="0"/>
          <w:marTop w:val="0"/>
          <w:marBottom w:val="0"/>
          <w:divBdr>
            <w:top w:val="none" w:sz="0" w:space="0" w:color="auto"/>
            <w:left w:val="none" w:sz="0" w:space="0" w:color="auto"/>
            <w:bottom w:val="none" w:sz="0" w:space="0" w:color="auto"/>
            <w:right w:val="none" w:sz="0" w:space="0" w:color="auto"/>
          </w:divBdr>
          <w:divsChild>
            <w:div w:id="448092425">
              <w:marLeft w:val="0"/>
              <w:marRight w:val="0"/>
              <w:marTop w:val="0"/>
              <w:marBottom w:val="0"/>
              <w:divBdr>
                <w:top w:val="none" w:sz="0" w:space="0" w:color="auto"/>
                <w:left w:val="none" w:sz="0" w:space="0" w:color="auto"/>
                <w:bottom w:val="none" w:sz="0" w:space="0" w:color="auto"/>
                <w:right w:val="none" w:sz="0" w:space="0" w:color="auto"/>
              </w:divBdr>
            </w:div>
          </w:divsChild>
        </w:div>
        <w:div w:id="1729761842">
          <w:marLeft w:val="0"/>
          <w:marRight w:val="0"/>
          <w:marTop w:val="0"/>
          <w:marBottom w:val="0"/>
          <w:divBdr>
            <w:top w:val="none" w:sz="0" w:space="0" w:color="auto"/>
            <w:left w:val="none" w:sz="0" w:space="0" w:color="auto"/>
            <w:bottom w:val="none" w:sz="0" w:space="0" w:color="auto"/>
            <w:right w:val="none" w:sz="0" w:space="0" w:color="auto"/>
          </w:divBdr>
          <w:divsChild>
            <w:div w:id="181435954">
              <w:marLeft w:val="0"/>
              <w:marRight w:val="0"/>
              <w:marTop w:val="0"/>
              <w:marBottom w:val="0"/>
              <w:divBdr>
                <w:top w:val="none" w:sz="0" w:space="0" w:color="auto"/>
                <w:left w:val="none" w:sz="0" w:space="0" w:color="auto"/>
                <w:bottom w:val="none" w:sz="0" w:space="0" w:color="auto"/>
                <w:right w:val="none" w:sz="0" w:space="0" w:color="auto"/>
              </w:divBdr>
            </w:div>
          </w:divsChild>
        </w:div>
        <w:div w:id="1820269464">
          <w:marLeft w:val="0"/>
          <w:marRight w:val="0"/>
          <w:marTop w:val="0"/>
          <w:marBottom w:val="0"/>
          <w:divBdr>
            <w:top w:val="none" w:sz="0" w:space="0" w:color="auto"/>
            <w:left w:val="none" w:sz="0" w:space="0" w:color="auto"/>
            <w:bottom w:val="none" w:sz="0" w:space="0" w:color="auto"/>
            <w:right w:val="none" w:sz="0" w:space="0" w:color="auto"/>
          </w:divBdr>
          <w:divsChild>
            <w:div w:id="647126599">
              <w:marLeft w:val="0"/>
              <w:marRight w:val="0"/>
              <w:marTop w:val="0"/>
              <w:marBottom w:val="0"/>
              <w:divBdr>
                <w:top w:val="none" w:sz="0" w:space="0" w:color="auto"/>
                <w:left w:val="none" w:sz="0" w:space="0" w:color="auto"/>
                <w:bottom w:val="none" w:sz="0" w:space="0" w:color="auto"/>
                <w:right w:val="none" w:sz="0" w:space="0" w:color="auto"/>
              </w:divBdr>
            </w:div>
          </w:divsChild>
        </w:div>
        <w:div w:id="2139717203">
          <w:marLeft w:val="0"/>
          <w:marRight w:val="0"/>
          <w:marTop w:val="0"/>
          <w:marBottom w:val="0"/>
          <w:divBdr>
            <w:top w:val="none" w:sz="0" w:space="0" w:color="auto"/>
            <w:left w:val="none" w:sz="0" w:space="0" w:color="auto"/>
            <w:bottom w:val="none" w:sz="0" w:space="0" w:color="auto"/>
            <w:right w:val="none" w:sz="0" w:space="0" w:color="auto"/>
          </w:divBdr>
          <w:divsChild>
            <w:div w:id="19656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1108040454">
      <w:bodyDiv w:val="1"/>
      <w:marLeft w:val="0"/>
      <w:marRight w:val="0"/>
      <w:marTop w:val="0"/>
      <w:marBottom w:val="0"/>
      <w:divBdr>
        <w:top w:val="none" w:sz="0" w:space="0" w:color="auto"/>
        <w:left w:val="none" w:sz="0" w:space="0" w:color="auto"/>
        <w:bottom w:val="none" w:sz="0" w:space="0" w:color="auto"/>
        <w:right w:val="none" w:sz="0" w:space="0" w:color="auto"/>
      </w:divBdr>
      <w:divsChild>
        <w:div w:id="120076103">
          <w:marLeft w:val="0"/>
          <w:marRight w:val="0"/>
          <w:marTop w:val="0"/>
          <w:marBottom w:val="0"/>
          <w:divBdr>
            <w:top w:val="none" w:sz="0" w:space="0" w:color="auto"/>
            <w:left w:val="none" w:sz="0" w:space="0" w:color="auto"/>
            <w:bottom w:val="none" w:sz="0" w:space="0" w:color="auto"/>
            <w:right w:val="none" w:sz="0" w:space="0" w:color="auto"/>
          </w:divBdr>
          <w:divsChild>
            <w:div w:id="701857197">
              <w:marLeft w:val="0"/>
              <w:marRight w:val="0"/>
              <w:marTop w:val="0"/>
              <w:marBottom w:val="0"/>
              <w:divBdr>
                <w:top w:val="none" w:sz="0" w:space="0" w:color="auto"/>
                <w:left w:val="none" w:sz="0" w:space="0" w:color="auto"/>
                <w:bottom w:val="none" w:sz="0" w:space="0" w:color="auto"/>
                <w:right w:val="none" w:sz="0" w:space="0" w:color="auto"/>
              </w:divBdr>
            </w:div>
          </w:divsChild>
        </w:div>
        <w:div w:id="157886981">
          <w:marLeft w:val="0"/>
          <w:marRight w:val="0"/>
          <w:marTop w:val="0"/>
          <w:marBottom w:val="0"/>
          <w:divBdr>
            <w:top w:val="none" w:sz="0" w:space="0" w:color="auto"/>
            <w:left w:val="none" w:sz="0" w:space="0" w:color="auto"/>
            <w:bottom w:val="none" w:sz="0" w:space="0" w:color="auto"/>
            <w:right w:val="none" w:sz="0" w:space="0" w:color="auto"/>
          </w:divBdr>
          <w:divsChild>
            <w:div w:id="258610231">
              <w:marLeft w:val="0"/>
              <w:marRight w:val="0"/>
              <w:marTop w:val="0"/>
              <w:marBottom w:val="0"/>
              <w:divBdr>
                <w:top w:val="none" w:sz="0" w:space="0" w:color="auto"/>
                <w:left w:val="none" w:sz="0" w:space="0" w:color="auto"/>
                <w:bottom w:val="none" w:sz="0" w:space="0" w:color="auto"/>
                <w:right w:val="none" w:sz="0" w:space="0" w:color="auto"/>
              </w:divBdr>
            </w:div>
          </w:divsChild>
        </w:div>
        <w:div w:id="162621875">
          <w:marLeft w:val="0"/>
          <w:marRight w:val="0"/>
          <w:marTop w:val="0"/>
          <w:marBottom w:val="0"/>
          <w:divBdr>
            <w:top w:val="none" w:sz="0" w:space="0" w:color="auto"/>
            <w:left w:val="none" w:sz="0" w:space="0" w:color="auto"/>
            <w:bottom w:val="none" w:sz="0" w:space="0" w:color="auto"/>
            <w:right w:val="none" w:sz="0" w:space="0" w:color="auto"/>
          </w:divBdr>
          <w:divsChild>
            <w:div w:id="1129544466">
              <w:marLeft w:val="0"/>
              <w:marRight w:val="0"/>
              <w:marTop w:val="0"/>
              <w:marBottom w:val="0"/>
              <w:divBdr>
                <w:top w:val="none" w:sz="0" w:space="0" w:color="auto"/>
                <w:left w:val="none" w:sz="0" w:space="0" w:color="auto"/>
                <w:bottom w:val="none" w:sz="0" w:space="0" w:color="auto"/>
                <w:right w:val="none" w:sz="0" w:space="0" w:color="auto"/>
              </w:divBdr>
            </w:div>
          </w:divsChild>
        </w:div>
        <w:div w:id="184638749">
          <w:marLeft w:val="0"/>
          <w:marRight w:val="0"/>
          <w:marTop w:val="0"/>
          <w:marBottom w:val="0"/>
          <w:divBdr>
            <w:top w:val="none" w:sz="0" w:space="0" w:color="auto"/>
            <w:left w:val="none" w:sz="0" w:space="0" w:color="auto"/>
            <w:bottom w:val="none" w:sz="0" w:space="0" w:color="auto"/>
            <w:right w:val="none" w:sz="0" w:space="0" w:color="auto"/>
          </w:divBdr>
          <w:divsChild>
            <w:div w:id="510263339">
              <w:marLeft w:val="0"/>
              <w:marRight w:val="0"/>
              <w:marTop w:val="0"/>
              <w:marBottom w:val="0"/>
              <w:divBdr>
                <w:top w:val="none" w:sz="0" w:space="0" w:color="auto"/>
                <w:left w:val="none" w:sz="0" w:space="0" w:color="auto"/>
                <w:bottom w:val="none" w:sz="0" w:space="0" w:color="auto"/>
                <w:right w:val="none" w:sz="0" w:space="0" w:color="auto"/>
              </w:divBdr>
            </w:div>
          </w:divsChild>
        </w:div>
        <w:div w:id="276185952">
          <w:marLeft w:val="0"/>
          <w:marRight w:val="0"/>
          <w:marTop w:val="0"/>
          <w:marBottom w:val="0"/>
          <w:divBdr>
            <w:top w:val="none" w:sz="0" w:space="0" w:color="auto"/>
            <w:left w:val="none" w:sz="0" w:space="0" w:color="auto"/>
            <w:bottom w:val="none" w:sz="0" w:space="0" w:color="auto"/>
            <w:right w:val="none" w:sz="0" w:space="0" w:color="auto"/>
          </w:divBdr>
          <w:divsChild>
            <w:div w:id="2015985343">
              <w:marLeft w:val="0"/>
              <w:marRight w:val="0"/>
              <w:marTop w:val="0"/>
              <w:marBottom w:val="0"/>
              <w:divBdr>
                <w:top w:val="none" w:sz="0" w:space="0" w:color="auto"/>
                <w:left w:val="none" w:sz="0" w:space="0" w:color="auto"/>
                <w:bottom w:val="none" w:sz="0" w:space="0" w:color="auto"/>
                <w:right w:val="none" w:sz="0" w:space="0" w:color="auto"/>
              </w:divBdr>
            </w:div>
          </w:divsChild>
        </w:div>
        <w:div w:id="595526775">
          <w:marLeft w:val="0"/>
          <w:marRight w:val="0"/>
          <w:marTop w:val="0"/>
          <w:marBottom w:val="0"/>
          <w:divBdr>
            <w:top w:val="none" w:sz="0" w:space="0" w:color="auto"/>
            <w:left w:val="none" w:sz="0" w:space="0" w:color="auto"/>
            <w:bottom w:val="none" w:sz="0" w:space="0" w:color="auto"/>
            <w:right w:val="none" w:sz="0" w:space="0" w:color="auto"/>
          </w:divBdr>
          <w:divsChild>
            <w:div w:id="1241519280">
              <w:marLeft w:val="0"/>
              <w:marRight w:val="0"/>
              <w:marTop w:val="0"/>
              <w:marBottom w:val="0"/>
              <w:divBdr>
                <w:top w:val="none" w:sz="0" w:space="0" w:color="auto"/>
                <w:left w:val="none" w:sz="0" w:space="0" w:color="auto"/>
                <w:bottom w:val="none" w:sz="0" w:space="0" w:color="auto"/>
                <w:right w:val="none" w:sz="0" w:space="0" w:color="auto"/>
              </w:divBdr>
            </w:div>
          </w:divsChild>
        </w:div>
        <w:div w:id="613251522">
          <w:marLeft w:val="0"/>
          <w:marRight w:val="0"/>
          <w:marTop w:val="0"/>
          <w:marBottom w:val="0"/>
          <w:divBdr>
            <w:top w:val="none" w:sz="0" w:space="0" w:color="auto"/>
            <w:left w:val="none" w:sz="0" w:space="0" w:color="auto"/>
            <w:bottom w:val="none" w:sz="0" w:space="0" w:color="auto"/>
            <w:right w:val="none" w:sz="0" w:space="0" w:color="auto"/>
          </w:divBdr>
          <w:divsChild>
            <w:div w:id="1193765750">
              <w:marLeft w:val="0"/>
              <w:marRight w:val="0"/>
              <w:marTop w:val="0"/>
              <w:marBottom w:val="0"/>
              <w:divBdr>
                <w:top w:val="none" w:sz="0" w:space="0" w:color="auto"/>
                <w:left w:val="none" w:sz="0" w:space="0" w:color="auto"/>
                <w:bottom w:val="none" w:sz="0" w:space="0" w:color="auto"/>
                <w:right w:val="none" w:sz="0" w:space="0" w:color="auto"/>
              </w:divBdr>
            </w:div>
          </w:divsChild>
        </w:div>
        <w:div w:id="1038773188">
          <w:marLeft w:val="0"/>
          <w:marRight w:val="0"/>
          <w:marTop w:val="0"/>
          <w:marBottom w:val="0"/>
          <w:divBdr>
            <w:top w:val="none" w:sz="0" w:space="0" w:color="auto"/>
            <w:left w:val="none" w:sz="0" w:space="0" w:color="auto"/>
            <w:bottom w:val="none" w:sz="0" w:space="0" w:color="auto"/>
            <w:right w:val="none" w:sz="0" w:space="0" w:color="auto"/>
          </w:divBdr>
          <w:divsChild>
            <w:div w:id="1071805296">
              <w:marLeft w:val="0"/>
              <w:marRight w:val="0"/>
              <w:marTop w:val="0"/>
              <w:marBottom w:val="0"/>
              <w:divBdr>
                <w:top w:val="none" w:sz="0" w:space="0" w:color="auto"/>
                <w:left w:val="none" w:sz="0" w:space="0" w:color="auto"/>
                <w:bottom w:val="none" w:sz="0" w:space="0" w:color="auto"/>
                <w:right w:val="none" w:sz="0" w:space="0" w:color="auto"/>
              </w:divBdr>
            </w:div>
          </w:divsChild>
        </w:div>
        <w:div w:id="1192302155">
          <w:marLeft w:val="0"/>
          <w:marRight w:val="0"/>
          <w:marTop w:val="0"/>
          <w:marBottom w:val="0"/>
          <w:divBdr>
            <w:top w:val="none" w:sz="0" w:space="0" w:color="auto"/>
            <w:left w:val="none" w:sz="0" w:space="0" w:color="auto"/>
            <w:bottom w:val="none" w:sz="0" w:space="0" w:color="auto"/>
            <w:right w:val="none" w:sz="0" w:space="0" w:color="auto"/>
          </w:divBdr>
          <w:divsChild>
            <w:div w:id="1142968831">
              <w:marLeft w:val="0"/>
              <w:marRight w:val="0"/>
              <w:marTop w:val="0"/>
              <w:marBottom w:val="0"/>
              <w:divBdr>
                <w:top w:val="none" w:sz="0" w:space="0" w:color="auto"/>
                <w:left w:val="none" w:sz="0" w:space="0" w:color="auto"/>
                <w:bottom w:val="none" w:sz="0" w:space="0" w:color="auto"/>
                <w:right w:val="none" w:sz="0" w:space="0" w:color="auto"/>
              </w:divBdr>
            </w:div>
          </w:divsChild>
        </w:div>
        <w:div w:id="1421101239">
          <w:marLeft w:val="0"/>
          <w:marRight w:val="0"/>
          <w:marTop w:val="0"/>
          <w:marBottom w:val="0"/>
          <w:divBdr>
            <w:top w:val="none" w:sz="0" w:space="0" w:color="auto"/>
            <w:left w:val="none" w:sz="0" w:space="0" w:color="auto"/>
            <w:bottom w:val="none" w:sz="0" w:space="0" w:color="auto"/>
            <w:right w:val="none" w:sz="0" w:space="0" w:color="auto"/>
          </w:divBdr>
          <w:divsChild>
            <w:div w:id="681055709">
              <w:marLeft w:val="0"/>
              <w:marRight w:val="0"/>
              <w:marTop w:val="0"/>
              <w:marBottom w:val="0"/>
              <w:divBdr>
                <w:top w:val="none" w:sz="0" w:space="0" w:color="auto"/>
                <w:left w:val="none" w:sz="0" w:space="0" w:color="auto"/>
                <w:bottom w:val="none" w:sz="0" w:space="0" w:color="auto"/>
                <w:right w:val="none" w:sz="0" w:space="0" w:color="auto"/>
              </w:divBdr>
            </w:div>
          </w:divsChild>
        </w:div>
        <w:div w:id="1507359790">
          <w:marLeft w:val="0"/>
          <w:marRight w:val="0"/>
          <w:marTop w:val="0"/>
          <w:marBottom w:val="0"/>
          <w:divBdr>
            <w:top w:val="none" w:sz="0" w:space="0" w:color="auto"/>
            <w:left w:val="none" w:sz="0" w:space="0" w:color="auto"/>
            <w:bottom w:val="none" w:sz="0" w:space="0" w:color="auto"/>
            <w:right w:val="none" w:sz="0" w:space="0" w:color="auto"/>
          </w:divBdr>
          <w:divsChild>
            <w:div w:id="228465518">
              <w:marLeft w:val="0"/>
              <w:marRight w:val="0"/>
              <w:marTop w:val="0"/>
              <w:marBottom w:val="0"/>
              <w:divBdr>
                <w:top w:val="none" w:sz="0" w:space="0" w:color="auto"/>
                <w:left w:val="none" w:sz="0" w:space="0" w:color="auto"/>
                <w:bottom w:val="none" w:sz="0" w:space="0" w:color="auto"/>
                <w:right w:val="none" w:sz="0" w:space="0" w:color="auto"/>
              </w:divBdr>
            </w:div>
          </w:divsChild>
        </w:div>
        <w:div w:id="1678187265">
          <w:marLeft w:val="0"/>
          <w:marRight w:val="0"/>
          <w:marTop w:val="0"/>
          <w:marBottom w:val="0"/>
          <w:divBdr>
            <w:top w:val="none" w:sz="0" w:space="0" w:color="auto"/>
            <w:left w:val="none" w:sz="0" w:space="0" w:color="auto"/>
            <w:bottom w:val="none" w:sz="0" w:space="0" w:color="auto"/>
            <w:right w:val="none" w:sz="0" w:space="0" w:color="auto"/>
          </w:divBdr>
          <w:divsChild>
            <w:div w:id="761954089">
              <w:marLeft w:val="0"/>
              <w:marRight w:val="0"/>
              <w:marTop w:val="0"/>
              <w:marBottom w:val="0"/>
              <w:divBdr>
                <w:top w:val="none" w:sz="0" w:space="0" w:color="auto"/>
                <w:left w:val="none" w:sz="0" w:space="0" w:color="auto"/>
                <w:bottom w:val="none" w:sz="0" w:space="0" w:color="auto"/>
                <w:right w:val="none" w:sz="0" w:space="0" w:color="auto"/>
              </w:divBdr>
            </w:div>
          </w:divsChild>
        </w:div>
        <w:div w:id="1728450563">
          <w:marLeft w:val="0"/>
          <w:marRight w:val="0"/>
          <w:marTop w:val="0"/>
          <w:marBottom w:val="0"/>
          <w:divBdr>
            <w:top w:val="none" w:sz="0" w:space="0" w:color="auto"/>
            <w:left w:val="none" w:sz="0" w:space="0" w:color="auto"/>
            <w:bottom w:val="none" w:sz="0" w:space="0" w:color="auto"/>
            <w:right w:val="none" w:sz="0" w:space="0" w:color="auto"/>
          </w:divBdr>
          <w:divsChild>
            <w:div w:id="1087773730">
              <w:marLeft w:val="0"/>
              <w:marRight w:val="0"/>
              <w:marTop w:val="0"/>
              <w:marBottom w:val="0"/>
              <w:divBdr>
                <w:top w:val="none" w:sz="0" w:space="0" w:color="auto"/>
                <w:left w:val="none" w:sz="0" w:space="0" w:color="auto"/>
                <w:bottom w:val="none" w:sz="0" w:space="0" w:color="auto"/>
                <w:right w:val="none" w:sz="0" w:space="0" w:color="auto"/>
              </w:divBdr>
            </w:div>
          </w:divsChild>
        </w:div>
        <w:div w:id="1804611448">
          <w:marLeft w:val="0"/>
          <w:marRight w:val="0"/>
          <w:marTop w:val="0"/>
          <w:marBottom w:val="0"/>
          <w:divBdr>
            <w:top w:val="none" w:sz="0" w:space="0" w:color="auto"/>
            <w:left w:val="none" w:sz="0" w:space="0" w:color="auto"/>
            <w:bottom w:val="none" w:sz="0" w:space="0" w:color="auto"/>
            <w:right w:val="none" w:sz="0" w:space="0" w:color="auto"/>
          </w:divBdr>
          <w:divsChild>
            <w:div w:id="222907410">
              <w:marLeft w:val="0"/>
              <w:marRight w:val="0"/>
              <w:marTop w:val="0"/>
              <w:marBottom w:val="0"/>
              <w:divBdr>
                <w:top w:val="none" w:sz="0" w:space="0" w:color="auto"/>
                <w:left w:val="none" w:sz="0" w:space="0" w:color="auto"/>
                <w:bottom w:val="none" w:sz="0" w:space="0" w:color="auto"/>
                <w:right w:val="none" w:sz="0" w:space="0" w:color="auto"/>
              </w:divBdr>
            </w:div>
          </w:divsChild>
        </w:div>
        <w:div w:id="1967662823">
          <w:marLeft w:val="0"/>
          <w:marRight w:val="0"/>
          <w:marTop w:val="0"/>
          <w:marBottom w:val="0"/>
          <w:divBdr>
            <w:top w:val="none" w:sz="0" w:space="0" w:color="auto"/>
            <w:left w:val="none" w:sz="0" w:space="0" w:color="auto"/>
            <w:bottom w:val="none" w:sz="0" w:space="0" w:color="auto"/>
            <w:right w:val="none" w:sz="0" w:space="0" w:color="auto"/>
          </w:divBdr>
          <w:divsChild>
            <w:div w:id="1083912142">
              <w:marLeft w:val="0"/>
              <w:marRight w:val="0"/>
              <w:marTop w:val="0"/>
              <w:marBottom w:val="0"/>
              <w:divBdr>
                <w:top w:val="none" w:sz="0" w:space="0" w:color="auto"/>
                <w:left w:val="none" w:sz="0" w:space="0" w:color="auto"/>
                <w:bottom w:val="none" w:sz="0" w:space="0" w:color="auto"/>
                <w:right w:val="none" w:sz="0" w:space="0" w:color="auto"/>
              </w:divBdr>
            </w:div>
          </w:divsChild>
        </w:div>
        <w:div w:id="2010595456">
          <w:marLeft w:val="0"/>
          <w:marRight w:val="0"/>
          <w:marTop w:val="0"/>
          <w:marBottom w:val="0"/>
          <w:divBdr>
            <w:top w:val="none" w:sz="0" w:space="0" w:color="auto"/>
            <w:left w:val="none" w:sz="0" w:space="0" w:color="auto"/>
            <w:bottom w:val="none" w:sz="0" w:space="0" w:color="auto"/>
            <w:right w:val="none" w:sz="0" w:space="0" w:color="auto"/>
          </w:divBdr>
          <w:divsChild>
            <w:div w:id="9372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7575">
      <w:bodyDiv w:val="1"/>
      <w:marLeft w:val="0"/>
      <w:marRight w:val="0"/>
      <w:marTop w:val="0"/>
      <w:marBottom w:val="0"/>
      <w:divBdr>
        <w:top w:val="none" w:sz="0" w:space="0" w:color="auto"/>
        <w:left w:val="none" w:sz="0" w:space="0" w:color="auto"/>
        <w:bottom w:val="none" w:sz="0" w:space="0" w:color="auto"/>
        <w:right w:val="none" w:sz="0" w:space="0" w:color="auto"/>
      </w:divBdr>
      <w:divsChild>
        <w:div w:id="175312681">
          <w:marLeft w:val="0"/>
          <w:marRight w:val="0"/>
          <w:marTop w:val="0"/>
          <w:marBottom w:val="0"/>
          <w:divBdr>
            <w:top w:val="none" w:sz="0" w:space="0" w:color="auto"/>
            <w:left w:val="none" w:sz="0" w:space="0" w:color="auto"/>
            <w:bottom w:val="none" w:sz="0" w:space="0" w:color="auto"/>
            <w:right w:val="none" w:sz="0" w:space="0" w:color="auto"/>
          </w:divBdr>
          <w:divsChild>
            <w:div w:id="1691369340">
              <w:marLeft w:val="0"/>
              <w:marRight w:val="0"/>
              <w:marTop w:val="0"/>
              <w:marBottom w:val="0"/>
              <w:divBdr>
                <w:top w:val="none" w:sz="0" w:space="0" w:color="auto"/>
                <w:left w:val="none" w:sz="0" w:space="0" w:color="auto"/>
                <w:bottom w:val="none" w:sz="0" w:space="0" w:color="auto"/>
                <w:right w:val="none" w:sz="0" w:space="0" w:color="auto"/>
              </w:divBdr>
            </w:div>
          </w:divsChild>
        </w:div>
        <w:div w:id="266350536">
          <w:marLeft w:val="0"/>
          <w:marRight w:val="0"/>
          <w:marTop w:val="0"/>
          <w:marBottom w:val="0"/>
          <w:divBdr>
            <w:top w:val="none" w:sz="0" w:space="0" w:color="auto"/>
            <w:left w:val="none" w:sz="0" w:space="0" w:color="auto"/>
            <w:bottom w:val="none" w:sz="0" w:space="0" w:color="auto"/>
            <w:right w:val="none" w:sz="0" w:space="0" w:color="auto"/>
          </w:divBdr>
          <w:divsChild>
            <w:div w:id="1494488696">
              <w:marLeft w:val="0"/>
              <w:marRight w:val="0"/>
              <w:marTop w:val="0"/>
              <w:marBottom w:val="0"/>
              <w:divBdr>
                <w:top w:val="none" w:sz="0" w:space="0" w:color="auto"/>
                <w:left w:val="none" w:sz="0" w:space="0" w:color="auto"/>
                <w:bottom w:val="none" w:sz="0" w:space="0" w:color="auto"/>
                <w:right w:val="none" w:sz="0" w:space="0" w:color="auto"/>
              </w:divBdr>
            </w:div>
          </w:divsChild>
        </w:div>
        <w:div w:id="452946463">
          <w:marLeft w:val="0"/>
          <w:marRight w:val="0"/>
          <w:marTop w:val="0"/>
          <w:marBottom w:val="0"/>
          <w:divBdr>
            <w:top w:val="none" w:sz="0" w:space="0" w:color="auto"/>
            <w:left w:val="none" w:sz="0" w:space="0" w:color="auto"/>
            <w:bottom w:val="none" w:sz="0" w:space="0" w:color="auto"/>
            <w:right w:val="none" w:sz="0" w:space="0" w:color="auto"/>
          </w:divBdr>
          <w:divsChild>
            <w:div w:id="995496121">
              <w:marLeft w:val="0"/>
              <w:marRight w:val="0"/>
              <w:marTop w:val="0"/>
              <w:marBottom w:val="0"/>
              <w:divBdr>
                <w:top w:val="none" w:sz="0" w:space="0" w:color="auto"/>
                <w:left w:val="none" w:sz="0" w:space="0" w:color="auto"/>
                <w:bottom w:val="none" w:sz="0" w:space="0" w:color="auto"/>
                <w:right w:val="none" w:sz="0" w:space="0" w:color="auto"/>
              </w:divBdr>
            </w:div>
          </w:divsChild>
        </w:div>
        <w:div w:id="480733166">
          <w:marLeft w:val="0"/>
          <w:marRight w:val="0"/>
          <w:marTop w:val="0"/>
          <w:marBottom w:val="0"/>
          <w:divBdr>
            <w:top w:val="none" w:sz="0" w:space="0" w:color="auto"/>
            <w:left w:val="none" w:sz="0" w:space="0" w:color="auto"/>
            <w:bottom w:val="none" w:sz="0" w:space="0" w:color="auto"/>
            <w:right w:val="none" w:sz="0" w:space="0" w:color="auto"/>
          </w:divBdr>
          <w:divsChild>
            <w:div w:id="581913933">
              <w:marLeft w:val="0"/>
              <w:marRight w:val="0"/>
              <w:marTop w:val="0"/>
              <w:marBottom w:val="0"/>
              <w:divBdr>
                <w:top w:val="none" w:sz="0" w:space="0" w:color="auto"/>
                <w:left w:val="none" w:sz="0" w:space="0" w:color="auto"/>
                <w:bottom w:val="none" w:sz="0" w:space="0" w:color="auto"/>
                <w:right w:val="none" w:sz="0" w:space="0" w:color="auto"/>
              </w:divBdr>
            </w:div>
          </w:divsChild>
        </w:div>
        <w:div w:id="638530624">
          <w:marLeft w:val="0"/>
          <w:marRight w:val="0"/>
          <w:marTop w:val="0"/>
          <w:marBottom w:val="0"/>
          <w:divBdr>
            <w:top w:val="none" w:sz="0" w:space="0" w:color="auto"/>
            <w:left w:val="none" w:sz="0" w:space="0" w:color="auto"/>
            <w:bottom w:val="none" w:sz="0" w:space="0" w:color="auto"/>
            <w:right w:val="none" w:sz="0" w:space="0" w:color="auto"/>
          </w:divBdr>
          <w:divsChild>
            <w:div w:id="1029993434">
              <w:marLeft w:val="0"/>
              <w:marRight w:val="0"/>
              <w:marTop w:val="0"/>
              <w:marBottom w:val="0"/>
              <w:divBdr>
                <w:top w:val="none" w:sz="0" w:space="0" w:color="auto"/>
                <w:left w:val="none" w:sz="0" w:space="0" w:color="auto"/>
                <w:bottom w:val="none" w:sz="0" w:space="0" w:color="auto"/>
                <w:right w:val="none" w:sz="0" w:space="0" w:color="auto"/>
              </w:divBdr>
            </w:div>
          </w:divsChild>
        </w:div>
        <w:div w:id="904991082">
          <w:marLeft w:val="0"/>
          <w:marRight w:val="0"/>
          <w:marTop w:val="0"/>
          <w:marBottom w:val="0"/>
          <w:divBdr>
            <w:top w:val="none" w:sz="0" w:space="0" w:color="auto"/>
            <w:left w:val="none" w:sz="0" w:space="0" w:color="auto"/>
            <w:bottom w:val="none" w:sz="0" w:space="0" w:color="auto"/>
            <w:right w:val="none" w:sz="0" w:space="0" w:color="auto"/>
          </w:divBdr>
          <w:divsChild>
            <w:div w:id="1829859287">
              <w:marLeft w:val="0"/>
              <w:marRight w:val="0"/>
              <w:marTop w:val="0"/>
              <w:marBottom w:val="0"/>
              <w:divBdr>
                <w:top w:val="none" w:sz="0" w:space="0" w:color="auto"/>
                <w:left w:val="none" w:sz="0" w:space="0" w:color="auto"/>
                <w:bottom w:val="none" w:sz="0" w:space="0" w:color="auto"/>
                <w:right w:val="none" w:sz="0" w:space="0" w:color="auto"/>
              </w:divBdr>
            </w:div>
          </w:divsChild>
        </w:div>
        <w:div w:id="991325892">
          <w:marLeft w:val="0"/>
          <w:marRight w:val="0"/>
          <w:marTop w:val="0"/>
          <w:marBottom w:val="0"/>
          <w:divBdr>
            <w:top w:val="none" w:sz="0" w:space="0" w:color="auto"/>
            <w:left w:val="none" w:sz="0" w:space="0" w:color="auto"/>
            <w:bottom w:val="none" w:sz="0" w:space="0" w:color="auto"/>
            <w:right w:val="none" w:sz="0" w:space="0" w:color="auto"/>
          </w:divBdr>
          <w:divsChild>
            <w:div w:id="1741781709">
              <w:marLeft w:val="0"/>
              <w:marRight w:val="0"/>
              <w:marTop w:val="0"/>
              <w:marBottom w:val="0"/>
              <w:divBdr>
                <w:top w:val="none" w:sz="0" w:space="0" w:color="auto"/>
                <w:left w:val="none" w:sz="0" w:space="0" w:color="auto"/>
                <w:bottom w:val="none" w:sz="0" w:space="0" w:color="auto"/>
                <w:right w:val="none" w:sz="0" w:space="0" w:color="auto"/>
              </w:divBdr>
            </w:div>
          </w:divsChild>
        </w:div>
        <w:div w:id="1003119142">
          <w:marLeft w:val="0"/>
          <w:marRight w:val="0"/>
          <w:marTop w:val="0"/>
          <w:marBottom w:val="0"/>
          <w:divBdr>
            <w:top w:val="none" w:sz="0" w:space="0" w:color="auto"/>
            <w:left w:val="none" w:sz="0" w:space="0" w:color="auto"/>
            <w:bottom w:val="none" w:sz="0" w:space="0" w:color="auto"/>
            <w:right w:val="none" w:sz="0" w:space="0" w:color="auto"/>
          </w:divBdr>
          <w:divsChild>
            <w:div w:id="773131096">
              <w:marLeft w:val="0"/>
              <w:marRight w:val="0"/>
              <w:marTop w:val="0"/>
              <w:marBottom w:val="0"/>
              <w:divBdr>
                <w:top w:val="none" w:sz="0" w:space="0" w:color="auto"/>
                <w:left w:val="none" w:sz="0" w:space="0" w:color="auto"/>
                <w:bottom w:val="none" w:sz="0" w:space="0" w:color="auto"/>
                <w:right w:val="none" w:sz="0" w:space="0" w:color="auto"/>
              </w:divBdr>
            </w:div>
          </w:divsChild>
        </w:div>
        <w:div w:id="1188445573">
          <w:marLeft w:val="0"/>
          <w:marRight w:val="0"/>
          <w:marTop w:val="0"/>
          <w:marBottom w:val="0"/>
          <w:divBdr>
            <w:top w:val="none" w:sz="0" w:space="0" w:color="auto"/>
            <w:left w:val="none" w:sz="0" w:space="0" w:color="auto"/>
            <w:bottom w:val="none" w:sz="0" w:space="0" w:color="auto"/>
            <w:right w:val="none" w:sz="0" w:space="0" w:color="auto"/>
          </w:divBdr>
          <w:divsChild>
            <w:div w:id="11809477">
              <w:marLeft w:val="0"/>
              <w:marRight w:val="0"/>
              <w:marTop w:val="0"/>
              <w:marBottom w:val="0"/>
              <w:divBdr>
                <w:top w:val="none" w:sz="0" w:space="0" w:color="auto"/>
                <w:left w:val="none" w:sz="0" w:space="0" w:color="auto"/>
                <w:bottom w:val="none" w:sz="0" w:space="0" w:color="auto"/>
                <w:right w:val="none" w:sz="0" w:space="0" w:color="auto"/>
              </w:divBdr>
            </w:div>
          </w:divsChild>
        </w:div>
        <w:div w:id="1281955353">
          <w:marLeft w:val="0"/>
          <w:marRight w:val="0"/>
          <w:marTop w:val="0"/>
          <w:marBottom w:val="0"/>
          <w:divBdr>
            <w:top w:val="none" w:sz="0" w:space="0" w:color="auto"/>
            <w:left w:val="none" w:sz="0" w:space="0" w:color="auto"/>
            <w:bottom w:val="none" w:sz="0" w:space="0" w:color="auto"/>
            <w:right w:val="none" w:sz="0" w:space="0" w:color="auto"/>
          </w:divBdr>
          <w:divsChild>
            <w:div w:id="1750271378">
              <w:marLeft w:val="0"/>
              <w:marRight w:val="0"/>
              <w:marTop w:val="0"/>
              <w:marBottom w:val="0"/>
              <w:divBdr>
                <w:top w:val="none" w:sz="0" w:space="0" w:color="auto"/>
                <w:left w:val="none" w:sz="0" w:space="0" w:color="auto"/>
                <w:bottom w:val="none" w:sz="0" w:space="0" w:color="auto"/>
                <w:right w:val="none" w:sz="0" w:space="0" w:color="auto"/>
              </w:divBdr>
            </w:div>
          </w:divsChild>
        </w:div>
        <w:div w:id="1528566434">
          <w:marLeft w:val="0"/>
          <w:marRight w:val="0"/>
          <w:marTop w:val="0"/>
          <w:marBottom w:val="0"/>
          <w:divBdr>
            <w:top w:val="none" w:sz="0" w:space="0" w:color="auto"/>
            <w:left w:val="none" w:sz="0" w:space="0" w:color="auto"/>
            <w:bottom w:val="none" w:sz="0" w:space="0" w:color="auto"/>
            <w:right w:val="none" w:sz="0" w:space="0" w:color="auto"/>
          </w:divBdr>
          <w:divsChild>
            <w:div w:id="899440986">
              <w:marLeft w:val="0"/>
              <w:marRight w:val="0"/>
              <w:marTop w:val="0"/>
              <w:marBottom w:val="0"/>
              <w:divBdr>
                <w:top w:val="none" w:sz="0" w:space="0" w:color="auto"/>
                <w:left w:val="none" w:sz="0" w:space="0" w:color="auto"/>
                <w:bottom w:val="none" w:sz="0" w:space="0" w:color="auto"/>
                <w:right w:val="none" w:sz="0" w:space="0" w:color="auto"/>
              </w:divBdr>
            </w:div>
          </w:divsChild>
        </w:div>
        <w:div w:id="1641887292">
          <w:marLeft w:val="0"/>
          <w:marRight w:val="0"/>
          <w:marTop w:val="0"/>
          <w:marBottom w:val="0"/>
          <w:divBdr>
            <w:top w:val="none" w:sz="0" w:space="0" w:color="auto"/>
            <w:left w:val="none" w:sz="0" w:space="0" w:color="auto"/>
            <w:bottom w:val="none" w:sz="0" w:space="0" w:color="auto"/>
            <w:right w:val="none" w:sz="0" w:space="0" w:color="auto"/>
          </w:divBdr>
          <w:divsChild>
            <w:div w:id="989987606">
              <w:marLeft w:val="0"/>
              <w:marRight w:val="0"/>
              <w:marTop w:val="0"/>
              <w:marBottom w:val="0"/>
              <w:divBdr>
                <w:top w:val="none" w:sz="0" w:space="0" w:color="auto"/>
                <w:left w:val="none" w:sz="0" w:space="0" w:color="auto"/>
                <w:bottom w:val="none" w:sz="0" w:space="0" w:color="auto"/>
                <w:right w:val="none" w:sz="0" w:space="0" w:color="auto"/>
              </w:divBdr>
            </w:div>
          </w:divsChild>
        </w:div>
        <w:div w:id="1777751012">
          <w:marLeft w:val="0"/>
          <w:marRight w:val="0"/>
          <w:marTop w:val="0"/>
          <w:marBottom w:val="0"/>
          <w:divBdr>
            <w:top w:val="none" w:sz="0" w:space="0" w:color="auto"/>
            <w:left w:val="none" w:sz="0" w:space="0" w:color="auto"/>
            <w:bottom w:val="none" w:sz="0" w:space="0" w:color="auto"/>
            <w:right w:val="none" w:sz="0" w:space="0" w:color="auto"/>
          </w:divBdr>
          <w:divsChild>
            <w:div w:id="749690669">
              <w:marLeft w:val="0"/>
              <w:marRight w:val="0"/>
              <w:marTop w:val="0"/>
              <w:marBottom w:val="0"/>
              <w:divBdr>
                <w:top w:val="none" w:sz="0" w:space="0" w:color="auto"/>
                <w:left w:val="none" w:sz="0" w:space="0" w:color="auto"/>
                <w:bottom w:val="none" w:sz="0" w:space="0" w:color="auto"/>
                <w:right w:val="none" w:sz="0" w:space="0" w:color="auto"/>
              </w:divBdr>
            </w:div>
          </w:divsChild>
        </w:div>
        <w:div w:id="1778938960">
          <w:marLeft w:val="0"/>
          <w:marRight w:val="0"/>
          <w:marTop w:val="0"/>
          <w:marBottom w:val="0"/>
          <w:divBdr>
            <w:top w:val="none" w:sz="0" w:space="0" w:color="auto"/>
            <w:left w:val="none" w:sz="0" w:space="0" w:color="auto"/>
            <w:bottom w:val="none" w:sz="0" w:space="0" w:color="auto"/>
            <w:right w:val="none" w:sz="0" w:space="0" w:color="auto"/>
          </w:divBdr>
          <w:divsChild>
            <w:div w:id="1806965131">
              <w:marLeft w:val="0"/>
              <w:marRight w:val="0"/>
              <w:marTop w:val="0"/>
              <w:marBottom w:val="0"/>
              <w:divBdr>
                <w:top w:val="none" w:sz="0" w:space="0" w:color="auto"/>
                <w:left w:val="none" w:sz="0" w:space="0" w:color="auto"/>
                <w:bottom w:val="none" w:sz="0" w:space="0" w:color="auto"/>
                <w:right w:val="none" w:sz="0" w:space="0" w:color="auto"/>
              </w:divBdr>
            </w:div>
          </w:divsChild>
        </w:div>
        <w:div w:id="2085100647">
          <w:marLeft w:val="0"/>
          <w:marRight w:val="0"/>
          <w:marTop w:val="0"/>
          <w:marBottom w:val="0"/>
          <w:divBdr>
            <w:top w:val="none" w:sz="0" w:space="0" w:color="auto"/>
            <w:left w:val="none" w:sz="0" w:space="0" w:color="auto"/>
            <w:bottom w:val="none" w:sz="0" w:space="0" w:color="auto"/>
            <w:right w:val="none" w:sz="0" w:space="0" w:color="auto"/>
          </w:divBdr>
          <w:divsChild>
            <w:div w:id="561907345">
              <w:marLeft w:val="0"/>
              <w:marRight w:val="0"/>
              <w:marTop w:val="0"/>
              <w:marBottom w:val="0"/>
              <w:divBdr>
                <w:top w:val="none" w:sz="0" w:space="0" w:color="auto"/>
                <w:left w:val="none" w:sz="0" w:space="0" w:color="auto"/>
                <w:bottom w:val="none" w:sz="0" w:space="0" w:color="auto"/>
                <w:right w:val="none" w:sz="0" w:space="0" w:color="auto"/>
              </w:divBdr>
            </w:div>
          </w:divsChild>
        </w:div>
        <w:div w:id="2093966546">
          <w:marLeft w:val="0"/>
          <w:marRight w:val="0"/>
          <w:marTop w:val="0"/>
          <w:marBottom w:val="0"/>
          <w:divBdr>
            <w:top w:val="none" w:sz="0" w:space="0" w:color="auto"/>
            <w:left w:val="none" w:sz="0" w:space="0" w:color="auto"/>
            <w:bottom w:val="none" w:sz="0" w:space="0" w:color="auto"/>
            <w:right w:val="none" w:sz="0" w:space="0" w:color="auto"/>
          </w:divBdr>
          <w:divsChild>
            <w:div w:id="15444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8106">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 w:id="21268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alaid.vic.gov.au/procurement" TargetMode="External"/><Relationship Id="rId18" Type="http://schemas.openxmlformats.org/officeDocument/2006/relationships/hyperlink" Target="https://ovic.vic.gov.au/" TargetMode="External"/><Relationship Id="rId26" Type="http://schemas.openxmlformats.org/officeDocument/2006/relationships/hyperlink" Target="https://www.legalaid.vic.gov.au/privacy-policy" TargetMode="External"/><Relationship Id="rId3" Type="http://schemas.openxmlformats.org/officeDocument/2006/relationships/customXml" Target="../customXml/item3.xml"/><Relationship Id="rId21" Type="http://schemas.openxmlformats.org/officeDocument/2006/relationships/hyperlink" Target="https://ccyp.vic.gov.au/about-us/our-commissioner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egalaid.vic.gov.au/i-have-problem-victoria-legal-aid-lawyer-or-service" TargetMode="External"/><Relationship Id="rId17" Type="http://schemas.openxmlformats.org/officeDocument/2006/relationships/hyperlink" Target="https://www.lsbc.vic.gov.au/" TargetMode="External"/><Relationship Id="rId25" Type="http://schemas.openxmlformats.org/officeDocument/2006/relationships/hyperlink" Target="http://vpsc.vic.gov.au/html-resources/code-of-conduct-for-victorian-public-sector-employees-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alaid.vic.gov.au/how-we-treat-victims-of-crime" TargetMode="External"/><Relationship Id="rId20" Type="http://schemas.openxmlformats.org/officeDocument/2006/relationships/hyperlink" Target="https://www.victimsofcrimecommissioner.vic.gov.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aints@vla.vic.gov.au" TargetMode="External"/><Relationship Id="rId24" Type="http://schemas.openxmlformats.org/officeDocument/2006/relationships/hyperlink" Target="https://www.legalaid.vic.gov.au/reporting-improper-conduct"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legalaid.vic.gov.au/child-safe-standards" TargetMode="External"/><Relationship Id="rId23" Type="http://schemas.openxmlformats.org/officeDocument/2006/relationships/hyperlink" Target="mailto:complaints@vla.vic.gov.au" TargetMode="External"/><Relationship Id="rId28" Type="http://schemas.openxmlformats.org/officeDocument/2006/relationships/header" Target="header2.xml"/><Relationship Id="rId10" Type="http://schemas.openxmlformats.org/officeDocument/2006/relationships/hyperlink" Target="https://www.legalaid.vic.gov.au/practice-standards" TargetMode="External"/><Relationship Id="rId19" Type="http://schemas.openxmlformats.org/officeDocument/2006/relationships/hyperlink" Target="https://www.humanrights.vic.gov.au/complaints/make-a-complaint/"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alaid.vic.gov.au/child-safe-standards" TargetMode="External"/><Relationship Id="rId22" Type="http://schemas.openxmlformats.org/officeDocument/2006/relationships/hyperlink" Target="https://www.ombudsman.vic.gov.a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iclegalaid.sharepoint.com/sites/VLAbranding/Shared%20Documents/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0065c7-7f7f-4df0-a469-5749d80eada3" xsi:nil="true"/>
    <lcf76f155ced4ddcb4097134ff3c332f xmlns="68c7d542-4e7f-4a13-a678-0dc97ca94d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BBC6DB36EDF94C89C7B7A43F71F587" ma:contentTypeVersion="17" ma:contentTypeDescription="Create a new document." ma:contentTypeScope="" ma:versionID="68dca05f401d28ae08b013e0308037cb">
  <xsd:schema xmlns:xsd="http://www.w3.org/2001/XMLSchema" xmlns:xs="http://www.w3.org/2001/XMLSchema" xmlns:p="http://schemas.microsoft.com/office/2006/metadata/properties" xmlns:ns2="68c7d542-4e7f-4a13-a678-0dc97ca94df5" xmlns:ns3="e90065c7-7f7f-4df0-a469-5749d80eada3" targetNamespace="http://schemas.microsoft.com/office/2006/metadata/properties" ma:root="true" ma:fieldsID="46873006675ce5fcf09daf4c24587f7d" ns2:_="" ns3:_="">
    <xsd:import namespace="68c7d542-4e7f-4a13-a678-0dc97ca94df5"/>
    <xsd:import namespace="e90065c7-7f7f-4df0-a469-5749d80ead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7d542-4e7f-4a13-a678-0dc97ca94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065c7-7f7f-4df0-a469-5749d80ead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7c1214-ea45-4690-ad3f-b5878fc361c3}" ma:internalName="TaxCatchAll" ma:showField="CatchAllData" ma:web="e90065c7-7f7f-4df0-a469-5749d80e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63AA5-7E11-48BB-A1AF-CC50912365A5}">
  <ds:schemaRefs>
    <ds:schemaRef ds:uri="http://schemas.microsoft.com/sharepoint/v3/contenttype/forms"/>
  </ds:schemaRefs>
</ds:datastoreItem>
</file>

<file path=customXml/itemProps2.xml><?xml version="1.0" encoding="utf-8"?>
<ds:datastoreItem xmlns:ds="http://schemas.openxmlformats.org/officeDocument/2006/customXml" ds:itemID="{4CA18744-FA8D-4CD0-B2E8-205F78CA1C50}">
  <ds:schemaRefs>
    <ds:schemaRef ds:uri="http://schemas.microsoft.com/office/2006/metadata/properties"/>
    <ds:schemaRef ds:uri="http://schemas.microsoft.com/office/infopath/2007/PartnerControls"/>
    <ds:schemaRef ds:uri="e90065c7-7f7f-4df0-a469-5749d80eada3"/>
    <ds:schemaRef ds:uri="68c7d542-4e7f-4a13-a678-0dc97ca94df5"/>
  </ds:schemaRefs>
</ds:datastoreItem>
</file>

<file path=customXml/itemProps3.xml><?xml version="1.0" encoding="utf-8"?>
<ds:datastoreItem xmlns:ds="http://schemas.openxmlformats.org/officeDocument/2006/customXml" ds:itemID="{CA9D101F-0574-457A-AF09-7F63E396A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7d542-4e7f-4a13-a678-0dc97ca94df5"/>
    <ds:schemaRef ds:uri="e90065c7-7f7f-4df0-a469-5749d80e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Template>
  <TotalTime>3</TotalTime>
  <Pages>6</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Victoria Legal Aid complaints policy</vt:lpstr>
    </vt:vector>
  </TitlesOfParts>
  <Company>Victorial Legal Aid</Company>
  <LinksUpToDate>false</LinksUpToDate>
  <CharactersWithSpaces>14776</CharactersWithSpaces>
  <SharedDoc>false</SharedDoc>
  <HLinks>
    <vt:vector size="132" baseType="variant">
      <vt:variant>
        <vt:i4>3539053</vt:i4>
      </vt:variant>
      <vt:variant>
        <vt:i4>66</vt:i4>
      </vt:variant>
      <vt:variant>
        <vt:i4>0</vt:i4>
      </vt:variant>
      <vt:variant>
        <vt:i4>5</vt:i4>
      </vt:variant>
      <vt:variant>
        <vt:lpwstr>https://www.legalaid.vic.gov.au/privacy-policy</vt:lpwstr>
      </vt:variant>
      <vt:variant>
        <vt:lpwstr/>
      </vt:variant>
      <vt:variant>
        <vt:i4>3276910</vt:i4>
      </vt:variant>
      <vt:variant>
        <vt:i4>63</vt:i4>
      </vt:variant>
      <vt:variant>
        <vt:i4>0</vt:i4>
      </vt:variant>
      <vt:variant>
        <vt:i4>5</vt:i4>
      </vt:variant>
      <vt:variant>
        <vt:lpwstr>http://vpsc.vic.gov.au/html-resources/code-of-conduct-for-victorian-public-sector-employees-2/</vt:lpwstr>
      </vt:variant>
      <vt:variant>
        <vt:lpwstr/>
      </vt:variant>
      <vt:variant>
        <vt:i4>3080251</vt:i4>
      </vt:variant>
      <vt:variant>
        <vt:i4>60</vt:i4>
      </vt:variant>
      <vt:variant>
        <vt:i4>0</vt:i4>
      </vt:variant>
      <vt:variant>
        <vt:i4>5</vt:i4>
      </vt:variant>
      <vt:variant>
        <vt:lpwstr>https://www.legalaid.vic.gov.au/reporting-improper-conduct</vt:lpwstr>
      </vt:variant>
      <vt:variant>
        <vt:lpwstr/>
      </vt:variant>
      <vt:variant>
        <vt:i4>6422614</vt:i4>
      </vt:variant>
      <vt:variant>
        <vt:i4>57</vt:i4>
      </vt:variant>
      <vt:variant>
        <vt:i4>0</vt:i4>
      </vt:variant>
      <vt:variant>
        <vt:i4>5</vt:i4>
      </vt:variant>
      <vt:variant>
        <vt:lpwstr>http://www.legislation.vic.gov.au/Domino/Web_Notes/LDMS/PubLawToday.nsf/95c43dd4eac71a68ca256dde00056e7b/ea467a1b102e8b68ca257b5c0083921b!OpenDocument</vt:lpwstr>
      </vt:variant>
      <vt:variant>
        <vt:lpwstr/>
      </vt:variant>
      <vt:variant>
        <vt:i4>7077979</vt:i4>
      </vt:variant>
      <vt:variant>
        <vt:i4>54</vt:i4>
      </vt:variant>
      <vt:variant>
        <vt:i4>0</vt:i4>
      </vt:variant>
      <vt:variant>
        <vt:i4>5</vt:i4>
      </vt:variant>
      <vt:variant>
        <vt:lpwstr>mailto:complaints@vla.vic.gov.au</vt:lpwstr>
      </vt:variant>
      <vt:variant>
        <vt:lpwstr/>
      </vt:variant>
      <vt:variant>
        <vt:i4>7798867</vt:i4>
      </vt:variant>
      <vt:variant>
        <vt:i4>51</vt:i4>
      </vt:variant>
      <vt:variant>
        <vt:i4>0</vt:i4>
      </vt:variant>
      <vt:variant>
        <vt:i4>5</vt:i4>
      </vt:variant>
      <vt:variant>
        <vt:lpwstr/>
      </vt:variant>
      <vt:variant>
        <vt:lpwstr>_Definition</vt:lpwstr>
      </vt:variant>
      <vt:variant>
        <vt:i4>3539053</vt:i4>
      </vt:variant>
      <vt:variant>
        <vt:i4>48</vt:i4>
      </vt:variant>
      <vt:variant>
        <vt:i4>0</vt:i4>
      </vt:variant>
      <vt:variant>
        <vt:i4>5</vt:i4>
      </vt:variant>
      <vt:variant>
        <vt:lpwstr>https://www.legalaid.vic.gov.au/privacy-policy</vt:lpwstr>
      </vt:variant>
      <vt:variant>
        <vt:lpwstr/>
      </vt:variant>
      <vt:variant>
        <vt:i4>2031695</vt:i4>
      </vt:variant>
      <vt:variant>
        <vt:i4>42</vt:i4>
      </vt:variant>
      <vt:variant>
        <vt:i4>0</vt:i4>
      </vt:variant>
      <vt:variant>
        <vt:i4>5</vt:i4>
      </vt:variant>
      <vt:variant>
        <vt:lpwstr>https://www.ombudsman.vic.gov.au/</vt:lpwstr>
      </vt:variant>
      <vt:variant>
        <vt:lpwstr/>
      </vt:variant>
      <vt:variant>
        <vt:i4>7405691</vt:i4>
      </vt:variant>
      <vt:variant>
        <vt:i4>39</vt:i4>
      </vt:variant>
      <vt:variant>
        <vt:i4>0</vt:i4>
      </vt:variant>
      <vt:variant>
        <vt:i4>5</vt:i4>
      </vt:variant>
      <vt:variant>
        <vt:lpwstr>https://ccyp.vic.gov.au/about-us/our-commissioners/</vt:lpwstr>
      </vt:variant>
      <vt:variant>
        <vt:lpwstr/>
      </vt:variant>
      <vt:variant>
        <vt:i4>7733365</vt:i4>
      </vt:variant>
      <vt:variant>
        <vt:i4>36</vt:i4>
      </vt:variant>
      <vt:variant>
        <vt:i4>0</vt:i4>
      </vt:variant>
      <vt:variant>
        <vt:i4>5</vt:i4>
      </vt:variant>
      <vt:variant>
        <vt:lpwstr>https://www.victimsofcrimecommissioner.vic.gov.au/</vt:lpwstr>
      </vt:variant>
      <vt:variant>
        <vt:lpwstr/>
      </vt:variant>
      <vt:variant>
        <vt:i4>2752614</vt:i4>
      </vt:variant>
      <vt:variant>
        <vt:i4>33</vt:i4>
      </vt:variant>
      <vt:variant>
        <vt:i4>0</vt:i4>
      </vt:variant>
      <vt:variant>
        <vt:i4>5</vt:i4>
      </vt:variant>
      <vt:variant>
        <vt:lpwstr>https://www.humanrights.vic.gov.au/complaints/make-a-complaint/</vt:lpwstr>
      </vt:variant>
      <vt:variant>
        <vt:lpwstr/>
      </vt:variant>
      <vt:variant>
        <vt:i4>5111835</vt:i4>
      </vt:variant>
      <vt:variant>
        <vt:i4>30</vt:i4>
      </vt:variant>
      <vt:variant>
        <vt:i4>0</vt:i4>
      </vt:variant>
      <vt:variant>
        <vt:i4>5</vt:i4>
      </vt:variant>
      <vt:variant>
        <vt:lpwstr>https://ovic.vic.gov.au/</vt:lpwstr>
      </vt:variant>
      <vt:variant>
        <vt:lpwstr/>
      </vt:variant>
      <vt:variant>
        <vt:i4>1179667</vt:i4>
      </vt:variant>
      <vt:variant>
        <vt:i4>27</vt:i4>
      </vt:variant>
      <vt:variant>
        <vt:i4>0</vt:i4>
      </vt:variant>
      <vt:variant>
        <vt:i4>5</vt:i4>
      </vt:variant>
      <vt:variant>
        <vt:lpwstr>https://www.lsbc.vic.gov.au/</vt:lpwstr>
      </vt:variant>
      <vt:variant>
        <vt:lpwstr/>
      </vt:variant>
      <vt:variant>
        <vt:i4>1245273</vt:i4>
      </vt:variant>
      <vt:variant>
        <vt:i4>24</vt:i4>
      </vt:variant>
      <vt:variant>
        <vt:i4>0</vt:i4>
      </vt:variant>
      <vt:variant>
        <vt:i4>5</vt:i4>
      </vt:variant>
      <vt:variant>
        <vt:lpwstr>https://www.legalaid.vic.gov.au/how-we-treat-victims-of-crime</vt:lpwstr>
      </vt:variant>
      <vt:variant>
        <vt:lpwstr/>
      </vt:variant>
      <vt:variant>
        <vt:i4>5832794</vt:i4>
      </vt:variant>
      <vt:variant>
        <vt:i4>21</vt:i4>
      </vt:variant>
      <vt:variant>
        <vt:i4>0</vt:i4>
      </vt:variant>
      <vt:variant>
        <vt:i4>5</vt:i4>
      </vt:variant>
      <vt:variant>
        <vt:lpwstr>https://www.legalaid.vic.gov.au/child-safe-standards</vt:lpwstr>
      </vt:variant>
      <vt:variant>
        <vt:lpwstr/>
      </vt:variant>
      <vt:variant>
        <vt:i4>5832794</vt:i4>
      </vt:variant>
      <vt:variant>
        <vt:i4>18</vt:i4>
      </vt:variant>
      <vt:variant>
        <vt:i4>0</vt:i4>
      </vt:variant>
      <vt:variant>
        <vt:i4>5</vt:i4>
      </vt:variant>
      <vt:variant>
        <vt:lpwstr>https://www.legalaid.vic.gov.au/child-safe-standards</vt:lpwstr>
      </vt:variant>
      <vt:variant>
        <vt:lpwstr/>
      </vt:variant>
      <vt:variant>
        <vt:i4>2818102</vt:i4>
      </vt:variant>
      <vt:variant>
        <vt:i4>15</vt:i4>
      </vt:variant>
      <vt:variant>
        <vt:i4>0</vt:i4>
      </vt:variant>
      <vt:variant>
        <vt:i4>5</vt:i4>
      </vt:variant>
      <vt:variant>
        <vt:lpwstr>https://www.legalaid.vic.gov.au/procurement</vt:lpwstr>
      </vt:variant>
      <vt:variant>
        <vt:lpwstr>process-%E2%80%93-complaints</vt:lpwstr>
      </vt:variant>
      <vt:variant>
        <vt:i4>7798867</vt:i4>
      </vt:variant>
      <vt:variant>
        <vt:i4>12</vt:i4>
      </vt:variant>
      <vt:variant>
        <vt:i4>0</vt:i4>
      </vt:variant>
      <vt:variant>
        <vt:i4>5</vt:i4>
      </vt:variant>
      <vt:variant>
        <vt:lpwstr/>
      </vt:variant>
      <vt:variant>
        <vt:lpwstr>_Definition</vt:lpwstr>
      </vt:variant>
      <vt:variant>
        <vt:i4>1310806</vt:i4>
      </vt:variant>
      <vt:variant>
        <vt:i4>9</vt:i4>
      </vt:variant>
      <vt:variant>
        <vt:i4>0</vt:i4>
      </vt:variant>
      <vt:variant>
        <vt:i4>5</vt:i4>
      </vt:variant>
      <vt:variant>
        <vt:lpwstr>https://www.legalaid.vic.gov.au/i-have-problem-victoria-legal-aid-lawyer-or-service</vt:lpwstr>
      </vt:variant>
      <vt:variant>
        <vt:lpwstr>make-a-complaint-about-your-lawyer</vt:lpwstr>
      </vt:variant>
      <vt:variant>
        <vt:i4>7077979</vt:i4>
      </vt:variant>
      <vt:variant>
        <vt:i4>6</vt:i4>
      </vt:variant>
      <vt:variant>
        <vt:i4>0</vt:i4>
      </vt:variant>
      <vt:variant>
        <vt:i4>5</vt:i4>
      </vt:variant>
      <vt:variant>
        <vt:lpwstr>mailto:complaints@vla.vic.gov.au</vt:lpwstr>
      </vt:variant>
      <vt:variant>
        <vt:lpwstr/>
      </vt:variant>
      <vt:variant>
        <vt:i4>6881319</vt:i4>
      </vt:variant>
      <vt:variant>
        <vt:i4>3</vt:i4>
      </vt:variant>
      <vt:variant>
        <vt:i4>0</vt:i4>
      </vt:variant>
      <vt:variant>
        <vt:i4>5</vt:i4>
      </vt:variant>
      <vt:variant>
        <vt:lpwstr>https://www.legalaid.vic.gov.au/practice-standards</vt:lpwstr>
      </vt:variant>
      <vt:variant>
        <vt:lpwstr/>
      </vt:variant>
      <vt:variant>
        <vt:i4>262205</vt:i4>
      </vt:variant>
      <vt:variant>
        <vt:i4>0</vt:i4>
      </vt:variant>
      <vt:variant>
        <vt:i4>0</vt:i4>
      </vt:variant>
      <vt:variant>
        <vt:i4>5</vt:i4>
      </vt:variant>
      <vt:variant>
        <vt:lpwstr/>
      </vt:variant>
      <vt:variant>
        <vt:lpwstr>_Definitions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Legal Aid complaints policy</dc:title>
  <dc:subject>Complainrs</dc:subject>
  <dc:creator>Victoria Legal Aid</dc:creator>
  <cp:keywords/>
  <dc:description/>
  <cp:lastModifiedBy>Miriam Hagan</cp:lastModifiedBy>
  <cp:revision>3</cp:revision>
  <dcterms:created xsi:type="dcterms:W3CDTF">2026-03-24T04:32:00Z</dcterms:created>
  <dcterms:modified xsi:type="dcterms:W3CDTF">2026-03-24T04:36:00Z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0x01010034BBC6DB36EDF94C89C7B7A43F71F587</vt:lpwstr>
  </property>
  <property fmtid="{D5CDD505-2E9C-101B-9397-08002B2CF9AE}" pid="3" name="MSIP_Label_37c4e7ed-f245-4af1-a266-99d53943bd03_Enabled">
    <vt:lpwstr>true</vt:lpwstr>
  </property>
  <property fmtid="{D5CDD505-2E9C-101B-9397-08002B2CF9AE}" pid="4" name="MSIP_Label_37c4e7ed-f245-4af1-a266-99d53943bd03_SetDate">
    <vt:lpwstr>2023-08-24T23:33:03Z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4999ff93-a012-4123-accc-18d3f9f2e786</vt:lpwstr>
  </property>
  <property fmtid="{D5CDD505-2E9C-101B-9397-08002B2CF9AE}" pid="9" name="MSIP_Label_37c4e7ed-f245-4af1-a266-99d53943bd03_ContentBits">
    <vt:lpwstr>0</vt:lpwstr>
  </property>
  <property fmtid="{D5CDD505-2E9C-101B-9397-08002B2CF9AE}" pid="10" name="MediaServiceImageTags">
    <vt:lpwstr/>
  </property>
</Properties>
</file>