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A876" w14:textId="419C092C" w:rsidR="00805F1E" w:rsidRDefault="00884B49" w:rsidP="00805F1E">
      <w:pPr>
        <w:spacing w:line="240" w:lineRule="auto"/>
        <w:jc w:val="both"/>
        <w:rPr>
          <w:rFonts w:cs="Arial"/>
          <w:b/>
          <w:bCs/>
          <w:color w:val="C05017"/>
          <w:kern w:val="32"/>
          <w:sz w:val="32"/>
          <w:szCs w:val="32"/>
          <w:lang w:eastAsia="en-AU"/>
        </w:rPr>
      </w:pPr>
      <w:r>
        <w:rPr>
          <w:rFonts w:cs="Arial"/>
          <w:b/>
          <w:bCs/>
          <w:noProof/>
          <w:color w:val="C05017"/>
          <w:kern w:val="32"/>
          <w:sz w:val="32"/>
          <w:szCs w:val="32"/>
          <w:lang w:eastAsia="en-AU"/>
        </w:rPr>
        <w:drawing>
          <wp:anchor distT="0" distB="0" distL="114300" distR="114300" simplePos="0" relativeHeight="251658240" behindDoc="0" locked="0" layoutInCell="1" allowOverlap="1" wp14:anchorId="1A18AC90" wp14:editId="3B279A47">
            <wp:simplePos x="0" y="0"/>
            <wp:positionH relativeFrom="page">
              <wp:align>right</wp:align>
            </wp:positionH>
            <wp:positionV relativeFrom="paragraph">
              <wp:posOffset>-945962</wp:posOffset>
            </wp:positionV>
            <wp:extent cx="7608279" cy="10833673"/>
            <wp:effectExtent l="0" t="0" r="0" b="0"/>
            <wp:wrapNone/>
            <wp:docPr id="799137818" name="Picture 4" descr="Victoria Legal Aid Corporate Plan 2026-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37818" name="Picture 4" descr="Victoria Legal Aid Corporate Plan 2026-2027"/>
                    <pic:cNvPicPr/>
                  </pic:nvPicPr>
                  <pic:blipFill>
                    <a:blip r:embed="rId11" cstate="print">
                      <a:extLst>
                        <a:ext uri="{28A0092B-C50C-407E-A947-70E740481C1C}">
                          <a14:useLocalDpi xmlns:a14="http://schemas.microsoft.com/office/drawing/2010/main"/>
                        </a:ext>
                      </a:extLst>
                    </a:blip>
                    <a:stretch>
                      <a:fillRect/>
                    </a:stretch>
                  </pic:blipFill>
                  <pic:spPr>
                    <a:xfrm>
                      <a:off x="0" y="0"/>
                      <a:ext cx="7608279" cy="10833673"/>
                    </a:xfrm>
                    <a:prstGeom prst="rect">
                      <a:avLst/>
                    </a:prstGeom>
                  </pic:spPr>
                </pic:pic>
              </a:graphicData>
            </a:graphic>
            <wp14:sizeRelH relativeFrom="page">
              <wp14:pctWidth>0</wp14:pctWidth>
            </wp14:sizeRelH>
            <wp14:sizeRelV relativeFrom="page">
              <wp14:pctHeight>0</wp14:pctHeight>
            </wp14:sizeRelV>
          </wp:anchor>
        </w:drawing>
      </w:r>
    </w:p>
    <w:p w14:paraId="5474818F" w14:textId="77777777" w:rsidR="00913577" w:rsidRDefault="00913577" w:rsidP="008E5FDC">
      <w:pPr>
        <w:spacing w:line="240" w:lineRule="auto"/>
        <w:rPr>
          <w:rFonts w:cs="Arial"/>
          <w:b/>
          <w:bCs/>
          <w:color w:val="C05017"/>
          <w:kern w:val="32"/>
          <w:sz w:val="32"/>
          <w:szCs w:val="32"/>
          <w:lang w:eastAsia="en-AU"/>
        </w:rPr>
      </w:pPr>
    </w:p>
    <w:p w14:paraId="39E388B2" w14:textId="47E88430" w:rsidR="00913577" w:rsidRDefault="00913577" w:rsidP="61B75B14">
      <w:pPr>
        <w:spacing w:line="240" w:lineRule="auto"/>
        <w:jc w:val="center"/>
        <w:sectPr w:rsidR="00913577" w:rsidSect="00805F1E">
          <w:headerReference w:type="even" r:id="rId12"/>
          <w:headerReference w:type="default" r:id="rId13"/>
          <w:footerReference w:type="default" r:id="rId14"/>
          <w:headerReference w:type="first" r:id="rId15"/>
          <w:footerReference w:type="first" r:id="rId16"/>
          <w:pgSz w:w="11906" w:h="16838" w:code="9"/>
          <w:pgMar w:top="0" w:right="0" w:bottom="0" w:left="0" w:header="851" w:footer="284" w:gutter="0"/>
          <w:paperSrc w:first="15" w:other="15"/>
          <w:pgNumType w:fmt="numberInDash" w:start="1"/>
          <w:cols w:space="720"/>
          <w:titlePg/>
          <w:docGrid w:linePitch="299"/>
        </w:sectPr>
      </w:pPr>
    </w:p>
    <w:p w14:paraId="4488F956" w14:textId="77777777" w:rsidR="00490F57" w:rsidRDefault="00490F57">
      <w:pPr>
        <w:spacing w:line="240" w:lineRule="auto"/>
        <w:rPr>
          <w:rFonts w:cs="Arial"/>
          <w:b/>
          <w:bCs/>
          <w:color w:val="C05017"/>
          <w:kern w:val="32"/>
          <w:sz w:val="32"/>
          <w:szCs w:val="32"/>
          <w:lang w:eastAsia="en-AU"/>
        </w:rPr>
      </w:pPr>
      <w:bookmarkStart w:id="0" w:name="_Toc202351967"/>
      <w:bookmarkStart w:id="1" w:name="_Toc202352288"/>
      <w:bookmarkStart w:id="2" w:name="_Toc233385018"/>
      <w:r>
        <w:lastRenderedPageBreak/>
        <w:br w:type="page"/>
      </w:r>
    </w:p>
    <w:p w14:paraId="24201A21" w14:textId="1F0BC78F" w:rsidR="00531066" w:rsidRPr="004D3A99" w:rsidRDefault="00531066" w:rsidP="00531066">
      <w:pPr>
        <w:pStyle w:val="acknowledgementheading"/>
      </w:pPr>
      <w:r w:rsidRPr="004D3A99">
        <w:lastRenderedPageBreak/>
        <w:t xml:space="preserve">Acknowledgement of </w:t>
      </w:r>
      <w:r>
        <w:t>C</w:t>
      </w:r>
      <w:r w:rsidRPr="004D3A99">
        <w:t>ountry</w:t>
      </w:r>
      <w:bookmarkEnd w:id="0"/>
      <w:bookmarkEnd w:id="1"/>
      <w:bookmarkEnd w:id="2"/>
    </w:p>
    <w:p w14:paraId="0E797473" w14:textId="77777777" w:rsidR="003D3917" w:rsidRDefault="003D3917" w:rsidP="003D3917">
      <w:pPr>
        <w:rPr>
          <w:color w:val="D67A0F"/>
        </w:rPr>
      </w:pPr>
      <w:r w:rsidRPr="00A11E6B">
        <w:rPr>
          <w:color w:val="D67A0F"/>
        </w:rPr>
        <w:t>This document was written on the land of the Wurundjeri people of the Kulin Nation. Victoria Legal Aid acknowledges the Traditional Custodians of lands across Victoria and pays respect to Elders past and present. We recognise the continuing connection to Country, culture and identity, and the importance of self-determination in creating better futures for First Peoples.</w:t>
      </w:r>
    </w:p>
    <w:p w14:paraId="533A9D76" w14:textId="77777777" w:rsidR="00531066" w:rsidRDefault="00531066" w:rsidP="00531066">
      <w:pPr>
        <w:pStyle w:val="acknowledgementtext"/>
      </w:pPr>
    </w:p>
    <w:sdt>
      <w:sdtPr>
        <w:rPr>
          <w:rFonts w:ascii="Arial" w:eastAsia="Times New Roman" w:hAnsi="Arial" w:cs="Times New Roman"/>
          <w:b/>
          <w:bCs/>
          <w:color w:val="auto"/>
          <w:sz w:val="20"/>
          <w:szCs w:val="20"/>
          <w:lang w:val="en-AU"/>
        </w:rPr>
        <w:id w:val="954595254"/>
        <w:docPartObj>
          <w:docPartGallery w:val="Table of Contents"/>
          <w:docPartUnique/>
        </w:docPartObj>
      </w:sdtPr>
      <w:sdtEndPr/>
      <w:sdtContent>
        <w:p w14:paraId="486BD823" w14:textId="465E9CD4" w:rsidR="005D0C21" w:rsidRDefault="005D0C21">
          <w:pPr>
            <w:pStyle w:val="TOCHeading"/>
            <w:rPr>
              <w:rStyle w:val="Heading1Char"/>
            </w:rPr>
          </w:pPr>
          <w:r w:rsidRPr="005D0C21">
            <w:rPr>
              <w:rStyle w:val="Heading1Char"/>
            </w:rPr>
            <w:t>Contents</w:t>
          </w:r>
        </w:p>
        <w:p w14:paraId="7A180270" w14:textId="12506050" w:rsidR="008C5029" w:rsidRDefault="005D0C21">
          <w:pPr>
            <w:pStyle w:val="TOC1"/>
            <w:rPr>
              <w:rFonts w:asciiTheme="minorHAnsi" w:eastAsiaTheme="minorEastAsia" w:hAnsiTheme="minorHAnsi" w:cstheme="minorBidi"/>
              <w:b w:val="0"/>
              <w:noProof/>
              <w:kern w:val="2"/>
              <w:sz w:val="24"/>
              <w:lang w:eastAsia="en-AU"/>
              <w14:ligatures w14:val="standardContextual"/>
            </w:rPr>
          </w:pPr>
          <w:r w:rsidRPr="008771A7">
            <w:rPr>
              <w:sz w:val="22"/>
              <w:szCs w:val="22"/>
            </w:rPr>
            <w:fldChar w:fldCharType="begin"/>
          </w:r>
          <w:r w:rsidRPr="008771A7">
            <w:rPr>
              <w:sz w:val="22"/>
              <w:szCs w:val="22"/>
            </w:rPr>
            <w:instrText xml:space="preserve"> TOC \o "1-3" \h \z \u </w:instrText>
          </w:r>
          <w:r w:rsidRPr="008771A7">
            <w:rPr>
              <w:sz w:val="22"/>
              <w:szCs w:val="22"/>
            </w:rPr>
            <w:fldChar w:fldCharType="separate"/>
          </w:r>
        </w:p>
        <w:p w14:paraId="06226B84" w14:textId="4B3876B5" w:rsidR="008C5029" w:rsidRDefault="008C5029">
          <w:pPr>
            <w:pStyle w:val="TOC1"/>
            <w:rPr>
              <w:rFonts w:asciiTheme="minorHAnsi" w:eastAsiaTheme="minorEastAsia" w:hAnsiTheme="minorHAnsi" w:cstheme="minorBidi"/>
              <w:b w:val="0"/>
              <w:noProof/>
              <w:kern w:val="2"/>
              <w:sz w:val="24"/>
              <w:lang w:eastAsia="en-AU"/>
              <w14:ligatures w14:val="standardContextual"/>
            </w:rPr>
          </w:pPr>
          <w:hyperlink w:anchor="_Toc233385019" w:history="1">
            <w:r w:rsidRPr="005D3977">
              <w:rPr>
                <w:rStyle w:val="Hyperlink"/>
                <w:noProof/>
              </w:rPr>
              <w:t>Foreword</w:t>
            </w:r>
            <w:r>
              <w:rPr>
                <w:noProof/>
                <w:webHidden/>
              </w:rPr>
              <w:tab/>
            </w:r>
            <w:r>
              <w:rPr>
                <w:noProof/>
                <w:webHidden/>
              </w:rPr>
              <w:fldChar w:fldCharType="begin"/>
            </w:r>
            <w:r>
              <w:rPr>
                <w:noProof/>
                <w:webHidden/>
              </w:rPr>
              <w:instrText xml:space="preserve"> PAGEREF _Toc233385019 \h </w:instrText>
            </w:r>
            <w:r>
              <w:rPr>
                <w:noProof/>
                <w:webHidden/>
              </w:rPr>
            </w:r>
            <w:r>
              <w:rPr>
                <w:noProof/>
                <w:webHidden/>
              </w:rPr>
              <w:fldChar w:fldCharType="separate"/>
            </w:r>
            <w:r w:rsidR="00734F3A">
              <w:rPr>
                <w:noProof/>
                <w:webHidden/>
              </w:rPr>
              <w:t>2</w:t>
            </w:r>
            <w:r>
              <w:rPr>
                <w:noProof/>
                <w:webHidden/>
              </w:rPr>
              <w:fldChar w:fldCharType="end"/>
            </w:r>
          </w:hyperlink>
        </w:p>
        <w:p w14:paraId="71835EEC" w14:textId="5F74719F" w:rsidR="008C5029" w:rsidRDefault="008C5029">
          <w:pPr>
            <w:pStyle w:val="TOC1"/>
            <w:rPr>
              <w:rFonts w:asciiTheme="minorHAnsi" w:eastAsiaTheme="minorEastAsia" w:hAnsiTheme="minorHAnsi" w:cstheme="minorBidi"/>
              <w:b w:val="0"/>
              <w:noProof/>
              <w:kern w:val="2"/>
              <w:sz w:val="24"/>
              <w:lang w:eastAsia="en-AU"/>
              <w14:ligatures w14:val="standardContextual"/>
            </w:rPr>
          </w:pPr>
          <w:hyperlink w:anchor="_Toc233385020" w:history="1">
            <w:r w:rsidRPr="005D3977">
              <w:rPr>
                <w:rStyle w:val="Hyperlink"/>
                <w:noProof/>
              </w:rPr>
              <w:t>Our budget and financial outlook</w:t>
            </w:r>
            <w:r>
              <w:rPr>
                <w:noProof/>
                <w:webHidden/>
              </w:rPr>
              <w:tab/>
            </w:r>
            <w:r>
              <w:rPr>
                <w:noProof/>
                <w:webHidden/>
              </w:rPr>
              <w:fldChar w:fldCharType="begin"/>
            </w:r>
            <w:r>
              <w:rPr>
                <w:noProof/>
                <w:webHidden/>
              </w:rPr>
              <w:instrText xml:space="preserve"> PAGEREF _Toc233385020 \h </w:instrText>
            </w:r>
            <w:r>
              <w:rPr>
                <w:noProof/>
                <w:webHidden/>
              </w:rPr>
            </w:r>
            <w:r>
              <w:rPr>
                <w:noProof/>
                <w:webHidden/>
              </w:rPr>
              <w:fldChar w:fldCharType="separate"/>
            </w:r>
            <w:r w:rsidR="00734F3A">
              <w:rPr>
                <w:noProof/>
                <w:webHidden/>
              </w:rPr>
              <w:t>4</w:t>
            </w:r>
            <w:r>
              <w:rPr>
                <w:noProof/>
                <w:webHidden/>
              </w:rPr>
              <w:fldChar w:fldCharType="end"/>
            </w:r>
          </w:hyperlink>
        </w:p>
        <w:p w14:paraId="57DD77DF" w14:textId="03D2DBA7" w:rsidR="008C5029" w:rsidRDefault="008C5029">
          <w:pPr>
            <w:pStyle w:val="TOC1"/>
            <w:rPr>
              <w:rFonts w:asciiTheme="minorHAnsi" w:eastAsiaTheme="minorEastAsia" w:hAnsiTheme="minorHAnsi" w:cstheme="minorBidi"/>
              <w:b w:val="0"/>
              <w:noProof/>
              <w:kern w:val="2"/>
              <w:sz w:val="24"/>
              <w:lang w:eastAsia="en-AU"/>
              <w14:ligatures w14:val="standardContextual"/>
            </w:rPr>
          </w:pPr>
          <w:hyperlink w:anchor="_Toc233385021" w:history="1">
            <w:r w:rsidRPr="005D3977">
              <w:rPr>
                <w:rStyle w:val="Hyperlink"/>
                <w:noProof/>
              </w:rPr>
              <w:t>Client services</w:t>
            </w:r>
            <w:r>
              <w:rPr>
                <w:noProof/>
                <w:webHidden/>
              </w:rPr>
              <w:tab/>
            </w:r>
            <w:r>
              <w:rPr>
                <w:noProof/>
                <w:webHidden/>
              </w:rPr>
              <w:fldChar w:fldCharType="begin"/>
            </w:r>
            <w:r>
              <w:rPr>
                <w:noProof/>
                <w:webHidden/>
              </w:rPr>
              <w:instrText xml:space="preserve"> PAGEREF _Toc233385021 \h </w:instrText>
            </w:r>
            <w:r>
              <w:rPr>
                <w:noProof/>
                <w:webHidden/>
              </w:rPr>
            </w:r>
            <w:r>
              <w:rPr>
                <w:noProof/>
                <w:webHidden/>
              </w:rPr>
              <w:fldChar w:fldCharType="separate"/>
            </w:r>
            <w:r w:rsidR="00734F3A">
              <w:rPr>
                <w:noProof/>
                <w:webHidden/>
              </w:rPr>
              <w:t>5</w:t>
            </w:r>
            <w:r>
              <w:rPr>
                <w:noProof/>
                <w:webHidden/>
              </w:rPr>
              <w:fldChar w:fldCharType="end"/>
            </w:r>
          </w:hyperlink>
        </w:p>
        <w:p w14:paraId="664C94D4" w14:textId="13964C84" w:rsidR="008C5029" w:rsidRDefault="008C5029">
          <w:pPr>
            <w:pStyle w:val="TOC1"/>
            <w:rPr>
              <w:rFonts w:asciiTheme="minorHAnsi" w:eastAsiaTheme="minorEastAsia" w:hAnsiTheme="minorHAnsi" w:cstheme="minorBidi"/>
              <w:b w:val="0"/>
              <w:noProof/>
              <w:kern w:val="2"/>
              <w:sz w:val="24"/>
              <w:lang w:eastAsia="en-AU"/>
              <w14:ligatures w14:val="standardContextual"/>
            </w:rPr>
          </w:pPr>
          <w:hyperlink w:anchor="_Toc233385022" w:history="1">
            <w:r w:rsidRPr="005D3977">
              <w:rPr>
                <w:rStyle w:val="Hyperlink"/>
                <w:noProof/>
              </w:rPr>
              <w:t>Our priorities and key activities</w:t>
            </w:r>
            <w:r>
              <w:rPr>
                <w:noProof/>
                <w:webHidden/>
              </w:rPr>
              <w:tab/>
            </w:r>
            <w:r>
              <w:rPr>
                <w:noProof/>
                <w:webHidden/>
              </w:rPr>
              <w:fldChar w:fldCharType="begin"/>
            </w:r>
            <w:r>
              <w:rPr>
                <w:noProof/>
                <w:webHidden/>
              </w:rPr>
              <w:instrText xml:space="preserve"> PAGEREF _Toc233385022 \h </w:instrText>
            </w:r>
            <w:r>
              <w:rPr>
                <w:noProof/>
                <w:webHidden/>
              </w:rPr>
            </w:r>
            <w:r>
              <w:rPr>
                <w:noProof/>
                <w:webHidden/>
              </w:rPr>
              <w:fldChar w:fldCharType="separate"/>
            </w:r>
            <w:r w:rsidR="00734F3A">
              <w:rPr>
                <w:noProof/>
                <w:webHidden/>
              </w:rPr>
              <w:t>6</w:t>
            </w:r>
            <w:r>
              <w:rPr>
                <w:noProof/>
                <w:webHidden/>
              </w:rPr>
              <w:fldChar w:fldCharType="end"/>
            </w:r>
          </w:hyperlink>
        </w:p>
        <w:p w14:paraId="22F67BA8" w14:textId="1F687910" w:rsidR="008C5029" w:rsidRDefault="008C5029">
          <w:pPr>
            <w:pStyle w:val="TOC2"/>
            <w:rPr>
              <w:rFonts w:asciiTheme="minorHAnsi" w:eastAsiaTheme="minorEastAsia" w:hAnsiTheme="minorHAnsi" w:cstheme="minorBidi"/>
              <w:kern w:val="2"/>
              <w:sz w:val="24"/>
              <w:lang w:eastAsia="en-AU"/>
              <w14:ligatures w14:val="standardContextual"/>
            </w:rPr>
          </w:pPr>
          <w:hyperlink w:anchor="_Toc233385023" w:history="1">
            <w:r w:rsidRPr="005D3977">
              <w:rPr>
                <w:rStyle w:val="Hyperlink"/>
              </w:rPr>
              <w:t>1. Supported clients and informed communities</w:t>
            </w:r>
            <w:r>
              <w:rPr>
                <w:webHidden/>
              </w:rPr>
              <w:tab/>
            </w:r>
            <w:r>
              <w:rPr>
                <w:webHidden/>
              </w:rPr>
              <w:fldChar w:fldCharType="begin"/>
            </w:r>
            <w:r>
              <w:rPr>
                <w:webHidden/>
              </w:rPr>
              <w:instrText xml:space="preserve"> PAGEREF _Toc233385023 \h </w:instrText>
            </w:r>
            <w:r>
              <w:rPr>
                <w:webHidden/>
              </w:rPr>
            </w:r>
            <w:r>
              <w:rPr>
                <w:webHidden/>
              </w:rPr>
              <w:fldChar w:fldCharType="separate"/>
            </w:r>
            <w:r w:rsidR="00734F3A">
              <w:rPr>
                <w:webHidden/>
              </w:rPr>
              <w:t>6</w:t>
            </w:r>
            <w:r>
              <w:rPr>
                <w:webHidden/>
              </w:rPr>
              <w:fldChar w:fldCharType="end"/>
            </w:r>
          </w:hyperlink>
        </w:p>
        <w:p w14:paraId="0464F4FF" w14:textId="05260D7C" w:rsidR="008C5029" w:rsidRDefault="008C5029">
          <w:pPr>
            <w:pStyle w:val="TOC2"/>
            <w:rPr>
              <w:rFonts w:asciiTheme="minorHAnsi" w:eastAsiaTheme="minorEastAsia" w:hAnsiTheme="minorHAnsi" w:cstheme="minorBidi"/>
              <w:kern w:val="2"/>
              <w:sz w:val="24"/>
              <w:lang w:eastAsia="en-AU"/>
              <w14:ligatures w14:val="standardContextual"/>
            </w:rPr>
          </w:pPr>
          <w:hyperlink w:anchor="_Toc233385026" w:history="1">
            <w:r w:rsidRPr="005D3977">
              <w:rPr>
                <w:rStyle w:val="Hyperlink"/>
              </w:rPr>
              <w:t>2. Strong partnerships to extend impact</w:t>
            </w:r>
            <w:r>
              <w:rPr>
                <w:webHidden/>
              </w:rPr>
              <w:tab/>
            </w:r>
            <w:r>
              <w:rPr>
                <w:webHidden/>
              </w:rPr>
              <w:fldChar w:fldCharType="begin"/>
            </w:r>
            <w:r>
              <w:rPr>
                <w:webHidden/>
              </w:rPr>
              <w:instrText xml:space="preserve"> PAGEREF _Toc233385026 \h </w:instrText>
            </w:r>
            <w:r>
              <w:rPr>
                <w:webHidden/>
              </w:rPr>
            </w:r>
            <w:r>
              <w:rPr>
                <w:webHidden/>
              </w:rPr>
              <w:fldChar w:fldCharType="separate"/>
            </w:r>
            <w:r w:rsidR="00734F3A">
              <w:rPr>
                <w:webHidden/>
              </w:rPr>
              <w:t>7</w:t>
            </w:r>
            <w:r>
              <w:rPr>
                <w:webHidden/>
              </w:rPr>
              <w:fldChar w:fldCharType="end"/>
            </w:r>
          </w:hyperlink>
        </w:p>
        <w:p w14:paraId="4E6C73EB" w14:textId="77167341" w:rsidR="008C5029" w:rsidRDefault="008C5029">
          <w:pPr>
            <w:pStyle w:val="TOC2"/>
            <w:rPr>
              <w:rFonts w:asciiTheme="minorHAnsi" w:eastAsiaTheme="minorEastAsia" w:hAnsiTheme="minorHAnsi" w:cstheme="minorBidi"/>
              <w:kern w:val="2"/>
              <w:sz w:val="24"/>
              <w:lang w:eastAsia="en-AU"/>
              <w14:ligatures w14:val="standardContextual"/>
            </w:rPr>
          </w:pPr>
          <w:hyperlink w:anchor="_Toc233385030" w:history="1">
            <w:r w:rsidRPr="005D3977">
              <w:rPr>
                <w:rStyle w:val="Hyperlink"/>
              </w:rPr>
              <w:t>3. Fair and equitable systems</w:t>
            </w:r>
            <w:r>
              <w:rPr>
                <w:webHidden/>
              </w:rPr>
              <w:tab/>
            </w:r>
            <w:r>
              <w:rPr>
                <w:webHidden/>
              </w:rPr>
              <w:fldChar w:fldCharType="begin"/>
            </w:r>
            <w:r>
              <w:rPr>
                <w:webHidden/>
              </w:rPr>
              <w:instrText xml:space="preserve"> PAGEREF _Toc233385030 \h </w:instrText>
            </w:r>
            <w:r>
              <w:rPr>
                <w:webHidden/>
              </w:rPr>
            </w:r>
            <w:r>
              <w:rPr>
                <w:webHidden/>
              </w:rPr>
              <w:fldChar w:fldCharType="separate"/>
            </w:r>
            <w:r w:rsidR="00734F3A">
              <w:rPr>
                <w:webHidden/>
              </w:rPr>
              <w:t>8</w:t>
            </w:r>
            <w:r>
              <w:rPr>
                <w:webHidden/>
              </w:rPr>
              <w:fldChar w:fldCharType="end"/>
            </w:r>
          </w:hyperlink>
        </w:p>
        <w:p w14:paraId="0EF902F9" w14:textId="754F7F02" w:rsidR="008C5029" w:rsidRDefault="008C5029">
          <w:pPr>
            <w:pStyle w:val="TOC2"/>
            <w:rPr>
              <w:rFonts w:asciiTheme="minorHAnsi" w:eastAsiaTheme="minorEastAsia" w:hAnsiTheme="minorHAnsi" w:cstheme="minorBidi"/>
              <w:kern w:val="2"/>
              <w:sz w:val="24"/>
              <w:lang w:eastAsia="en-AU"/>
              <w14:ligatures w14:val="standardContextual"/>
            </w:rPr>
          </w:pPr>
          <w:hyperlink w:anchor="_Toc233385032" w:history="1">
            <w:r w:rsidRPr="005D3977">
              <w:rPr>
                <w:rStyle w:val="Hyperlink"/>
              </w:rPr>
              <w:t>4. Well supported people and effective, sustainable systems</w:t>
            </w:r>
            <w:r>
              <w:rPr>
                <w:webHidden/>
              </w:rPr>
              <w:tab/>
            </w:r>
            <w:r>
              <w:rPr>
                <w:webHidden/>
              </w:rPr>
              <w:fldChar w:fldCharType="begin"/>
            </w:r>
            <w:r>
              <w:rPr>
                <w:webHidden/>
              </w:rPr>
              <w:instrText xml:space="preserve"> PAGEREF _Toc233385032 \h </w:instrText>
            </w:r>
            <w:r>
              <w:rPr>
                <w:webHidden/>
              </w:rPr>
            </w:r>
            <w:r>
              <w:rPr>
                <w:webHidden/>
              </w:rPr>
              <w:fldChar w:fldCharType="separate"/>
            </w:r>
            <w:r w:rsidR="00734F3A">
              <w:rPr>
                <w:webHidden/>
              </w:rPr>
              <w:t>9</w:t>
            </w:r>
            <w:r>
              <w:rPr>
                <w:webHidden/>
              </w:rPr>
              <w:fldChar w:fldCharType="end"/>
            </w:r>
          </w:hyperlink>
        </w:p>
        <w:p w14:paraId="16097837" w14:textId="3BCD409E" w:rsidR="008C5029" w:rsidRDefault="008C5029">
          <w:pPr>
            <w:pStyle w:val="TOC1"/>
            <w:rPr>
              <w:rFonts w:asciiTheme="minorHAnsi" w:eastAsiaTheme="minorEastAsia" w:hAnsiTheme="minorHAnsi" w:cstheme="minorBidi"/>
              <w:b w:val="0"/>
              <w:noProof/>
              <w:kern w:val="2"/>
              <w:sz w:val="24"/>
              <w:lang w:eastAsia="en-AU"/>
              <w14:ligatures w14:val="standardContextual"/>
            </w:rPr>
          </w:pPr>
          <w:hyperlink w:anchor="_Toc233385036" w:history="1">
            <w:r w:rsidRPr="005D3977">
              <w:rPr>
                <w:rStyle w:val="Hyperlink"/>
                <w:noProof/>
              </w:rPr>
              <w:t>Our outcomes</w:t>
            </w:r>
            <w:r>
              <w:rPr>
                <w:noProof/>
                <w:webHidden/>
              </w:rPr>
              <w:tab/>
            </w:r>
            <w:r>
              <w:rPr>
                <w:noProof/>
                <w:webHidden/>
              </w:rPr>
              <w:fldChar w:fldCharType="begin"/>
            </w:r>
            <w:r>
              <w:rPr>
                <w:noProof/>
                <w:webHidden/>
              </w:rPr>
              <w:instrText xml:space="preserve"> PAGEREF _Toc233385036 \h </w:instrText>
            </w:r>
            <w:r>
              <w:rPr>
                <w:noProof/>
                <w:webHidden/>
              </w:rPr>
            </w:r>
            <w:r>
              <w:rPr>
                <w:noProof/>
                <w:webHidden/>
              </w:rPr>
              <w:fldChar w:fldCharType="separate"/>
            </w:r>
            <w:r w:rsidR="00734F3A">
              <w:rPr>
                <w:noProof/>
                <w:webHidden/>
              </w:rPr>
              <w:t>10</w:t>
            </w:r>
            <w:r>
              <w:rPr>
                <w:noProof/>
                <w:webHidden/>
              </w:rPr>
              <w:fldChar w:fldCharType="end"/>
            </w:r>
          </w:hyperlink>
        </w:p>
        <w:p w14:paraId="0B770183" w14:textId="04558253" w:rsidR="00AD6169" w:rsidRDefault="005D0C21" w:rsidP="008771A7">
          <w:pPr>
            <w:pStyle w:val="TOC1"/>
            <w:spacing w:before="120" w:after="0" w:line="300" w:lineRule="atLeast"/>
            <w:ind w:left="0" w:right="-1" w:firstLine="0"/>
          </w:pPr>
          <w:r w:rsidRPr="008771A7">
            <w:rPr>
              <w:bCs/>
              <w:noProof/>
              <w:sz w:val="22"/>
              <w:szCs w:val="22"/>
            </w:rPr>
            <w:fldChar w:fldCharType="end"/>
          </w:r>
        </w:p>
      </w:sdtContent>
    </w:sdt>
    <w:bookmarkStart w:id="3" w:name="_Toc202351024" w:displacedByCustomXml="prev"/>
    <w:bookmarkStart w:id="4" w:name="_Toc202351671" w:displacedByCustomXml="prev"/>
    <w:p w14:paraId="50EF38E7" w14:textId="77777777" w:rsidR="00AD6169" w:rsidRDefault="00AD6169" w:rsidP="00AD6169"/>
    <w:bookmarkEnd w:id="4"/>
    <w:bookmarkEnd w:id="3"/>
    <w:p w14:paraId="16110FC7" w14:textId="52BFCA04" w:rsidR="00142462" w:rsidRPr="00AD6169" w:rsidRDefault="00142462" w:rsidP="00AD6169">
      <w:pPr>
        <w:pStyle w:val="acknowledgementtext"/>
      </w:pPr>
      <w:r>
        <w:br w:type="page"/>
      </w:r>
    </w:p>
    <w:p w14:paraId="3AF001CE" w14:textId="28309444" w:rsidR="003A0322" w:rsidRPr="003A0322" w:rsidRDefault="00FF6863" w:rsidP="003A0322">
      <w:pPr>
        <w:pStyle w:val="Heading1"/>
      </w:pPr>
      <w:r>
        <w:lastRenderedPageBreak/>
        <w:fldChar w:fldCharType="begin"/>
      </w:r>
      <w:r>
        <w:instrText xml:space="preserve">  </w:instrText>
      </w:r>
      <w:r>
        <w:fldChar w:fldCharType="end"/>
      </w:r>
      <w:bookmarkStart w:id="5" w:name="_Toc233385019"/>
      <w:r w:rsidR="00E61B96">
        <w:t>Foreword</w:t>
      </w:r>
      <w:bookmarkEnd w:id="5"/>
    </w:p>
    <w:p w14:paraId="74EE5680" w14:textId="36DA5223" w:rsidR="00A33594" w:rsidRPr="00A33594" w:rsidRDefault="00A33594" w:rsidP="00A33594">
      <w:pPr>
        <w:pStyle w:val="VLADocumentText"/>
      </w:pPr>
      <w:bookmarkStart w:id="6" w:name="_Toc202351026"/>
      <w:bookmarkStart w:id="7" w:name="_Toc202351673"/>
      <w:bookmarkStart w:id="8" w:name="_Toc202351969"/>
      <w:r w:rsidRPr="00A33594">
        <w:t xml:space="preserve">On behalf of our Board, we are pleased to share our Corporate Plan for 2026–27. </w:t>
      </w:r>
    </w:p>
    <w:p w14:paraId="0FB50771" w14:textId="77777777" w:rsidR="00D8187C" w:rsidRDefault="00A33594" w:rsidP="00A33594">
      <w:pPr>
        <w:pStyle w:val="VLADocumentText"/>
      </w:pPr>
      <w:r w:rsidRPr="00A33594">
        <w:t xml:space="preserve">This is our first Corporate Plan under Strategy 30. In the year ahead, we will focus on the foundations that </w:t>
      </w:r>
      <w:r w:rsidR="48F4C95D">
        <w:t xml:space="preserve">will help </w:t>
      </w:r>
      <w:r w:rsidRPr="00A33594">
        <w:t xml:space="preserve">us deliver our </w:t>
      </w:r>
      <w:r w:rsidR="74E084ED">
        <w:t xml:space="preserve">strategy </w:t>
      </w:r>
      <w:r w:rsidRPr="00A33594">
        <w:t xml:space="preserve">and better meet the needs of our clients. This includes supporting staff wellbeing, </w:t>
      </w:r>
      <w:r w:rsidR="77417636">
        <w:t xml:space="preserve">strengthening </w:t>
      </w:r>
      <w:r w:rsidRPr="00A33594">
        <w:t xml:space="preserve">workforce capability, improving our long-term financial sustainability, </w:t>
      </w:r>
      <w:r w:rsidR="68517566">
        <w:t xml:space="preserve">enhancing </w:t>
      </w:r>
      <w:r w:rsidR="23935C86">
        <w:t xml:space="preserve">our </w:t>
      </w:r>
      <w:r>
        <w:t>support</w:t>
      </w:r>
      <w:r w:rsidR="7B5FB812">
        <w:t xml:space="preserve"> for </w:t>
      </w:r>
      <w:r w:rsidRPr="00A33594">
        <w:t xml:space="preserve">panel practitioners, and </w:t>
      </w:r>
      <w:r w:rsidR="09C753AE">
        <w:t xml:space="preserve">building </w:t>
      </w:r>
      <w:r w:rsidRPr="00A33594">
        <w:t xml:space="preserve">our ability to deliver critical upgrades to systems and technology. </w:t>
      </w:r>
    </w:p>
    <w:p w14:paraId="2C4BDB8E" w14:textId="6103F516" w:rsidR="00A33594" w:rsidRPr="00A33594" w:rsidRDefault="00734F3A" w:rsidP="00A33594">
      <w:pPr>
        <w:pStyle w:val="VLADocumentText"/>
      </w:pPr>
      <w:r>
        <w:t xml:space="preserve">Ensuring </w:t>
      </w:r>
      <w:r w:rsidR="005A4D5F">
        <w:t xml:space="preserve">access to justice </w:t>
      </w:r>
      <w:r w:rsidR="00B776E1">
        <w:t xml:space="preserve">will continue to be </w:t>
      </w:r>
      <w:r w:rsidR="005604A5" w:rsidRPr="00A33594">
        <w:t xml:space="preserve">at the heart of our work. </w:t>
      </w:r>
      <w:r w:rsidR="00B776E1">
        <w:t>W</w:t>
      </w:r>
      <w:r w:rsidR="00A33594" w:rsidRPr="00A33594">
        <w:t xml:space="preserve">e will continue to support clients as they navigate significant </w:t>
      </w:r>
      <w:r w:rsidR="3F197AB9">
        <w:t xml:space="preserve">changes to the law and </w:t>
      </w:r>
      <w:r w:rsidR="00A33594" w:rsidRPr="00A33594">
        <w:t xml:space="preserve">justice </w:t>
      </w:r>
      <w:r w:rsidR="35001013">
        <w:t>system</w:t>
      </w:r>
      <w:r w:rsidR="00A33594" w:rsidRPr="00A33594">
        <w:t>. Through our advocacy</w:t>
      </w:r>
      <w:r w:rsidR="0D303D73">
        <w:t>,</w:t>
      </w:r>
      <w:r w:rsidR="00A33594" w:rsidRPr="00A33594">
        <w:t xml:space="preserve"> we will promote fairness</w:t>
      </w:r>
      <w:r w:rsidR="3C2DA414">
        <w:t xml:space="preserve"> </w:t>
      </w:r>
      <w:r w:rsidR="00A33594" w:rsidRPr="00A33594">
        <w:t xml:space="preserve">and justice, helping people </w:t>
      </w:r>
      <w:r w:rsidR="00E46BDC">
        <w:t xml:space="preserve">to </w:t>
      </w:r>
      <w:r w:rsidR="00A33594" w:rsidRPr="00A33594">
        <w:t xml:space="preserve">access legal help when they need it, achieve fair outcomes and reduce the long-term impacts of disadvantage. </w:t>
      </w:r>
    </w:p>
    <w:p w14:paraId="75329A8B" w14:textId="1A82E5CD" w:rsidR="00A33594" w:rsidRPr="00A33594" w:rsidRDefault="00A33594" w:rsidP="00A33594">
      <w:pPr>
        <w:pStyle w:val="VLADocumentText"/>
      </w:pPr>
      <w:r w:rsidRPr="00A33594">
        <w:t xml:space="preserve">Focusing on </w:t>
      </w:r>
      <w:r w:rsidR="004D5BE3">
        <w:t>the following</w:t>
      </w:r>
      <w:r w:rsidRPr="00A33594">
        <w:t xml:space="preserve"> foundation</w:t>
      </w:r>
      <w:r w:rsidR="004D5BE3">
        <w:t>al areas</w:t>
      </w:r>
      <w:r w:rsidRPr="00A33594">
        <w:t xml:space="preserve"> will make us a stronger</w:t>
      </w:r>
      <w:r w:rsidR="1FB60439">
        <w:t xml:space="preserve"> </w:t>
      </w:r>
      <w:r w:rsidRPr="00A33594">
        <w:t xml:space="preserve">and more sustainable organisation, helping us continue to deliver high-quality services </w:t>
      </w:r>
      <w:r w:rsidR="00064049">
        <w:t>f</w:t>
      </w:r>
      <w:r w:rsidR="0DD3F512">
        <w:t>o</w:t>
      </w:r>
      <w:r w:rsidR="00064049">
        <w:t>r</w:t>
      </w:r>
      <w:r w:rsidR="0DD3F512">
        <w:t xml:space="preserve"> </w:t>
      </w:r>
      <w:r w:rsidRPr="00A33594">
        <w:t>the Victorian community.</w:t>
      </w:r>
    </w:p>
    <w:p w14:paraId="381D1C33" w14:textId="77777777" w:rsidR="00C551E7" w:rsidRPr="007B1CFA" w:rsidRDefault="00C551E7" w:rsidP="6799BE26">
      <w:pPr>
        <w:pStyle w:val="Heading3"/>
      </w:pPr>
      <w:r>
        <w:t>Wellbeing</w:t>
      </w:r>
    </w:p>
    <w:p w14:paraId="3343715E" w14:textId="04806388" w:rsidR="00C94EF3" w:rsidRPr="00C94EF3" w:rsidRDefault="00C94EF3" w:rsidP="00C94EF3">
      <w:pPr>
        <w:pStyle w:val="VLADocumentText"/>
      </w:pPr>
      <w:r w:rsidRPr="00C94EF3">
        <w:t xml:space="preserve">Our staff do difficult work, often supporting people at the most challenging time in their lives. </w:t>
      </w:r>
      <w:r w:rsidR="00ED07CE">
        <w:t xml:space="preserve">Their wellbeing </w:t>
      </w:r>
      <w:r w:rsidRPr="00C94EF3">
        <w:t xml:space="preserve">is essential to a strong and effective organisation. In the year ahead, we will continue to </w:t>
      </w:r>
      <w:r w:rsidR="45CA4F1C">
        <w:t xml:space="preserve">improve </w:t>
      </w:r>
      <w:r w:rsidRPr="00C94EF3">
        <w:t xml:space="preserve">the systems and supports that promote wellbeing, safety and inclusion, with a focus on cultural safety, </w:t>
      </w:r>
      <w:r w:rsidR="1B302564">
        <w:t xml:space="preserve">sustainable </w:t>
      </w:r>
      <w:r>
        <w:t>workload</w:t>
      </w:r>
      <w:r w:rsidR="20F98F25">
        <w:t>s</w:t>
      </w:r>
      <w:r w:rsidRPr="00C94EF3">
        <w:t xml:space="preserve"> and inclusive </w:t>
      </w:r>
      <w:r>
        <w:t>work</w:t>
      </w:r>
      <w:r w:rsidR="692CC782">
        <w:t>places</w:t>
      </w:r>
      <w:r w:rsidRPr="00C94EF3">
        <w:t xml:space="preserve">. </w:t>
      </w:r>
      <w:r w:rsidR="02B5D4A4">
        <w:t xml:space="preserve">A safe and supported workforce </w:t>
      </w:r>
      <w:r w:rsidRPr="00C94EF3">
        <w:t>is fundamental to delivering high-quality services.</w:t>
      </w:r>
    </w:p>
    <w:p w14:paraId="6BCAB533" w14:textId="77777777" w:rsidR="00C551E7" w:rsidRDefault="00C551E7" w:rsidP="6799BE26">
      <w:pPr>
        <w:pStyle w:val="Heading3"/>
      </w:pPr>
      <w:r>
        <w:t>Capability</w:t>
      </w:r>
    </w:p>
    <w:p w14:paraId="3B2B7CBE" w14:textId="708675E3" w:rsidR="0041738A" w:rsidRDefault="0041738A" w:rsidP="007B1CFA">
      <w:pPr>
        <w:pStyle w:val="VLADocumentText"/>
      </w:pPr>
      <w:r w:rsidRPr="0041738A">
        <w:t xml:space="preserve">We will continue to strengthen the </w:t>
      </w:r>
      <w:r w:rsidR="291C3224">
        <w:t xml:space="preserve">skills and </w:t>
      </w:r>
      <w:r w:rsidRPr="0041738A">
        <w:t>capability of our workforce and service partners to support high-quality, culturally safe and client-centred services. This includes enhancing education and training for early career lawyers and expanding the support we provide to our partners. We will also continue to build cultural capability across our workforce to better support First Peoples.</w:t>
      </w:r>
    </w:p>
    <w:p w14:paraId="53936DAB" w14:textId="7BA67034" w:rsidR="00C551E7" w:rsidRPr="00616B25" w:rsidRDefault="00C551E7" w:rsidP="6799BE26">
      <w:pPr>
        <w:pStyle w:val="Heading3"/>
      </w:pPr>
      <w:r>
        <w:t>Financial sustainability</w:t>
      </w:r>
    </w:p>
    <w:p w14:paraId="52B6E7DF" w14:textId="1F1BEE5C" w:rsidR="00653D40" w:rsidRPr="00653D40" w:rsidRDefault="0084139F" w:rsidP="00734F3A">
      <w:pPr>
        <w:pStyle w:val="VLADocumentText"/>
      </w:pPr>
      <w:r w:rsidRPr="0084139F">
        <w:rPr>
          <w:rFonts w:cs="Calibri"/>
        </w:rPr>
        <w:t xml:space="preserve">Like many organisations </w:t>
      </w:r>
      <w:r w:rsidR="0092346E">
        <w:rPr>
          <w:rFonts w:cs="Calibri"/>
        </w:rPr>
        <w:t xml:space="preserve">in our </w:t>
      </w:r>
      <w:r w:rsidRPr="0084139F">
        <w:rPr>
          <w:rFonts w:cs="Calibri"/>
        </w:rPr>
        <w:t xml:space="preserve">sector, we operate in a challenging financial environment. </w:t>
      </w:r>
      <w:r w:rsidR="00744AA0">
        <w:rPr>
          <w:rFonts w:cs="Calibri"/>
        </w:rPr>
        <w:t>O</w:t>
      </w:r>
      <w:r w:rsidRPr="0084139F">
        <w:rPr>
          <w:rFonts w:cs="Calibri"/>
        </w:rPr>
        <w:t xml:space="preserve">ur funding is not sufficient to meet </w:t>
      </w:r>
      <w:r w:rsidR="00F80B8D">
        <w:t xml:space="preserve">the </w:t>
      </w:r>
      <w:r w:rsidR="00744AA0">
        <w:t>growing demand for our services</w:t>
      </w:r>
      <w:r w:rsidRPr="0084139F">
        <w:rPr>
          <w:rFonts w:cs="Calibri"/>
        </w:rPr>
        <w:t xml:space="preserve">. </w:t>
      </w:r>
      <w:r w:rsidR="0079146D" w:rsidRPr="0084139F">
        <w:rPr>
          <w:rFonts w:cs="Calibri"/>
        </w:rPr>
        <w:t xml:space="preserve">We will continue to </w:t>
      </w:r>
      <w:r w:rsidR="0079146D" w:rsidRPr="05EB2768">
        <w:rPr>
          <w:rFonts w:cs="Calibri"/>
        </w:rPr>
        <w:t xml:space="preserve">advocate for </w:t>
      </w:r>
      <w:r w:rsidR="0079146D" w:rsidRPr="0084139F">
        <w:rPr>
          <w:rFonts w:cs="Calibri"/>
        </w:rPr>
        <w:t xml:space="preserve">sustainable funding </w:t>
      </w:r>
      <w:r w:rsidR="0079146D" w:rsidRPr="2B803674">
        <w:rPr>
          <w:rFonts w:cs="Calibri"/>
        </w:rPr>
        <w:t xml:space="preserve">for </w:t>
      </w:r>
      <w:r w:rsidR="000F6F80">
        <w:rPr>
          <w:rFonts w:cs="Calibri"/>
        </w:rPr>
        <w:t>our organisation</w:t>
      </w:r>
      <w:r w:rsidR="0079146D" w:rsidRPr="2B803674">
        <w:rPr>
          <w:rFonts w:cs="Calibri"/>
        </w:rPr>
        <w:t xml:space="preserve"> and the </w:t>
      </w:r>
      <w:r w:rsidR="0079146D" w:rsidRPr="2B803674">
        <w:rPr>
          <w:lang w:val="en-GB"/>
        </w:rPr>
        <w:t xml:space="preserve">private practitioners who play a </w:t>
      </w:r>
      <w:r w:rsidR="0079146D">
        <w:rPr>
          <w:lang w:val="en-GB"/>
        </w:rPr>
        <w:t xml:space="preserve">vital </w:t>
      </w:r>
      <w:r w:rsidR="0079146D" w:rsidRPr="2B803674">
        <w:rPr>
          <w:lang w:val="en-GB"/>
        </w:rPr>
        <w:t>role in service delivery</w:t>
      </w:r>
      <w:r w:rsidR="0079146D">
        <w:rPr>
          <w:lang w:val="en-GB"/>
        </w:rPr>
        <w:t>.</w:t>
      </w:r>
      <w:r w:rsidR="005A30F3">
        <w:rPr>
          <w:lang w:val="en-GB"/>
        </w:rPr>
        <w:t xml:space="preserve"> </w:t>
      </w:r>
      <w:r w:rsidR="00653D40" w:rsidRPr="00653D40">
        <w:t xml:space="preserve">Increased investment is essential to help address our funding shortfall and avoid service reductions that would </w:t>
      </w:r>
      <w:r w:rsidR="00F74656">
        <w:t xml:space="preserve">further </w:t>
      </w:r>
      <w:r w:rsidR="00653D40" w:rsidRPr="00653D40">
        <w:t xml:space="preserve">limit clients' access to legal assistance </w:t>
      </w:r>
      <w:r w:rsidR="003F0683">
        <w:t>and ha</w:t>
      </w:r>
      <w:r w:rsidR="00B12A54">
        <w:t>ve negative impacts on the justice system</w:t>
      </w:r>
      <w:r w:rsidR="00653D40" w:rsidRPr="00653D40">
        <w:t>.</w:t>
      </w:r>
    </w:p>
    <w:p w14:paraId="3214D821" w14:textId="374B5709" w:rsidR="007B1CFA" w:rsidRPr="00616B25" w:rsidRDefault="00653D40" w:rsidP="007B1CFA">
      <w:pPr>
        <w:pStyle w:val="VLADocumentText"/>
      </w:pPr>
      <w:r w:rsidRPr="00653D40">
        <w:t>Maintaining our long-term financial sustainability will remain a key priority in 2026–27. This will enable us to continue delivering high-quality legal services, respond to increasing demand, and ensure clients can access support now and into the future.</w:t>
      </w:r>
      <w:r w:rsidR="00661885">
        <w:t xml:space="preserve"> </w:t>
      </w:r>
      <w:r w:rsidR="0084139F" w:rsidRPr="0084139F">
        <w:rPr>
          <w:rFonts w:cs="Calibri"/>
        </w:rPr>
        <w:t xml:space="preserve">We will </w:t>
      </w:r>
      <w:r w:rsidR="0B0276E6" w:rsidRPr="05EB2768">
        <w:rPr>
          <w:rFonts w:cs="Calibri"/>
        </w:rPr>
        <w:t xml:space="preserve">improve how we make decisions and allocate </w:t>
      </w:r>
      <w:r w:rsidR="0084139F" w:rsidRPr="0084139F">
        <w:rPr>
          <w:rFonts w:cs="Calibri"/>
        </w:rPr>
        <w:t xml:space="preserve">resources </w:t>
      </w:r>
      <w:r w:rsidR="0CB6A25D" w:rsidRPr="05EB2768">
        <w:rPr>
          <w:rFonts w:cs="Calibri"/>
        </w:rPr>
        <w:t xml:space="preserve">so they </w:t>
      </w:r>
      <w:r w:rsidR="0084139F" w:rsidRPr="0084139F">
        <w:rPr>
          <w:rFonts w:cs="Calibri"/>
        </w:rPr>
        <w:t xml:space="preserve">are directed where they </w:t>
      </w:r>
      <w:r w:rsidR="60C835C0" w:rsidRPr="50ED3DCE">
        <w:rPr>
          <w:rFonts w:cs="Calibri"/>
        </w:rPr>
        <w:t xml:space="preserve">can </w:t>
      </w:r>
      <w:r w:rsidR="0084139F" w:rsidRPr="0084139F">
        <w:rPr>
          <w:rFonts w:cs="Calibri"/>
        </w:rPr>
        <w:t xml:space="preserve">have the greatest impact. </w:t>
      </w:r>
    </w:p>
    <w:p w14:paraId="71C98F66" w14:textId="77777777" w:rsidR="00C551E7" w:rsidRPr="00616B25" w:rsidRDefault="00C551E7" w:rsidP="6799BE26">
      <w:pPr>
        <w:pStyle w:val="Heading3"/>
      </w:pPr>
      <w:r>
        <w:t>Digital delivery</w:t>
      </w:r>
    </w:p>
    <w:p w14:paraId="59CF3B9B" w14:textId="2AECC1D1" w:rsidR="00FD0670" w:rsidRPr="001D7EDD" w:rsidRDefault="2B13D821" w:rsidP="00123176">
      <w:pPr>
        <w:pStyle w:val="VLADocumentText"/>
      </w:pPr>
      <w:r w:rsidRPr="2B803674">
        <w:rPr>
          <w:rFonts w:cs="Calibri"/>
        </w:rPr>
        <w:t xml:space="preserve">Outdated technology, systems and processes slow down service delivery, increase administrative burden and divert time and energy away from client service delivery. Building our capability to </w:t>
      </w:r>
      <w:r w:rsidRPr="2B803674">
        <w:rPr>
          <w:rFonts w:cs="Calibri"/>
        </w:rPr>
        <w:lastRenderedPageBreak/>
        <w:t xml:space="preserve">deliver major technology and systems improvements to better support staff, private practitioners and clients will be a key focus in the year ahead. These changes will make it easier to do the work, freeing up more time to focus on </w:t>
      </w:r>
      <w:r w:rsidR="74262712" w:rsidRPr="2B803674">
        <w:rPr>
          <w:rFonts w:cs="Calibri"/>
        </w:rPr>
        <w:t>helping clients.</w:t>
      </w:r>
      <w:r w:rsidR="4A369301" w:rsidRPr="2B803674">
        <w:rPr>
          <w:rFonts w:cs="Calibri"/>
        </w:rPr>
        <w:t xml:space="preserve"> </w:t>
      </w:r>
      <w:r w:rsidR="5F73C772">
        <w:t xml:space="preserve"> </w:t>
      </w:r>
    </w:p>
    <w:p w14:paraId="695ED9EB" w14:textId="018CE7DF" w:rsidR="00C551E7" w:rsidRPr="00616B25" w:rsidRDefault="007D18D7" w:rsidP="6799BE26">
      <w:pPr>
        <w:pStyle w:val="Heading3"/>
      </w:pPr>
      <w:r>
        <w:t>Working with our</w:t>
      </w:r>
      <w:r w:rsidR="00C91F0A">
        <w:t xml:space="preserve"> </w:t>
      </w:r>
      <w:r>
        <w:t xml:space="preserve">partners to </w:t>
      </w:r>
      <w:r w:rsidR="00A6600B">
        <w:t xml:space="preserve">respond to </w:t>
      </w:r>
      <w:r w:rsidR="11CF6766">
        <w:t xml:space="preserve">legal change </w:t>
      </w:r>
      <w:r w:rsidR="005C7C1E">
        <w:t xml:space="preserve">and </w:t>
      </w:r>
      <w:r w:rsidR="6CAAE4DA">
        <w:t>create fairer laws and s</w:t>
      </w:r>
      <w:r w:rsidR="30DBBE7B">
        <w:t xml:space="preserve">ystems </w:t>
      </w:r>
    </w:p>
    <w:p w14:paraId="5DBABEDE" w14:textId="15A7F63C" w:rsidR="000946E3" w:rsidRPr="000946E3" w:rsidRDefault="000946E3" w:rsidP="000946E3">
      <w:pPr>
        <w:pStyle w:val="VLADocumentText"/>
      </w:pPr>
      <w:r w:rsidRPr="000946E3">
        <w:t xml:space="preserve">Significant legal and policy changes continue to affect our clients and the communities we serve. We will work closely with </w:t>
      </w:r>
      <w:r w:rsidR="00385C32">
        <w:t>our partners</w:t>
      </w:r>
      <w:r w:rsidRPr="000946E3">
        <w:t xml:space="preserve"> </w:t>
      </w:r>
      <w:r w:rsidR="4C14F904">
        <w:t xml:space="preserve">across the justice </w:t>
      </w:r>
      <w:r>
        <w:t>system</w:t>
      </w:r>
      <w:r w:rsidR="3DD13231">
        <w:t xml:space="preserve"> to respond to recent </w:t>
      </w:r>
      <w:r w:rsidRPr="000946E3">
        <w:t xml:space="preserve">changes to bail, youth justice and committals laws, support clients to navigate complex legal processes, and advocate </w:t>
      </w:r>
      <w:r w:rsidR="012E31FC">
        <w:t>for</w:t>
      </w:r>
      <w:r w:rsidR="367250C2">
        <w:t xml:space="preserve"> </w:t>
      </w:r>
      <w:r w:rsidRPr="000946E3">
        <w:t xml:space="preserve">changes </w:t>
      </w:r>
      <w:r w:rsidR="1BC9F631">
        <w:t xml:space="preserve">where </w:t>
      </w:r>
      <w:r w:rsidR="1E057E06">
        <w:t xml:space="preserve">laws </w:t>
      </w:r>
      <w:r w:rsidRPr="000946E3">
        <w:t xml:space="preserve">have unfair </w:t>
      </w:r>
      <w:r w:rsidR="19DD488B">
        <w:t xml:space="preserve">or </w:t>
      </w:r>
      <w:r w:rsidRPr="000946E3">
        <w:t xml:space="preserve">disproportionate impacts, </w:t>
      </w:r>
      <w:r w:rsidR="20BDA777">
        <w:t xml:space="preserve">particularly </w:t>
      </w:r>
      <w:r w:rsidRPr="000946E3">
        <w:t xml:space="preserve">on First Peoples and children.   </w:t>
      </w:r>
    </w:p>
    <w:p w14:paraId="60393B30" w14:textId="50516516" w:rsidR="000946E3" w:rsidRPr="000946E3" w:rsidRDefault="000946E3" w:rsidP="000946E3">
      <w:pPr>
        <w:pStyle w:val="VLADocumentText"/>
      </w:pPr>
      <w:r w:rsidRPr="000946E3">
        <w:t xml:space="preserve">We will also continue to </w:t>
      </w:r>
      <w:r w:rsidR="42CAF23F">
        <w:t xml:space="preserve">bring </w:t>
      </w:r>
      <w:r w:rsidRPr="000946E3">
        <w:t xml:space="preserve">our expertise and frontline experience to law reform </w:t>
      </w:r>
      <w:r w:rsidR="56790B44">
        <w:t>and policy discussions</w:t>
      </w:r>
      <w:r w:rsidR="00592055">
        <w:t xml:space="preserve">, including advocating for </w:t>
      </w:r>
      <w:r w:rsidR="00842F56">
        <w:t>change</w:t>
      </w:r>
      <w:r w:rsidR="00887557">
        <w:t xml:space="preserve">s </w:t>
      </w:r>
      <w:r w:rsidR="00121809">
        <w:t xml:space="preserve">that strengthen early intervention and prevention </w:t>
      </w:r>
      <w:r w:rsidR="00B61922">
        <w:t xml:space="preserve">and </w:t>
      </w:r>
      <w:r w:rsidR="00A47B93">
        <w:t xml:space="preserve">reduce the risk of people becoming </w:t>
      </w:r>
      <w:r w:rsidR="009B3C61">
        <w:t>entrenched in the system</w:t>
      </w:r>
      <w:r w:rsidR="56790B44">
        <w:t>.</w:t>
      </w:r>
      <w:r w:rsidRPr="000946E3">
        <w:t xml:space="preserve"> This includes advocating for stronger protections for children and victim survivors of family violence, </w:t>
      </w:r>
      <w:r w:rsidR="585B4892">
        <w:t xml:space="preserve">better </w:t>
      </w:r>
      <w:r w:rsidRPr="000946E3">
        <w:t>safeguards for women and children in legal processes, evidence-based sentencing reform</w:t>
      </w:r>
      <w:r w:rsidR="4FBC8832">
        <w:t>,</w:t>
      </w:r>
      <w:r w:rsidRPr="000946E3">
        <w:t xml:space="preserve"> and stronger oversight and protections for people in custody.</w:t>
      </w:r>
    </w:p>
    <w:p w14:paraId="2357B435" w14:textId="679E1351" w:rsidR="00C551E7" w:rsidRPr="007B1CFA" w:rsidRDefault="00C551E7" w:rsidP="007B1CFA">
      <w:pPr>
        <w:pStyle w:val="VLADocumentText"/>
        <w:rPr>
          <w:rFonts w:cs="Arial"/>
          <w:szCs w:val="22"/>
          <w:lang w:val="en-GB"/>
        </w:rPr>
      </w:pPr>
      <w:r w:rsidRPr="007B1CFA">
        <w:rPr>
          <w:rFonts w:cs="Arial"/>
          <w:b/>
          <w:bCs/>
          <w:szCs w:val="22"/>
          <w:lang w:val="en-GB"/>
        </w:rPr>
        <w:t>Llewellyn Prain</w:t>
      </w:r>
      <w:r w:rsidRPr="007B1CFA">
        <w:rPr>
          <w:rFonts w:cs="Arial"/>
          <w:szCs w:val="22"/>
          <w:lang w:val="en-GB"/>
        </w:rPr>
        <w:br/>
        <w:t>Chair</w:t>
      </w:r>
    </w:p>
    <w:p w14:paraId="12EE1A9F" w14:textId="77777777" w:rsidR="007B1CFA" w:rsidRPr="007B1CFA" w:rsidRDefault="00C551E7" w:rsidP="007B1CFA">
      <w:pPr>
        <w:pStyle w:val="VLADocumentText"/>
        <w:rPr>
          <w:rFonts w:cs="Arial"/>
          <w:szCs w:val="22"/>
        </w:rPr>
      </w:pPr>
      <w:r w:rsidRPr="007B1CFA">
        <w:rPr>
          <w:rFonts w:cs="Arial"/>
          <w:b/>
          <w:bCs/>
          <w:szCs w:val="22"/>
          <w:lang w:val="en-GB"/>
        </w:rPr>
        <w:t>Toby Hemming</w:t>
      </w:r>
      <w:r w:rsidRPr="007B1CFA">
        <w:rPr>
          <w:rFonts w:cs="Arial"/>
          <w:szCs w:val="22"/>
          <w:lang w:val="en-GB"/>
        </w:rPr>
        <w:br/>
        <w:t>Chief Executive Officer</w:t>
      </w:r>
      <w:r w:rsidRPr="007B1CFA">
        <w:rPr>
          <w:rFonts w:cs="Arial"/>
          <w:szCs w:val="22"/>
        </w:rPr>
        <w:t xml:space="preserve"> </w:t>
      </w:r>
    </w:p>
    <w:p w14:paraId="0963F251" w14:textId="77777777" w:rsidR="007B1CFA" w:rsidRDefault="007B1CFA">
      <w:pPr>
        <w:spacing w:line="240" w:lineRule="auto"/>
        <w:rPr>
          <w:rFonts w:cs="Arial"/>
          <w:b/>
          <w:bCs/>
          <w:color w:val="971A4B"/>
          <w:kern w:val="32"/>
          <w:sz w:val="32"/>
          <w:szCs w:val="32"/>
          <w:lang w:eastAsia="en-AU"/>
        </w:rPr>
      </w:pPr>
      <w:r>
        <w:br w:type="page"/>
      </w:r>
    </w:p>
    <w:p w14:paraId="06AC4C8C" w14:textId="3658069F" w:rsidR="00594668" w:rsidRDefault="00594668" w:rsidP="00594668">
      <w:pPr>
        <w:pStyle w:val="Heading1"/>
      </w:pPr>
      <w:bookmarkStart w:id="9" w:name="_Toc229745359"/>
      <w:bookmarkStart w:id="10" w:name="_Toc233385020"/>
      <w:bookmarkEnd w:id="6"/>
      <w:bookmarkEnd w:id="7"/>
      <w:bookmarkEnd w:id="8"/>
      <w:r>
        <w:lastRenderedPageBreak/>
        <w:t>Our budget</w:t>
      </w:r>
      <w:bookmarkEnd w:id="9"/>
      <w:r>
        <w:t xml:space="preserve"> and financial outlook</w:t>
      </w:r>
      <w:bookmarkEnd w:id="10"/>
    </w:p>
    <w:p w14:paraId="1B013907" w14:textId="1D53CCDD" w:rsidR="00594668" w:rsidRPr="00734F3A" w:rsidRDefault="4E3A5021" w:rsidP="00734F3A">
      <w:pPr>
        <w:pStyle w:val="VLADocumentText"/>
        <w:rPr>
          <w:b/>
          <w:bCs/>
        </w:rPr>
      </w:pPr>
      <w:r>
        <w:t xml:space="preserve">In the </w:t>
      </w:r>
      <w:r w:rsidR="1B4FDBD1">
        <w:t>2026</w:t>
      </w:r>
      <w:r w:rsidR="00F42320">
        <w:t>–</w:t>
      </w:r>
      <w:r w:rsidR="1B4FDBD1">
        <w:t xml:space="preserve">27 </w:t>
      </w:r>
      <w:r>
        <w:t xml:space="preserve">Victorian Budget, we received funding extensions for three critical programs including Help Before Court, Independent Family Advocacy and Support and the Victims Legal Service. We also received $4.5 million </w:t>
      </w:r>
      <w:r w:rsidR="00960492">
        <w:t>for</w:t>
      </w:r>
      <w:r>
        <w:t xml:space="preserve"> the next two years </w:t>
      </w:r>
      <w:r w:rsidR="5440D2CE">
        <w:t xml:space="preserve">to help us respond to </w:t>
      </w:r>
      <w:r>
        <w:t xml:space="preserve">the increase in demand </w:t>
      </w:r>
      <w:r w:rsidR="7E3345EC">
        <w:t xml:space="preserve">for our services </w:t>
      </w:r>
      <w:r>
        <w:t>following the government’s stricter bail and youth justice laws.</w:t>
      </w:r>
    </w:p>
    <w:p w14:paraId="18F594CA" w14:textId="19621F76" w:rsidR="00594668" w:rsidRPr="00734F3A" w:rsidRDefault="4E3A5021" w:rsidP="00734F3A">
      <w:pPr>
        <w:pStyle w:val="VLADocumentText"/>
        <w:rPr>
          <w:b/>
          <w:bCs/>
        </w:rPr>
      </w:pPr>
      <w:r>
        <w:t>Whil</w:t>
      </w:r>
      <w:r w:rsidR="111A76C9">
        <w:t>e</w:t>
      </w:r>
      <w:r>
        <w:t xml:space="preserve"> this </w:t>
      </w:r>
      <w:r w:rsidR="006B618D">
        <w:t xml:space="preserve">specific </w:t>
      </w:r>
      <w:r w:rsidR="00556F54">
        <w:t xml:space="preserve">initiative </w:t>
      </w:r>
      <w:r>
        <w:t xml:space="preserve">funding </w:t>
      </w:r>
      <w:r w:rsidR="3AD7B6AA">
        <w:t xml:space="preserve">is </w:t>
      </w:r>
      <w:r>
        <w:t xml:space="preserve">welcome, </w:t>
      </w:r>
      <w:r w:rsidR="00FB5FE6">
        <w:t xml:space="preserve">our </w:t>
      </w:r>
      <w:r>
        <w:t xml:space="preserve">projected demand </w:t>
      </w:r>
      <w:r w:rsidR="00C804FF">
        <w:t xml:space="preserve">across all </w:t>
      </w:r>
      <w:r w:rsidR="005D28DB">
        <w:t xml:space="preserve">existing </w:t>
      </w:r>
      <w:r w:rsidR="00C804FF">
        <w:t xml:space="preserve">services </w:t>
      </w:r>
      <w:r>
        <w:t xml:space="preserve">will continue to exceed </w:t>
      </w:r>
      <w:r w:rsidR="00960492">
        <w:t>our</w:t>
      </w:r>
      <w:r>
        <w:t xml:space="preserve"> funding, </w:t>
      </w:r>
      <w:r w:rsidR="00CA5825">
        <w:t xml:space="preserve">consistent with </w:t>
      </w:r>
      <w:r w:rsidR="008050F7">
        <w:t>previous financial years</w:t>
      </w:r>
      <w:r w:rsidR="00CA5825">
        <w:t xml:space="preserve">. This will </w:t>
      </w:r>
      <w:r>
        <w:t>result in a projected deficit of $29.4 million.</w:t>
      </w:r>
      <w:r w:rsidR="1B252EEE" w:rsidRPr="00734F3A">
        <w:rPr>
          <w:b/>
          <w:bCs/>
        </w:rPr>
        <w:t xml:space="preserve"> </w:t>
      </w:r>
      <w:r>
        <w:t xml:space="preserve">This deficit is higher than </w:t>
      </w:r>
      <w:r w:rsidR="00960492">
        <w:t xml:space="preserve">in </w:t>
      </w:r>
      <w:r>
        <w:t>2025</w:t>
      </w:r>
      <w:r w:rsidR="00BC3E63">
        <w:t>–</w:t>
      </w:r>
      <w:r>
        <w:t xml:space="preserve">26 due to the impacts of some one-off funding received </w:t>
      </w:r>
      <w:r w:rsidR="00960492">
        <w:t>that</w:t>
      </w:r>
      <w:r>
        <w:t xml:space="preserve"> year.</w:t>
      </w:r>
      <w:r w:rsidR="1B252EEE" w:rsidRPr="00734F3A">
        <w:rPr>
          <w:b/>
          <w:bCs/>
        </w:rPr>
        <w:t xml:space="preserve"> </w:t>
      </w:r>
      <w:r w:rsidR="00404F25">
        <w:t>T</w:t>
      </w:r>
      <w:r>
        <w:t xml:space="preserve">he timing of fixed-term initiative funding (reported as a surplus in previous financial years) </w:t>
      </w:r>
      <w:r w:rsidR="00404F25">
        <w:t>also</w:t>
      </w:r>
      <w:r>
        <w:t xml:space="preserve"> contributes to the deficit. </w:t>
      </w:r>
    </w:p>
    <w:p w14:paraId="2059DBA8" w14:textId="7B5923E3" w:rsidR="00594668" w:rsidRPr="00734F3A" w:rsidRDefault="4E3A5021" w:rsidP="00734F3A">
      <w:pPr>
        <w:pStyle w:val="VLADocumentText"/>
        <w:rPr>
          <w:b/>
          <w:bCs/>
        </w:rPr>
      </w:pPr>
      <w:r>
        <w:t xml:space="preserve">We are carefully using limited </w:t>
      </w:r>
      <w:r w:rsidR="536CD3FA">
        <w:t xml:space="preserve">and nearly depleted </w:t>
      </w:r>
      <w:r>
        <w:t>unallocated operating fund</w:t>
      </w:r>
      <w:r w:rsidR="551F57CD">
        <w:t>s</w:t>
      </w:r>
      <w:r>
        <w:t xml:space="preserve"> to defer the need to reduce vital services. However, this is not sustainable </w:t>
      </w:r>
      <w:r w:rsidR="555ACF6E">
        <w:t>beyond this year</w:t>
      </w:r>
      <w:r>
        <w:t xml:space="preserve">. </w:t>
      </w:r>
      <w:r w:rsidR="1BAC3E69">
        <w:t>The current balance of o</w:t>
      </w:r>
      <w:r>
        <w:t xml:space="preserve">ur operating fund </w:t>
      </w:r>
      <w:r w:rsidR="0B1FAFC4">
        <w:t xml:space="preserve">reflects the fact </w:t>
      </w:r>
      <w:r w:rsidR="00FF675A">
        <w:t>that</w:t>
      </w:r>
      <w:r w:rsidR="0B1FAFC4">
        <w:t xml:space="preserve"> we receive funds in advance to </w:t>
      </w:r>
      <w:r>
        <w:t xml:space="preserve">meet future commitments </w:t>
      </w:r>
      <w:r w:rsidR="00B1645B">
        <w:t xml:space="preserve">tied </w:t>
      </w:r>
      <w:r>
        <w:t xml:space="preserve">to </w:t>
      </w:r>
      <w:r w:rsidR="751C7833" w:rsidRPr="00407E1E">
        <w:t>specific</w:t>
      </w:r>
      <w:r>
        <w:t xml:space="preserve"> initiatives, which often span multiple years in line with court activity.</w:t>
      </w:r>
    </w:p>
    <w:p w14:paraId="324C8071" w14:textId="3AFF7CEF" w:rsidR="00594668" w:rsidRPr="00734F3A" w:rsidRDefault="4E3A5021" w:rsidP="00734F3A">
      <w:pPr>
        <w:pStyle w:val="VLADocumentText"/>
        <w:rPr>
          <w:b/>
          <w:bCs/>
        </w:rPr>
      </w:pPr>
      <w:r>
        <w:t xml:space="preserve">Without additional funding beyond next year, we </w:t>
      </w:r>
      <w:r w:rsidR="7273A6D2">
        <w:t xml:space="preserve">will need </w:t>
      </w:r>
      <w:r>
        <w:t>to reduce services</w:t>
      </w:r>
      <w:r w:rsidR="3072866C">
        <w:t>,</w:t>
      </w:r>
      <w:r>
        <w:t xml:space="preserve"> which will</w:t>
      </w:r>
      <w:r w:rsidR="377F2D3E">
        <w:t xml:space="preserve"> have a significant and</w:t>
      </w:r>
      <w:r>
        <w:t xml:space="preserve"> negative impact </w:t>
      </w:r>
      <w:r w:rsidR="00E51270">
        <w:t xml:space="preserve">on </w:t>
      </w:r>
      <w:r>
        <w:t xml:space="preserve">our clients, the justice </w:t>
      </w:r>
      <w:bookmarkStart w:id="11" w:name="_Int_E4m1Z8UY"/>
      <w:r>
        <w:t>system</w:t>
      </w:r>
      <w:bookmarkEnd w:id="11"/>
      <w:r>
        <w:t xml:space="preserve"> and the community.</w:t>
      </w:r>
    </w:p>
    <w:p w14:paraId="3BE842AC" w14:textId="7668B77C" w:rsidR="00594668" w:rsidRDefault="00594668" w:rsidP="00594668">
      <w:pPr>
        <w:spacing w:before="80"/>
        <w:rPr>
          <w:b/>
          <w:bCs/>
        </w:rPr>
      </w:pPr>
      <w:r>
        <w:rPr>
          <w:b/>
          <w:bCs/>
        </w:rPr>
        <w:t xml:space="preserve">Table 1: Budget </w:t>
      </w:r>
    </w:p>
    <w:tbl>
      <w:tblPr>
        <w:tblStyle w:val="TableGrid"/>
        <w:tblW w:w="5000" w:type="pct"/>
        <w:tblLook w:val="04A0" w:firstRow="1" w:lastRow="0" w:firstColumn="1" w:lastColumn="0" w:noHBand="0" w:noVBand="1"/>
      </w:tblPr>
      <w:tblGrid>
        <w:gridCol w:w="7490"/>
        <w:gridCol w:w="2280"/>
      </w:tblGrid>
      <w:tr w:rsidR="00594668" w:rsidRPr="004D3A99" w14:paraId="2CD6C73A" w14:textId="77777777" w:rsidTr="00734F3A">
        <w:trPr>
          <w:cantSplit/>
          <w:trHeight w:val="585"/>
          <w:tblHeader/>
        </w:trPr>
        <w:tc>
          <w:tcPr>
            <w:tcW w:w="3833" w:type="pct"/>
            <w:shd w:val="clear" w:color="auto" w:fill="D9D9D9" w:themeFill="background1" w:themeFillShade="D9"/>
            <w:hideMark/>
          </w:tcPr>
          <w:p w14:paraId="58528F3C" w14:textId="77777777" w:rsidR="00594668" w:rsidRPr="004D3A99" w:rsidRDefault="00594668">
            <w:pPr>
              <w:pStyle w:val="VLALetterText"/>
              <w:rPr>
                <w:b/>
                <w:szCs w:val="22"/>
              </w:rPr>
            </w:pPr>
            <w:r>
              <w:rPr>
                <w:b/>
                <w:szCs w:val="22"/>
              </w:rPr>
              <w:t>Categories</w:t>
            </w:r>
          </w:p>
        </w:tc>
        <w:tc>
          <w:tcPr>
            <w:tcW w:w="1167" w:type="pct"/>
            <w:shd w:val="clear" w:color="auto" w:fill="D9D9D9" w:themeFill="background1" w:themeFillShade="D9"/>
            <w:hideMark/>
          </w:tcPr>
          <w:p w14:paraId="724DC6F6" w14:textId="77777777" w:rsidR="00594668" w:rsidRPr="004D3A99" w:rsidRDefault="00594668">
            <w:pPr>
              <w:pStyle w:val="VLALetterText"/>
              <w:rPr>
                <w:b/>
                <w:szCs w:val="22"/>
              </w:rPr>
            </w:pPr>
            <w:r w:rsidRPr="004D3A99">
              <w:rPr>
                <w:b/>
                <w:szCs w:val="22"/>
              </w:rPr>
              <w:t>202</w:t>
            </w:r>
            <w:r>
              <w:rPr>
                <w:b/>
                <w:szCs w:val="22"/>
              </w:rPr>
              <w:t>6</w:t>
            </w:r>
            <w:r w:rsidRPr="004D3A99">
              <w:rPr>
                <w:b/>
                <w:szCs w:val="22"/>
              </w:rPr>
              <w:t>–2</w:t>
            </w:r>
            <w:r>
              <w:rPr>
                <w:b/>
                <w:szCs w:val="22"/>
              </w:rPr>
              <w:t>7</w:t>
            </w:r>
            <w:r w:rsidRPr="004D3A99">
              <w:rPr>
                <w:b/>
                <w:szCs w:val="22"/>
              </w:rPr>
              <w:t xml:space="preserve"> </w:t>
            </w:r>
            <w:r>
              <w:rPr>
                <w:b/>
                <w:szCs w:val="22"/>
              </w:rPr>
              <w:t>b</w:t>
            </w:r>
            <w:r w:rsidRPr="004D3A99">
              <w:rPr>
                <w:b/>
                <w:szCs w:val="22"/>
              </w:rPr>
              <w:t>udget</w:t>
            </w:r>
            <w:r w:rsidRPr="004D3A99">
              <w:rPr>
                <w:b/>
                <w:szCs w:val="22"/>
              </w:rPr>
              <w:br/>
            </w:r>
            <w:r>
              <w:rPr>
                <w:b/>
                <w:szCs w:val="22"/>
              </w:rPr>
              <w:t>(</w:t>
            </w:r>
            <w:r w:rsidRPr="004D3A99">
              <w:rPr>
                <w:b/>
                <w:szCs w:val="22"/>
              </w:rPr>
              <w:t>$ million</w:t>
            </w:r>
            <w:r>
              <w:rPr>
                <w:b/>
                <w:szCs w:val="22"/>
              </w:rPr>
              <w:t>)</w:t>
            </w:r>
          </w:p>
        </w:tc>
      </w:tr>
      <w:tr w:rsidR="00594668" w:rsidRPr="004D3A99" w14:paraId="55BB8395" w14:textId="77777777" w:rsidTr="00734F3A">
        <w:trPr>
          <w:cantSplit/>
        </w:trPr>
        <w:tc>
          <w:tcPr>
            <w:tcW w:w="3833" w:type="pct"/>
            <w:vAlign w:val="center"/>
            <w:hideMark/>
          </w:tcPr>
          <w:p w14:paraId="46A5B949" w14:textId="2A540802" w:rsidR="00594668" w:rsidRPr="004D3A99" w:rsidRDefault="00594668">
            <w:pPr>
              <w:pStyle w:val="VLALetterText"/>
              <w:rPr>
                <w:szCs w:val="22"/>
              </w:rPr>
            </w:pPr>
            <w:r w:rsidRPr="004D3A99">
              <w:rPr>
                <w:szCs w:val="22"/>
              </w:rPr>
              <w:t xml:space="preserve">State </w:t>
            </w:r>
            <w:r>
              <w:rPr>
                <w:szCs w:val="22"/>
              </w:rPr>
              <w:t>g</w:t>
            </w:r>
            <w:r w:rsidRPr="004D3A99">
              <w:rPr>
                <w:szCs w:val="22"/>
              </w:rPr>
              <w:t xml:space="preserve">overnment </w:t>
            </w:r>
            <w:r w:rsidR="00D01F75">
              <w:rPr>
                <w:szCs w:val="22"/>
              </w:rPr>
              <w:t>and</w:t>
            </w:r>
            <w:r>
              <w:rPr>
                <w:szCs w:val="22"/>
              </w:rPr>
              <w:t xml:space="preserve"> Public Purpose Funding (excluding CLC) </w:t>
            </w:r>
          </w:p>
        </w:tc>
        <w:tc>
          <w:tcPr>
            <w:tcW w:w="1167" w:type="pct"/>
            <w:vAlign w:val="bottom"/>
          </w:tcPr>
          <w:p w14:paraId="5EC20EB8" w14:textId="1F55EF06" w:rsidR="00594668" w:rsidRPr="006C0213" w:rsidRDefault="007A5A4C">
            <w:pPr>
              <w:pStyle w:val="VLALetterText"/>
              <w:rPr>
                <w:rFonts w:cs="Arial"/>
                <w:color w:val="000000"/>
                <w:szCs w:val="22"/>
              </w:rPr>
            </w:pPr>
            <w:r>
              <w:rPr>
                <w:rFonts w:cs="Arial"/>
                <w:color w:val="000000"/>
                <w:szCs w:val="22"/>
              </w:rPr>
              <w:t>244.7</w:t>
            </w:r>
          </w:p>
        </w:tc>
      </w:tr>
      <w:tr w:rsidR="00594668" w:rsidRPr="004D3A99" w14:paraId="12C04374" w14:textId="77777777" w:rsidTr="00734F3A">
        <w:trPr>
          <w:cantSplit/>
        </w:trPr>
        <w:tc>
          <w:tcPr>
            <w:tcW w:w="3833" w:type="pct"/>
            <w:vAlign w:val="center"/>
            <w:hideMark/>
          </w:tcPr>
          <w:p w14:paraId="15B3C3B2" w14:textId="77777777" w:rsidR="00594668" w:rsidRPr="004D3A99" w:rsidRDefault="00594668">
            <w:pPr>
              <w:pStyle w:val="VLALetterText"/>
              <w:rPr>
                <w:szCs w:val="22"/>
              </w:rPr>
            </w:pPr>
            <w:r w:rsidRPr="004D3A99">
              <w:rPr>
                <w:szCs w:val="22"/>
              </w:rPr>
              <w:t xml:space="preserve">Commonwealth </w:t>
            </w:r>
            <w:r>
              <w:rPr>
                <w:szCs w:val="22"/>
              </w:rPr>
              <w:t>g</w:t>
            </w:r>
            <w:r w:rsidRPr="004D3A99">
              <w:rPr>
                <w:szCs w:val="22"/>
              </w:rPr>
              <w:t>overnment</w:t>
            </w:r>
            <w:r>
              <w:rPr>
                <w:szCs w:val="22"/>
              </w:rPr>
              <w:t xml:space="preserve"> (excluding CLC)</w:t>
            </w:r>
          </w:p>
        </w:tc>
        <w:tc>
          <w:tcPr>
            <w:tcW w:w="1167" w:type="pct"/>
            <w:vAlign w:val="bottom"/>
          </w:tcPr>
          <w:p w14:paraId="2C6751F7" w14:textId="77777777" w:rsidR="00594668" w:rsidRPr="006C0213" w:rsidRDefault="00594668">
            <w:pPr>
              <w:pStyle w:val="VLALetterText"/>
              <w:rPr>
                <w:rFonts w:cs="Arial"/>
                <w:color w:val="000000"/>
                <w:szCs w:val="22"/>
              </w:rPr>
            </w:pPr>
            <w:r w:rsidRPr="006C0213">
              <w:rPr>
                <w:rFonts w:cs="Arial"/>
                <w:color w:val="000000"/>
                <w:szCs w:val="22"/>
              </w:rPr>
              <w:t>81.7</w:t>
            </w:r>
          </w:p>
        </w:tc>
      </w:tr>
      <w:tr w:rsidR="00594668" w:rsidRPr="004D3A99" w14:paraId="0334FD58" w14:textId="77777777" w:rsidTr="00734F3A">
        <w:trPr>
          <w:cantSplit/>
        </w:trPr>
        <w:tc>
          <w:tcPr>
            <w:tcW w:w="3833" w:type="pct"/>
            <w:vAlign w:val="center"/>
          </w:tcPr>
          <w:p w14:paraId="74E880FE" w14:textId="7F4E17E9" w:rsidR="00594668" w:rsidRPr="004D3A99" w:rsidRDefault="00594668">
            <w:pPr>
              <w:pStyle w:val="VLALetterText"/>
              <w:rPr>
                <w:szCs w:val="22"/>
              </w:rPr>
            </w:pPr>
            <w:r w:rsidRPr="004D3A99">
              <w:rPr>
                <w:szCs w:val="22"/>
              </w:rPr>
              <w:t xml:space="preserve">Community </w:t>
            </w:r>
            <w:r w:rsidR="00996059">
              <w:rPr>
                <w:szCs w:val="22"/>
              </w:rPr>
              <w:t>l</w:t>
            </w:r>
            <w:r>
              <w:rPr>
                <w:szCs w:val="22"/>
              </w:rPr>
              <w:t xml:space="preserve">egal </w:t>
            </w:r>
            <w:r w:rsidR="00996059">
              <w:rPr>
                <w:szCs w:val="22"/>
              </w:rPr>
              <w:t>c</w:t>
            </w:r>
            <w:r>
              <w:rPr>
                <w:szCs w:val="22"/>
              </w:rPr>
              <w:t xml:space="preserve">entre (CLC) </w:t>
            </w:r>
            <w:r w:rsidR="00996059">
              <w:rPr>
                <w:szCs w:val="22"/>
              </w:rPr>
              <w:t>r</w:t>
            </w:r>
            <w:r>
              <w:rPr>
                <w:szCs w:val="22"/>
              </w:rPr>
              <w:t>evenue</w:t>
            </w:r>
          </w:p>
        </w:tc>
        <w:tc>
          <w:tcPr>
            <w:tcW w:w="1167" w:type="pct"/>
            <w:vAlign w:val="bottom"/>
          </w:tcPr>
          <w:p w14:paraId="16A997E6" w14:textId="77777777" w:rsidR="00594668" w:rsidRPr="006C0213" w:rsidRDefault="00594668">
            <w:pPr>
              <w:pStyle w:val="VLALetterText"/>
              <w:rPr>
                <w:szCs w:val="22"/>
              </w:rPr>
            </w:pPr>
            <w:r w:rsidRPr="006C0213">
              <w:rPr>
                <w:rFonts w:cs="Arial"/>
                <w:color w:val="000000"/>
                <w:szCs w:val="22"/>
              </w:rPr>
              <w:t>81.0</w:t>
            </w:r>
          </w:p>
        </w:tc>
      </w:tr>
      <w:tr w:rsidR="00594668" w:rsidRPr="004D3A99" w14:paraId="2CF0593D" w14:textId="77777777" w:rsidTr="00734F3A">
        <w:trPr>
          <w:cantSplit/>
        </w:trPr>
        <w:tc>
          <w:tcPr>
            <w:tcW w:w="3833" w:type="pct"/>
            <w:vAlign w:val="center"/>
          </w:tcPr>
          <w:p w14:paraId="22E7C195" w14:textId="77777777" w:rsidR="00594668" w:rsidRPr="004D3A99" w:rsidRDefault="00594668">
            <w:pPr>
              <w:pStyle w:val="VLALetterText"/>
              <w:rPr>
                <w:szCs w:val="22"/>
              </w:rPr>
            </w:pPr>
            <w:r w:rsidRPr="004D3A99">
              <w:rPr>
                <w:szCs w:val="22"/>
              </w:rPr>
              <w:t>Case revenue (incl</w:t>
            </w:r>
            <w:r>
              <w:rPr>
                <w:szCs w:val="22"/>
              </w:rPr>
              <w:t>uding</w:t>
            </w:r>
            <w:r w:rsidRPr="004D3A99">
              <w:rPr>
                <w:szCs w:val="22"/>
              </w:rPr>
              <w:t xml:space="preserve"> client contributions) </w:t>
            </w:r>
            <w:r>
              <w:rPr>
                <w:szCs w:val="22"/>
              </w:rPr>
              <w:t>and</w:t>
            </w:r>
            <w:r w:rsidRPr="004D3A99">
              <w:rPr>
                <w:szCs w:val="22"/>
              </w:rPr>
              <w:t xml:space="preserve"> other income</w:t>
            </w:r>
          </w:p>
        </w:tc>
        <w:tc>
          <w:tcPr>
            <w:tcW w:w="1167" w:type="pct"/>
            <w:vAlign w:val="bottom"/>
          </w:tcPr>
          <w:p w14:paraId="2FFA35D8" w14:textId="77777777" w:rsidR="00594668" w:rsidRPr="006C0213" w:rsidRDefault="00594668">
            <w:pPr>
              <w:pStyle w:val="VLALetterText"/>
              <w:rPr>
                <w:szCs w:val="22"/>
              </w:rPr>
            </w:pPr>
            <w:r w:rsidRPr="006C0213">
              <w:rPr>
                <w:rFonts w:cs="Arial"/>
                <w:color w:val="000000"/>
                <w:szCs w:val="22"/>
              </w:rPr>
              <w:t>8.4</w:t>
            </w:r>
          </w:p>
        </w:tc>
      </w:tr>
      <w:tr w:rsidR="00594668" w:rsidRPr="004D3A99" w14:paraId="422C3B5C" w14:textId="77777777" w:rsidTr="00734F3A">
        <w:trPr>
          <w:cantSplit/>
        </w:trPr>
        <w:tc>
          <w:tcPr>
            <w:tcW w:w="3833" w:type="pct"/>
            <w:vAlign w:val="center"/>
            <w:hideMark/>
          </w:tcPr>
          <w:p w14:paraId="1B9C54BA" w14:textId="77777777" w:rsidR="00594668" w:rsidRPr="004D3A99" w:rsidRDefault="00594668">
            <w:pPr>
              <w:pStyle w:val="VLALetterText"/>
              <w:rPr>
                <w:szCs w:val="22"/>
              </w:rPr>
            </w:pPr>
            <w:r w:rsidRPr="004D3A99">
              <w:rPr>
                <w:b/>
                <w:bCs/>
                <w:szCs w:val="22"/>
              </w:rPr>
              <w:t>Total revenue</w:t>
            </w:r>
          </w:p>
        </w:tc>
        <w:tc>
          <w:tcPr>
            <w:tcW w:w="1167" w:type="pct"/>
            <w:vAlign w:val="bottom"/>
          </w:tcPr>
          <w:p w14:paraId="576B15B2" w14:textId="77777777" w:rsidR="00594668" w:rsidRPr="006C0213" w:rsidRDefault="00594668">
            <w:pPr>
              <w:pStyle w:val="VLALetterText"/>
              <w:rPr>
                <w:b/>
              </w:rPr>
            </w:pPr>
            <w:r w:rsidRPr="144265C3">
              <w:rPr>
                <w:rFonts w:cs="Arial"/>
                <w:b/>
                <w:color w:val="000000" w:themeColor="text1"/>
              </w:rPr>
              <w:t>415.8</w:t>
            </w:r>
          </w:p>
        </w:tc>
      </w:tr>
      <w:tr w:rsidR="00594668" w:rsidRPr="004D3A99" w14:paraId="2538CEDB" w14:textId="77777777" w:rsidTr="00734F3A">
        <w:trPr>
          <w:cantSplit/>
        </w:trPr>
        <w:tc>
          <w:tcPr>
            <w:tcW w:w="3833" w:type="pct"/>
          </w:tcPr>
          <w:p w14:paraId="35EE0F44" w14:textId="77777777" w:rsidR="00594668" w:rsidRPr="004D3A99" w:rsidRDefault="00594668">
            <w:pPr>
              <w:pStyle w:val="VLALetterText"/>
              <w:rPr>
                <w:b/>
                <w:bCs/>
                <w:szCs w:val="22"/>
              </w:rPr>
            </w:pPr>
            <w:r w:rsidRPr="004D3A99">
              <w:rPr>
                <w:szCs w:val="22"/>
              </w:rPr>
              <w:t>Case expenditure</w:t>
            </w:r>
          </w:p>
        </w:tc>
        <w:tc>
          <w:tcPr>
            <w:tcW w:w="1167" w:type="pct"/>
          </w:tcPr>
          <w:p w14:paraId="08CC6B30" w14:textId="77777777" w:rsidR="00594668" w:rsidRPr="006C0213" w:rsidRDefault="00594668">
            <w:pPr>
              <w:pStyle w:val="VLALetterText"/>
              <w:rPr>
                <w:rFonts w:cs="Arial"/>
                <w:b/>
                <w:bCs/>
                <w:color w:val="000000"/>
                <w:szCs w:val="22"/>
              </w:rPr>
            </w:pPr>
            <w:r>
              <w:t>144.9</w:t>
            </w:r>
          </w:p>
        </w:tc>
      </w:tr>
      <w:tr w:rsidR="00594668" w:rsidRPr="004D3A99" w14:paraId="3CBB9CC6" w14:textId="77777777" w:rsidTr="00734F3A">
        <w:trPr>
          <w:cantSplit/>
        </w:trPr>
        <w:tc>
          <w:tcPr>
            <w:tcW w:w="3833" w:type="pct"/>
          </w:tcPr>
          <w:p w14:paraId="0F6466CD" w14:textId="77777777" w:rsidR="00594668" w:rsidRPr="004D3A99" w:rsidRDefault="00594668">
            <w:pPr>
              <w:pStyle w:val="VLALetterText"/>
              <w:rPr>
                <w:b/>
                <w:bCs/>
                <w:szCs w:val="22"/>
              </w:rPr>
            </w:pPr>
            <w:r w:rsidRPr="004D3A99">
              <w:rPr>
                <w:szCs w:val="22"/>
              </w:rPr>
              <w:t>Employee-related expenditure</w:t>
            </w:r>
          </w:p>
        </w:tc>
        <w:tc>
          <w:tcPr>
            <w:tcW w:w="1167" w:type="pct"/>
          </w:tcPr>
          <w:p w14:paraId="19C885A4" w14:textId="77777777" w:rsidR="00594668" w:rsidRPr="006C0213" w:rsidRDefault="00594668">
            <w:pPr>
              <w:pStyle w:val="VLALetterText"/>
              <w:rPr>
                <w:rFonts w:cs="Arial"/>
                <w:b/>
                <w:bCs/>
                <w:color w:val="000000"/>
                <w:szCs w:val="22"/>
              </w:rPr>
            </w:pPr>
            <w:r>
              <w:t>187.5</w:t>
            </w:r>
          </w:p>
        </w:tc>
      </w:tr>
      <w:tr w:rsidR="00594668" w:rsidRPr="004D3A99" w14:paraId="5FF3E0A5" w14:textId="77777777" w:rsidTr="00734F3A">
        <w:trPr>
          <w:cantSplit/>
        </w:trPr>
        <w:tc>
          <w:tcPr>
            <w:tcW w:w="3833" w:type="pct"/>
          </w:tcPr>
          <w:p w14:paraId="047A3A9D" w14:textId="249CACC7" w:rsidR="00594668" w:rsidRPr="004D3A99" w:rsidRDefault="00503B7E">
            <w:pPr>
              <w:pStyle w:val="VLALetterText"/>
              <w:rPr>
                <w:b/>
                <w:bCs/>
                <w:szCs w:val="22"/>
              </w:rPr>
            </w:pPr>
            <w:r>
              <w:rPr>
                <w:szCs w:val="22"/>
              </w:rPr>
              <w:t>CLC</w:t>
            </w:r>
            <w:r w:rsidR="00594668" w:rsidRPr="004D3A99">
              <w:rPr>
                <w:szCs w:val="22"/>
              </w:rPr>
              <w:t xml:space="preserve"> payments</w:t>
            </w:r>
          </w:p>
        </w:tc>
        <w:tc>
          <w:tcPr>
            <w:tcW w:w="1167" w:type="pct"/>
          </w:tcPr>
          <w:p w14:paraId="602754FA" w14:textId="77777777" w:rsidR="00594668" w:rsidRPr="006C0213" w:rsidRDefault="00594668">
            <w:pPr>
              <w:pStyle w:val="VLALetterText"/>
              <w:rPr>
                <w:rFonts w:cs="Arial"/>
                <w:b/>
                <w:bCs/>
                <w:color w:val="000000"/>
                <w:szCs w:val="22"/>
              </w:rPr>
            </w:pPr>
            <w:r>
              <w:rPr>
                <w:szCs w:val="22"/>
              </w:rPr>
              <w:t>81.0</w:t>
            </w:r>
          </w:p>
        </w:tc>
      </w:tr>
      <w:tr w:rsidR="00594668" w:rsidRPr="004D3A99" w14:paraId="77118B57" w14:textId="77777777" w:rsidTr="00734F3A">
        <w:trPr>
          <w:cantSplit/>
        </w:trPr>
        <w:tc>
          <w:tcPr>
            <w:tcW w:w="3833" w:type="pct"/>
          </w:tcPr>
          <w:p w14:paraId="29FE1460" w14:textId="77777777" w:rsidR="00594668" w:rsidRPr="004D3A99" w:rsidRDefault="00594668">
            <w:pPr>
              <w:pStyle w:val="VLALetterText"/>
              <w:rPr>
                <w:b/>
                <w:bCs/>
                <w:szCs w:val="22"/>
              </w:rPr>
            </w:pPr>
            <w:r w:rsidRPr="004D3A99">
              <w:rPr>
                <w:szCs w:val="22"/>
              </w:rPr>
              <w:t>Other operating expenditure</w:t>
            </w:r>
          </w:p>
        </w:tc>
        <w:tc>
          <w:tcPr>
            <w:tcW w:w="1167" w:type="pct"/>
          </w:tcPr>
          <w:p w14:paraId="13607913" w14:textId="77777777" w:rsidR="00594668" w:rsidRPr="006C0213" w:rsidRDefault="00594668">
            <w:pPr>
              <w:pStyle w:val="VLALetterText"/>
              <w:rPr>
                <w:rFonts w:cs="Arial"/>
                <w:b/>
                <w:bCs/>
                <w:color w:val="000000"/>
                <w:szCs w:val="22"/>
              </w:rPr>
            </w:pPr>
            <w:r>
              <w:t>19.9</w:t>
            </w:r>
          </w:p>
        </w:tc>
      </w:tr>
      <w:tr w:rsidR="00594668" w:rsidRPr="004D3A99" w14:paraId="3C341569" w14:textId="77777777" w:rsidTr="00734F3A">
        <w:trPr>
          <w:cantSplit/>
        </w:trPr>
        <w:tc>
          <w:tcPr>
            <w:tcW w:w="3833" w:type="pct"/>
          </w:tcPr>
          <w:p w14:paraId="771B86B5" w14:textId="77777777" w:rsidR="00594668" w:rsidRPr="004D3A99" w:rsidRDefault="00594668">
            <w:pPr>
              <w:pStyle w:val="VLALetterText"/>
              <w:rPr>
                <w:b/>
                <w:bCs/>
                <w:szCs w:val="22"/>
              </w:rPr>
            </w:pPr>
            <w:r w:rsidRPr="004D3A99">
              <w:rPr>
                <w:szCs w:val="22"/>
              </w:rPr>
              <w:t>Depreciation and amortisation</w:t>
            </w:r>
          </w:p>
        </w:tc>
        <w:tc>
          <w:tcPr>
            <w:tcW w:w="1167" w:type="pct"/>
          </w:tcPr>
          <w:p w14:paraId="760BC290" w14:textId="77777777" w:rsidR="00594668" w:rsidRPr="006C0213" w:rsidRDefault="00594668">
            <w:pPr>
              <w:pStyle w:val="VLALetterText"/>
              <w:rPr>
                <w:rFonts w:cs="Arial"/>
                <w:b/>
                <w:bCs/>
                <w:color w:val="000000"/>
                <w:szCs w:val="22"/>
              </w:rPr>
            </w:pPr>
            <w:r>
              <w:rPr>
                <w:szCs w:val="22"/>
              </w:rPr>
              <w:t>11.9</w:t>
            </w:r>
          </w:p>
        </w:tc>
      </w:tr>
      <w:tr w:rsidR="00594668" w:rsidRPr="004D3A99" w14:paraId="7307E0B8" w14:textId="77777777" w:rsidTr="00734F3A">
        <w:trPr>
          <w:cantSplit/>
        </w:trPr>
        <w:tc>
          <w:tcPr>
            <w:tcW w:w="3833" w:type="pct"/>
          </w:tcPr>
          <w:p w14:paraId="352623CE" w14:textId="77777777" w:rsidR="00594668" w:rsidRPr="004D3A99" w:rsidRDefault="00594668">
            <w:pPr>
              <w:pStyle w:val="VLALetterText"/>
              <w:rPr>
                <w:b/>
                <w:bCs/>
                <w:szCs w:val="22"/>
              </w:rPr>
            </w:pPr>
            <w:r w:rsidRPr="004D3A99">
              <w:rPr>
                <w:b/>
                <w:bCs/>
                <w:szCs w:val="22"/>
              </w:rPr>
              <w:t>Total expenditure</w:t>
            </w:r>
          </w:p>
        </w:tc>
        <w:tc>
          <w:tcPr>
            <w:tcW w:w="1167" w:type="pct"/>
          </w:tcPr>
          <w:p w14:paraId="13385454" w14:textId="77777777" w:rsidR="00594668" w:rsidRPr="006C0213" w:rsidRDefault="00594668">
            <w:pPr>
              <w:pStyle w:val="VLALetterText"/>
              <w:rPr>
                <w:rFonts w:cs="Arial"/>
                <w:b/>
                <w:color w:val="000000"/>
              </w:rPr>
            </w:pPr>
            <w:r>
              <w:rPr>
                <w:b/>
                <w:bCs/>
              </w:rPr>
              <w:t>445.2</w:t>
            </w:r>
          </w:p>
        </w:tc>
      </w:tr>
      <w:tr w:rsidR="00594668" w:rsidRPr="004D3A99" w14:paraId="17230441" w14:textId="77777777" w:rsidTr="00734F3A">
        <w:trPr>
          <w:cantSplit/>
        </w:trPr>
        <w:tc>
          <w:tcPr>
            <w:tcW w:w="3833" w:type="pct"/>
          </w:tcPr>
          <w:p w14:paraId="1044FA9E" w14:textId="77777777" w:rsidR="00594668" w:rsidRPr="004D3A99" w:rsidRDefault="00594668">
            <w:pPr>
              <w:pStyle w:val="VLALetterText"/>
              <w:rPr>
                <w:b/>
                <w:bCs/>
                <w:szCs w:val="22"/>
              </w:rPr>
            </w:pPr>
            <w:r>
              <w:rPr>
                <w:b/>
                <w:bCs/>
                <w:szCs w:val="22"/>
              </w:rPr>
              <w:t>Net result</w:t>
            </w:r>
          </w:p>
        </w:tc>
        <w:tc>
          <w:tcPr>
            <w:tcW w:w="1167" w:type="pct"/>
          </w:tcPr>
          <w:p w14:paraId="414F37F8" w14:textId="77777777" w:rsidR="00594668" w:rsidRDefault="00594668">
            <w:pPr>
              <w:pStyle w:val="VLALetterText"/>
              <w:rPr>
                <w:b/>
                <w:bCs/>
              </w:rPr>
            </w:pPr>
            <w:r>
              <w:rPr>
                <w:b/>
                <w:bCs/>
              </w:rPr>
              <w:t>-29.4</w:t>
            </w:r>
          </w:p>
        </w:tc>
      </w:tr>
    </w:tbl>
    <w:p w14:paraId="3566FF51" w14:textId="77777777" w:rsidR="00594668" w:rsidRDefault="00594668" w:rsidP="00594668">
      <w:pPr>
        <w:spacing w:line="240" w:lineRule="auto"/>
      </w:pPr>
    </w:p>
    <w:p w14:paraId="21504C85" w14:textId="77777777" w:rsidR="00503B7E" w:rsidRDefault="00503B7E">
      <w:pPr>
        <w:spacing w:line="240" w:lineRule="auto"/>
        <w:rPr>
          <w:rFonts w:cs="Arial"/>
          <w:b/>
          <w:bCs/>
          <w:iCs/>
          <w:color w:val="971A4B"/>
          <w:sz w:val="28"/>
          <w:szCs w:val="28"/>
          <w:lang w:eastAsia="en-AU"/>
        </w:rPr>
      </w:pPr>
      <w:bookmarkStart w:id="12" w:name="_Toc229745361"/>
      <w:r>
        <w:br w:type="page"/>
      </w:r>
    </w:p>
    <w:p w14:paraId="4B5D87C3" w14:textId="77777777" w:rsidR="00594668" w:rsidRDefault="00594668" w:rsidP="00200E8E">
      <w:pPr>
        <w:pStyle w:val="Heading1"/>
      </w:pPr>
      <w:bookmarkStart w:id="13" w:name="_Toc233385021"/>
      <w:r>
        <w:lastRenderedPageBreak/>
        <w:t>Client services</w:t>
      </w:r>
      <w:bookmarkEnd w:id="12"/>
      <w:bookmarkEnd w:id="13"/>
    </w:p>
    <w:p w14:paraId="5E2E2CAA" w14:textId="2A97CA60" w:rsidR="00594668" w:rsidRPr="003F6353" w:rsidRDefault="4E3A5021" w:rsidP="00594668">
      <w:pPr>
        <w:spacing w:after="80" w:line="288" w:lineRule="auto"/>
        <w:rPr>
          <w:lang w:eastAsia="en-AU"/>
        </w:rPr>
      </w:pPr>
      <w:r w:rsidRPr="2B803674">
        <w:rPr>
          <w:lang w:eastAsia="en-AU"/>
        </w:rPr>
        <w:t xml:space="preserve">We serve the Victorian community by providing </w:t>
      </w:r>
      <w:r w:rsidR="00166648">
        <w:rPr>
          <w:lang w:eastAsia="en-AU"/>
        </w:rPr>
        <w:t>legal advice, representation,</w:t>
      </w:r>
      <w:r w:rsidRPr="2B803674">
        <w:rPr>
          <w:lang w:eastAsia="en-AU"/>
        </w:rPr>
        <w:t xml:space="preserve"> information</w:t>
      </w:r>
      <w:r w:rsidR="00166648">
        <w:rPr>
          <w:lang w:eastAsia="en-AU"/>
        </w:rPr>
        <w:t xml:space="preserve"> and advocacy services</w:t>
      </w:r>
      <w:r w:rsidR="00E712F7">
        <w:rPr>
          <w:lang w:eastAsia="en-AU"/>
        </w:rPr>
        <w:t>,</w:t>
      </w:r>
      <w:r w:rsidR="1AA164EA" w:rsidRPr="2B803674">
        <w:rPr>
          <w:lang w:eastAsia="en-AU"/>
        </w:rPr>
        <w:t xml:space="preserve"> </w:t>
      </w:r>
      <w:r w:rsidRPr="2B803674">
        <w:rPr>
          <w:lang w:eastAsia="en-AU"/>
        </w:rPr>
        <w:t>recognis</w:t>
      </w:r>
      <w:r w:rsidR="00E712F7">
        <w:rPr>
          <w:lang w:eastAsia="en-AU"/>
        </w:rPr>
        <w:t>ing</w:t>
      </w:r>
      <w:r w:rsidRPr="2B803674">
        <w:rPr>
          <w:lang w:eastAsia="en-AU"/>
        </w:rPr>
        <w:t xml:space="preserve"> the intersections between legal and social issues.</w:t>
      </w:r>
      <w:r w:rsidR="00E456BA" w:rsidRPr="00E456BA">
        <w:t xml:space="preserve"> </w:t>
      </w:r>
      <w:r w:rsidR="001E580B">
        <w:t>Our e</w:t>
      </w:r>
      <w:r w:rsidR="00E456BA">
        <w:t>arly support, including through community legal education, stops small issues from escalating</w:t>
      </w:r>
      <w:r w:rsidR="001E27B5">
        <w:t xml:space="preserve">, </w:t>
      </w:r>
      <w:r w:rsidR="00F33316">
        <w:t>helping make</w:t>
      </w:r>
      <w:r w:rsidR="00F33316" w:rsidRPr="00F33316">
        <w:t xml:space="preserve"> the justice system fairer and more efficient for everyone.</w:t>
      </w:r>
    </w:p>
    <w:p w14:paraId="05C80AA1" w14:textId="1699792C" w:rsidR="00594668" w:rsidRPr="00734F3A" w:rsidRDefault="4E3A5021" w:rsidP="2B803674">
      <w:pPr>
        <w:spacing w:after="80" w:line="288" w:lineRule="auto"/>
        <w:rPr>
          <w:rFonts w:cs="Calibri"/>
        </w:rPr>
      </w:pPr>
      <w:r w:rsidRPr="00734F3A">
        <w:rPr>
          <w:rFonts w:cs="Calibri"/>
        </w:rPr>
        <w:t xml:space="preserve">We </w:t>
      </w:r>
      <w:r w:rsidR="002A04B7">
        <w:rPr>
          <w:rFonts w:cs="Calibri"/>
        </w:rPr>
        <w:t>are</w:t>
      </w:r>
      <w:r w:rsidR="003F1F97">
        <w:rPr>
          <w:rFonts w:cs="Calibri"/>
        </w:rPr>
        <w:t xml:space="preserve"> </w:t>
      </w:r>
      <w:r w:rsidR="00C976DB">
        <w:rPr>
          <w:rFonts w:cs="Calibri"/>
        </w:rPr>
        <w:t>project</w:t>
      </w:r>
      <w:r w:rsidR="003F1F97">
        <w:rPr>
          <w:rFonts w:cs="Calibri"/>
        </w:rPr>
        <w:t>ing</w:t>
      </w:r>
      <w:r w:rsidRPr="00734F3A">
        <w:rPr>
          <w:rFonts w:cs="Calibri"/>
        </w:rPr>
        <w:t xml:space="preserve"> service</w:t>
      </w:r>
      <w:r w:rsidR="002A04B7">
        <w:rPr>
          <w:rFonts w:cs="Calibri"/>
        </w:rPr>
        <w:t xml:space="preserve"> levels </w:t>
      </w:r>
      <w:r w:rsidRPr="00734F3A">
        <w:rPr>
          <w:rFonts w:cs="Calibri"/>
        </w:rPr>
        <w:t xml:space="preserve">to be higher than </w:t>
      </w:r>
      <w:r w:rsidR="2D749BDA" w:rsidRPr="2B803674">
        <w:rPr>
          <w:rFonts w:cs="Calibri"/>
        </w:rPr>
        <w:t xml:space="preserve">our </w:t>
      </w:r>
      <w:r w:rsidRPr="00734F3A">
        <w:rPr>
          <w:rFonts w:cs="Calibri"/>
        </w:rPr>
        <w:t>targets</w:t>
      </w:r>
      <w:r w:rsidR="00AD3CD5">
        <w:rPr>
          <w:rFonts w:cs="Calibri"/>
        </w:rPr>
        <w:t>. This</w:t>
      </w:r>
      <w:r w:rsidRPr="00734F3A">
        <w:rPr>
          <w:rFonts w:cs="Calibri"/>
        </w:rPr>
        <w:t xml:space="preserve"> reflect</w:t>
      </w:r>
      <w:r w:rsidR="00AD3CD5">
        <w:rPr>
          <w:rFonts w:cs="Calibri"/>
        </w:rPr>
        <w:t>s</w:t>
      </w:r>
      <w:r w:rsidRPr="00734F3A">
        <w:rPr>
          <w:rFonts w:cs="Calibri"/>
        </w:rPr>
        <w:t xml:space="preserve"> increased demand for our early intervention programs aligned with State Budget outcomes</w:t>
      </w:r>
      <w:r w:rsidR="0C9892B9" w:rsidRPr="2B803674">
        <w:rPr>
          <w:rFonts w:cs="Calibri"/>
        </w:rPr>
        <w:t>,</w:t>
      </w:r>
      <w:r w:rsidRPr="00734F3A">
        <w:rPr>
          <w:rFonts w:cs="Calibri"/>
        </w:rPr>
        <w:t xml:space="preserve"> </w:t>
      </w:r>
      <w:r w:rsidR="6B9AF71F" w:rsidRPr="2B803674">
        <w:rPr>
          <w:rFonts w:cs="Calibri"/>
        </w:rPr>
        <w:t xml:space="preserve">together with </w:t>
      </w:r>
      <w:r w:rsidRPr="00734F3A">
        <w:rPr>
          <w:rFonts w:cs="Calibri"/>
        </w:rPr>
        <w:t>current system drivers</w:t>
      </w:r>
      <w:r w:rsidR="4FB8CD5D" w:rsidRPr="2B803674">
        <w:rPr>
          <w:rFonts w:cs="Calibri"/>
        </w:rPr>
        <w:t>,</w:t>
      </w:r>
      <w:r w:rsidRPr="00734F3A">
        <w:rPr>
          <w:rFonts w:cs="Calibri"/>
        </w:rPr>
        <w:t xml:space="preserve"> including </w:t>
      </w:r>
      <w:r w:rsidR="003314F1">
        <w:rPr>
          <w:rFonts w:cs="Calibri"/>
        </w:rPr>
        <w:t>stricter</w:t>
      </w:r>
      <w:r w:rsidRPr="00734F3A">
        <w:rPr>
          <w:rFonts w:cs="Calibri"/>
        </w:rPr>
        <w:t xml:space="preserve"> bail laws. We will continue to monitor the impact on our services during the year.</w:t>
      </w:r>
    </w:p>
    <w:p w14:paraId="664C688D" w14:textId="7FB9D0C0" w:rsidR="00594668" w:rsidRDefault="00594668" w:rsidP="00594668">
      <w:pPr>
        <w:spacing w:before="120"/>
        <w:rPr>
          <w:b/>
        </w:rPr>
      </w:pPr>
      <w:r>
        <w:rPr>
          <w:b/>
        </w:rPr>
        <w:t xml:space="preserve">Table </w:t>
      </w:r>
      <w:r w:rsidR="00C67286">
        <w:rPr>
          <w:b/>
        </w:rPr>
        <w:t>2</w:t>
      </w:r>
      <w:r>
        <w:rPr>
          <w:b/>
        </w:rPr>
        <w:t xml:space="preserve">: Departmental </w:t>
      </w:r>
      <w:r w:rsidR="00E53157">
        <w:rPr>
          <w:b/>
        </w:rPr>
        <w:t>P</w:t>
      </w:r>
      <w:r>
        <w:rPr>
          <w:b/>
        </w:rPr>
        <w:t xml:space="preserve">erformance </w:t>
      </w:r>
      <w:r w:rsidR="00E53157">
        <w:rPr>
          <w:b/>
        </w:rPr>
        <w:t>S</w:t>
      </w:r>
      <w:r>
        <w:rPr>
          <w:b/>
        </w:rPr>
        <w:t xml:space="preserve">tatement targets </w:t>
      </w:r>
    </w:p>
    <w:tbl>
      <w:tblPr>
        <w:tblStyle w:val="TableGrid"/>
        <w:tblpPr w:leftFromText="180" w:rightFromText="180" w:topFromText="60" w:bottomFromText="60" w:vertAnchor="text" w:horzAnchor="margin" w:tblpY="128"/>
        <w:tblW w:w="4696" w:type="pct"/>
        <w:tblLook w:val="04A0" w:firstRow="1" w:lastRow="0" w:firstColumn="1" w:lastColumn="0" w:noHBand="0" w:noVBand="1"/>
      </w:tblPr>
      <w:tblGrid>
        <w:gridCol w:w="6454"/>
        <w:gridCol w:w="2722"/>
      </w:tblGrid>
      <w:tr w:rsidR="00594668" w:rsidRPr="004D3A99" w14:paraId="120D6D22" w14:textId="77777777">
        <w:trPr>
          <w:trHeight w:val="509"/>
          <w:tblHeader/>
        </w:trPr>
        <w:tc>
          <w:tcPr>
            <w:tcW w:w="3517" w:type="pct"/>
            <w:shd w:val="clear" w:color="auto" w:fill="D9D9D9" w:themeFill="background1" w:themeFillShade="D9"/>
            <w:hideMark/>
          </w:tcPr>
          <w:p w14:paraId="1C53CD8E" w14:textId="77777777" w:rsidR="00594668" w:rsidRPr="00530E5E" w:rsidRDefault="00594668">
            <w:pPr>
              <w:rPr>
                <w:b/>
                <w:szCs w:val="22"/>
              </w:rPr>
            </w:pPr>
            <w:r w:rsidRPr="00530E5E">
              <w:rPr>
                <w:b/>
                <w:szCs w:val="22"/>
                <w:lang w:eastAsia="en-AU"/>
              </w:rPr>
              <w:t>Measure</w:t>
            </w:r>
          </w:p>
        </w:tc>
        <w:tc>
          <w:tcPr>
            <w:tcW w:w="1483" w:type="pct"/>
            <w:shd w:val="clear" w:color="auto" w:fill="D9D9D9" w:themeFill="background1" w:themeFillShade="D9"/>
            <w:hideMark/>
          </w:tcPr>
          <w:p w14:paraId="56017C61" w14:textId="77777777" w:rsidR="00594668" w:rsidRPr="00530E5E" w:rsidRDefault="00594668">
            <w:pPr>
              <w:rPr>
                <w:b/>
                <w:szCs w:val="22"/>
              </w:rPr>
            </w:pPr>
            <w:r w:rsidRPr="00530E5E">
              <w:rPr>
                <w:b/>
                <w:szCs w:val="22"/>
              </w:rPr>
              <w:t>2026–27 target</w:t>
            </w:r>
          </w:p>
        </w:tc>
      </w:tr>
      <w:tr w:rsidR="00594668" w:rsidRPr="004D3A99" w14:paraId="56F3E1B8" w14:textId="77777777">
        <w:trPr>
          <w:trHeight w:val="297"/>
        </w:trPr>
        <w:tc>
          <w:tcPr>
            <w:tcW w:w="3517" w:type="pct"/>
            <w:hideMark/>
          </w:tcPr>
          <w:p w14:paraId="2820674D" w14:textId="77777777" w:rsidR="00594668" w:rsidRPr="00530E5E" w:rsidRDefault="00594668">
            <w:pPr>
              <w:rPr>
                <w:szCs w:val="22"/>
              </w:rPr>
            </w:pPr>
            <w:r w:rsidRPr="00530E5E">
              <w:rPr>
                <w:szCs w:val="22"/>
              </w:rPr>
              <w:t>Grants of legal assistance</w:t>
            </w:r>
          </w:p>
        </w:tc>
        <w:tc>
          <w:tcPr>
            <w:tcW w:w="1483" w:type="pct"/>
            <w:tcBorders>
              <w:top w:val="single" w:sz="4" w:space="0" w:color="auto"/>
              <w:left w:val="single" w:sz="4" w:space="0" w:color="auto"/>
              <w:bottom w:val="single" w:sz="4" w:space="0" w:color="auto"/>
              <w:right w:val="single" w:sz="4" w:space="0" w:color="auto"/>
            </w:tcBorders>
          </w:tcPr>
          <w:p w14:paraId="7E27C66B" w14:textId="77777777" w:rsidR="00594668" w:rsidRPr="00530E5E" w:rsidRDefault="00594668">
            <w:pPr>
              <w:rPr>
                <w:rFonts w:cs="Arial"/>
                <w:szCs w:val="22"/>
              </w:rPr>
            </w:pPr>
            <w:r w:rsidRPr="00530E5E">
              <w:rPr>
                <w:rFonts w:cs="Arial"/>
                <w:szCs w:val="22"/>
              </w:rPr>
              <w:t>42,000</w:t>
            </w:r>
          </w:p>
        </w:tc>
      </w:tr>
      <w:tr w:rsidR="00594668" w:rsidRPr="004D3A99" w14:paraId="5B3870F6" w14:textId="77777777">
        <w:trPr>
          <w:trHeight w:val="297"/>
        </w:trPr>
        <w:tc>
          <w:tcPr>
            <w:tcW w:w="3517" w:type="pct"/>
            <w:hideMark/>
          </w:tcPr>
          <w:p w14:paraId="65272A94" w14:textId="77777777" w:rsidR="00594668" w:rsidRPr="00530E5E" w:rsidRDefault="00594668">
            <w:pPr>
              <w:rPr>
                <w:szCs w:val="22"/>
              </w:rPr>
            </w:pPr>
            <w:r w:rsidRPr="00530E5E">
              <w:rPr>
                <w:szCs w:val="22"/>
              </w:rPr>
              <w:t>Duty lawyer services</w:t>
            </w:r>
          </w:p>
        </w:tc>
        <w:tc>
          <w:tcPr>
            <w:tcW w:w="1483" w:type="pct"/>
            <w:tcBorders>
              <w:top w:val="single" w:sz="4" w:space="0" w:color="auto"/>
              <w:left w:val="single" w:sz="4" w:space="0" w:color="auto"/>
              <w:bottom w:val="single" w:sz="4" w:space="0" w:color="auto"/>
              <w:right w:val="single" w:sz="4" w:space="0" w:color="auto"/>
            </w:tcBorders>
          </w:tcPr>
          <w:p w14:paraId="2A996EB2" w14:textId="77777777" w:rsidR="00594668" w:rsidRPr="00530E5E" w:rsidRDefault="00594668">
            <w:pPr>
              <w:rPr>
                <w:rFonts w:cs="Arial"/>
                <w:szCs w:val="22"/>
              </w:rPr>
            </w:pPr>
            <w:r w:rsidRPr="00530E5E">
              <w:rPr>
                <w:rFonts w:cs="Arial"/>
                <w:szCs w:val="22"/>
              </w:rPr>
              <w:t>91,000</w:t>
            </w:r>
          </w:p>
        </w:tc>
      </w:tr>
      <w:tr w:rsidR="00594668" w:rsidRPr="004D3A99" w14:paraId="6DF732E4" w14:textId="77777777">
        <w:trPr>
          <w:trHeight w:val="288"/>
        </w:trPr>
        <w:tc>
          <w:tcPr>
            <w:tcW w:w="3517" w:type="pct"/>
            <w:hideMark/>
          </w:tcPr>
          <w:p w14:paraId="1F528674" w14:textId="77777777" w:rsidR="00594668" w:rsidRPr="00530E5E" w:rsidRDefault="00594668">
            <w:pPr>
              <w:rPr>
                <w:szCs w:val="22"/>
              </w:rPr>
            </w:pPr>
            <w:r w:rsidRPr="00530E5E">
              <w:rPr>
                <w:szCs w:val="22"/>
              </w:rPr>
              <w:t>Legal advice and minor assistance</w:t>
            </w:r>
          </w:p>
        </w:tc>
        <w:tc>
          <w:tcPr>
            <w:tcW w:w="1483" w:type="pct"/>
            <w:tcBorders>
              <w:top w:val="single" w:sz="4" w:space="0" w:color="auto"/>
              <w:left w:val="single" w:sz="4" w:space="0" w:color="auto"/>
              <w:bottom w:val="single" w:sz="4" w:space="0" w:color="auto"/>
              <w:right w:val="single" w:sz="4" w:space="0" w:color="auto"/>
            </w:tcBorders>
          </w:tcPr>
          <w:p w14:paraId="3BFCD7FF" w14:textId="77777777" w:rsidR="00594668" w:rsidRPr="00530E5E" w:rsidRDefault="00594668">
            <w:pPr>
              <w:rPr>
                <w:rFonts w:cs="Arial"/>
                <w:szCs w:val="22"/>
              </w:rPr>
            </w:pPr>
            <w:r w:rsidRPr="00530E5E">
              <w:rPr>
                <w:rFonts w:cs="Arial"/>
                <w:szCs w:val="22"/>
              </w:rPr>
              <w:t>35,000</w:t>
            </w:r>
          </w:p>
        </w:tc>
      </w:tr>
      <w:tr w:rsidR="00594668" w:rsidRPr="004D3A99" w14:paraId="6A0C48ED" w14:textId="77777777">
        <w:trPr>
          <w:trHeight w:val="509"/>
        </w:trPr>
        <w:tc>
          <w:tcPr>
            <w:tcW w:w="3517" w:type="pct"/>
            <w:hideMark/>
          </w:tcPr>
          <w:p w14:paraId="3F684C30" w14:textId="77777777" w:rsidR="00594668" w:rsidRPr="00530E5E" w:rsidRDefault="00594668">
            <w:pPr>
              <w:rPr>
                <w:szCs w:val="22"/>
              </w:rPr>
            </w:pPr>
            <w:r w:rsidRPr="00530E5E">
              <w:rPr>
                <w:szCs w:val="22"/>
              </w:rPr>
              <w:t>Proportion of our services where family violence is involved</w:t>
            </w:r>
          </w:p>
        </w:tc>
        <w:tc>
          <w:tcPr>
            <w:tcW w:w="1483" w:type="pct"/>
            <w:tcBorders>
              <w:top w:val="single" w:sz="4" w:space="0" w:color="auto"/>
              <w:left w:val="single" w:sz="4" w:space="0" w:color="auto"/>
              <w:bottom w:val="single" w:sz="4" w:space="0" w:color="auto"/>
              <w:right w:val="single" w:sz="4" w:space="0" w:color="auto"/>
            </w:tcBorders>
          </w:tcPr>
          <w:p w14:paraId="1F3FB4EA" w14:textId="77777777" w:rsidR="00594668" w:rsidRPr="00530E5E" w:rsidRDefault="00594668">
            <w:pPr>
              <w:rPr>
                <w:rFonts w:cs="Arial"/>
                <w:szCs w:val="22"/>
              </w:rPr>
            </w:pPr>
            <w:r w:rsidRPr="00530E5E">
              <w:rPr>
                <w:rFonts w:cs="Arial"/>
                <w:szCs w:val="22"/>
              </w:rPr>
              <w:t>27%</w:t>
            </w:r>
          </w:p>
        </w:tc>
      </w:tr>
      <w:tr w:rsidR="00594668" w:rsidRPr="004D3A99" w14:paraId="2A528DF9" w14:textId="77777777">
        <w:trPr>
          <w:trHeight w:val="297"/>
        </w:trPr>
        <w:tc>
          <w:tcPr>
            <w:tcW w:w="3517" w:type="pct"/>
            <w:hideMark/>
          </w:tcPr>
          <w:p w14:paraId="745696B8" w14:textId="77777777" w:rsidR="00594668" w:rsidRPr="00530E5E" w:rsidRDefault="00594668">
            <w:pPr>
              <w:rPr>
                <w:szCs w:val="22"/>
              </w:rPr>
            </w:pPr>
            <w:r w:rsidRPr="00530E5E">
              <w:rPr>
                <w:szCs w:val="22"/>
              </w:rPr>
              <w:t>Advocacy and client support services</w:t>
            </w:r>
          </w:p>
        </w:tc>
        <w:tc>
          <w:tcPr>
            <w:tcW w:w="1483" w:type="pct"/>
            <w:tcBorders>
              <w:top w:val="single" w:sz="4" w:space="0" w:color="auto"/>
              <w:left w:val="single" w:sz="4" w:space="0" w:color="auto"/>
              <w:bottom w:val="single" w:sz="4" w:space="0" w:color="auto"/>
              <w:right w:val="single" w:sz="4" w:space="0" w:color="auto"/>
            </w:tcBorders>
          </w:tcPr>
          <w:p w14:paraId="38E0FCE4" w14:textId="77777777" w:rsidR="00594668" w:rsidRPr="00530E5E" w:rsidRDefault="00594668">
            <w:pPr>
              <w:rPr>
                <w:rFonts w:cs="Arial"/>
                <w:szCs w:val="22"/>
              </w:rPr>
            </w:pPr>
            <w:r w:rsidRPr="00530E5E">
              <w:rPr>
                <w:rFonts w:cs="Arial"/>
                <w:szCs w:val="22"/>
              </w:rPr>
              <w:t>113,000</w:t>
            </w:r>
          </w:p>
        </w:tc>
      </w:tr>
      <w:tr w:rsidR="00594668" w:rsidRPr="004D3A99" w14:paraId="75055FA3" w14:textId="77777777">
        <w:trPr>
          <w:trHeight w:val="509"/>
        </w:trPr>
        <w:tc>
          <w:tcPr>
            <w:tcW w:w="3517" w:type="pct"/>
            <w:hideMark/>
          </w:tcPr>
          <w:p w14:paraId="3C1D4673" w14:textId="77777777" w:rsidR="00594668" w:rsidRPr="00530E5E" w:rsidRDefault="00594668">
            <w:pPr>
              <w:rPr>
                <w:szCs w:val="22"/>
              </w:rPr>
            </w:pPr>
            <w:r w:rsidRPr="00530E5E">
              <w:rPr>
                <w:szCs w:val="22"/>
              </w:rPr>
              <w:t>Community legal education and information services</w:t>
            </w:r>
          </w:p>
        </w:tc>
        <w:tc>
          <w:tcPr>
            <w:tcW w:w="1483" w:type="pct"/>
            <w:tcBorders>
              <w:top w:val="single" w:sz="4" w:space="0" w:color="auto"/>
              <w:left w:val="single" w:sz="4" w:space="0" w:color="auto"/>
              <w:bottom w:val="single" w:sz="4" w:space="0" w:color="auto"/>
              <w:right w:val="single" w:sz="4" w:space="0" w:color="auto"/>
            </w:tcBorders>
          </w:tcPr>
          <w:p w14:paraId="4A247E12" w14:textId="77777777" w:rsidR="00594668" w:rsidRPr="00530E5E" w:rsidRDefault="00594668">
            <w:pPr>
              <w:rPr>
                <w:rFonts w:cs="Arial"/>
                <w:szCs w:val="22"/>
              </w:rPr>
            </w:pPr>
            <w:r w:rsidRPr="00530E5E">
              <w:rPr>
                <w:rFonts w:cs="Arial"/>
                <w:szCs w:val="22"/>
              </w:rPr>
              <w:t>130,000</w:t>
            </w:r>
          </w:p>
        </w:tc>
      </w:tr>
      <w:tr w:rsidR="00594668" w:rsidRPr="004D3A99" w14:paraId="015CF342" w14:textId="77777777">
        <w:trPr>
          <w:trHeight w:val="509"/>
        </w:trPr>
        <w:tc>
          <w:tcPr>
            <w:tcW w:w="3517" w:type="pct"/>
            <w:hideMark/>
          </w:tcPr>
          <w:p w14:paraId="6A32EE04" w14:textId="77777777" w:rsidR="00594668" w:rsidRPr="00530E5E" w:rsidRDefault="00594668">
            <w:pPr>
              <w:rPr>
                <w:szCs w:val="22"/>
              </w:rPr>
            </w:pPr>
            <w:r w:rsidRPr="00530E5E">
              <w:rPr>
                <w:szCs w:val="22"/>
              </w:rPr>
              <w:t>Average minutes of wait time to Legal Help</w:t>
            </w:r>
          </w:p>
        </w:tc>
        <w:tc>
          <w:tcPr>
            <w:tcW w:w="1483" w:type="pct"/>
            <w:tcBorders>
              <w:top w:val="single" w:sz="4" w:space="0" w:color="auto"/>
              <w:left w:val="single" w:sz="4" w:space="0" w:color="auto"/>
              <w:bottom w:val="single" w:sz="4" w:space="0" w:color="auto"/>
              <w:right w:val="single" w:sz="4" w:space="0" w:color="auto"/>
            </w:tcBorders>
          </w:tcPr>
          <w:p w14:paraId="3EE20EC2" w14:textId="77777777" w:rsidR="00594668" w:rsidRPr="00530E5E" w:rsidRDefault="00594668">
            <w:pPr>
              <w:rPr>
                <w:rFonts w:cs="Arial"/>
                <w:szCs w:val="22"/>
              </w:rPr>
            </w:pPr>
            <w:r w:rsidRPr="00530E5E">
              <w:rPr>
                <w:rFonts w:cs="Arial"/>
                <w:szCs w:val="22"/>
              </w:rPr>
              <w:t>15 mins</w:t>
            </w:r>
          </w:p>
        </w:tc>
      </w:tr>
      <w:tr w:rsidR="00594668" w:rsidRPr="004D3A99" w14:paraId="24A5A1E4" w14:textId="77777777">
        <w:trPr>
          <w:trHeight w:val="228"/>
        </w:trPr>
        <w:tc>
          <w:tcPr>
            <w:tcW w:w="3517" w:type="pct"/>
            <w:hideMark/>
          </w:tcPr>
          <w:p w14:paraId="65ECE917" w14:textId="77777777" w:rsidR="00594668" w:rsidRPr="00530E5E" w:rsidRDefault="00594668">
            <w:pPr>
              <w:rPr>
                <w:szCs w:val="22"/>
              </w:rPr>
            </w:pPr>
            <w:r w:rsidRPr="00530E5E">
              <w:rPr>
                <w:szCs w:val="22"/>
              </w:rPr>
              <w:t>Client satisfaction with services</w:t>
            </w:r>
          </w:p>
        </w:tc>
        <w:tc>
          <w:tcPr>
            <w:tcW w:w="1483" w:type="pct"/>
            <w:tcBorders>
              <w:top w:val="single" w:sz="4" w:space="0" w:color="auto"/>
              <w:left w:val="single" w:sz="4" w:space="0" w:color="auto"/>
              <w:bottom w:val="single" w:sz="4" w:space="0" w:color="auto"/>
              <w:right w:val="single" w:sz="4" w:space="0" w:color="auto"/>
            </w:tcBorders>
          </w:tcPr>
          <w:p w14:paraId="4CB70773" w14:textId="77777777" w:rsidR="00594668" w:rsidRPr="00530E5E" w:rsidRDefault="00594668">
            <w:pPr>
              <w:rPr>
                <w:rFonts w:cs="Arial"/>
                <w:szCs w:val="22"/>
              </w:rPr>
            </w:pPr>
            <w:r w:rsidRPr="00530E5E">
              <w:rPr>
                <w:rFonts w:cs="Arial"/>
                <w:szCs w:val="22"/>
              </w:rPr>
              <w:t>80%</w:t>
            </w:r>
          </w:p>
        </w:tc>
      </w:tr>
    </w:tbl>
    <w:p w14:paraId="56554219" w14:textId="77777777" w:rsidR="00594668" w:rsidRPr="003E2B9B" w:rsidRDefault="00594668" w:rsidP="00734F3A"/>
    <w:p w14:paraId="411E3A00" w14:textId="77777777" w:rsidR="00200E8E" w:rsidRDefault="00200E8E" w:rsidP="00834496">
      <w:pPr>
        <w:pStyle w:val="Heading1"/>
      </w:pPr>
    </w:p>
    <w:p w14:paraId="0EC3A6F8" w14:textId="77777777" w:rsidR="00200E8E" w:rsidRDefault="00200E8E">
      <w:pPr>
        <w:spacing w:line="240" w:lineRule="auto"/>
        <w:rPr>
          <w:rFonts w:cs="Arial"/>
          <w:b/>
          <w:bCs/>
          <w:color w:val="971A4B"/>
          <w:kern w:val="32"/>
          <w:sz w:val="32"/>
          <w:szCs w:val="32"/>
          <w:lang w:eastAsia="en-AU"/>
        </w:rPr>
      </w:pPr>
      <w:r>
        <w:br w:type="page"/>
      </w:r>
    </w:p>
    <w:p w14:paraId="24F384D1" w14:textId="78F63D59" w:rsidR="00834496" w:rsidRPr="000D7873" w:rsidRDefault="00834496" w:rsidP="00834496">
      <w:pPr>
        <w:pStyle w:val="Heading1"/>
        <w:rPr>
          <w:szCs w:val="22"/>
        </w:rPr>
      </w:pPr>
      <w:bookmarkStart w:id="14" w:name="_Toc233385022"/>
      <w:r w:rsidRPr="000D7873">
        <w:lastRenderedPageBreak/>
        <w:t xml:space="preserve">Our </w:t>
      </w:r>
      <w:r w:rsidRPr="000D7873">
        <w:rPr>
          <w:szCs w:val="22"/>
        </w:rPr>
        <w:t>prioritie</w:t>
      </w:r>
      <w:r w:rsidR="006A7799" w:rsidRPr="000D7873">
        <w:rPr>
          <w:szCs w:val="22"/>
        </w:rPr>
        <w:t>s and key activities</w:t>
      </w:r>
      <w:bookmarkEnd w:id="14"/>
    </w:p>
    <w:p w14:paraId="1AAB51E0" w14:textId="4AE45BB1" w:rsidR="007B1CFA" w:rsidRPr="007B1CFA" w:rsidRDefault="007B1CFA" w:rsidP="00C67286">
      <w:pPr>
        <w:pStyle w:val="Heading2"/>
      </w:pPr>
      <w:bookmarkStart w:id="15" w:name="_Toc233385023"/>
      <w:r w:rsidRPr="007B1CFA">
        <w:t>1</w:t>
      </w:r>
      <w:r w:rsidR="00AD3CD5">
        <w:t xml:space="preserve">. </w:t>
      </w:r>
      <w:r w:rsidRPr="007B1CFA">
        <w:t>Supported clients and informed communities</w:t>
      </w:r>
      <w:bookmarkEnd w:id="15"/>
    </w:p>
    <w:p w14:paraId="3970B73F" w14:textId="232B5CF6" w:rsidR="007B1CFA" w:rsidRPr="00C71DD6" w:rsidRDefault="007B1CFA" w:rsidP="61B75B14">
      <w:pPr>
        <w:pStyle w:val="Heading3"/>
        <w:spacing w:before="120"/>
        <w:rPr>
          <w:b w:val="0"/>
          <w:bCs w:val="0"/>
          <w:i/>
          <w:iCs/>
          <w:sz w:val="22"/>
          <w:szCs w:val="22"/>
        </w:rPr>
      </w:pPr>
      <w:bookmarkStart w:id="16" w:name="_Toc233385024"/>
      <w:r w:rsidRPr="61B75B14">
        <w:rPr>
          <w:b w:val="0"/>
          <w:bCs w:val="0"/>
          <w:i/>
          <w:iCs/>
          <w:sz w:val="22"/>
          <w:szCs w:val="22"/>
        </w:rPr>
        <w:t>Strategic priority</w:t>
      </w:r>
      <w:r w:rsidR="00AD3CD5" w:rsidRPr="61B75B14">
        <w:rPr>
          <w:b w:val="0"/>
          <w:bCs w:val="0"/>
          <w:i/>
          <w:iCs/>
          <w:sz w:val="22"/>
          <w:szCs w:val="22"/>
        </w:rPr>
        <w:t xml:space="preserve"> –</w:t>
      </w:r>
      <w:r w:rsidR="00C67286" w:rsidRPr="61B75B14">
        <w:rPr>
          <w:b w:val="0"/>
          <w:bCs w:val="0"/>
          <w:i/>
          <w:iCs/>
          <w:sz w:val="22"/>
          <w:szCs w:val="22"/>
        </w:rPr>
        <w:t xml:space="preserve"> </w:t>
      </w:r>
      <w:r w:rsidRPr="61B75B14">
        <w:rPr>
          <w:b w:val="0"/>
          <w:bCs w:val="0"/>
          <w:i/>
          <w:iCs/>
          <w:sz w:val="22"/>
          <w:szCs w:val="22"/>
        </w:rPr>
        <w:t xml:space="preserve">Deliver targeted and effective services that are grounded in professional, </w:t>
      </w:r>
      <w:bookmarkStart w:id="17" w:name="_Int_weIcI81A"/>
      <w:r w:rsidRPr="61B75B14">
        <w:rPr>
          <w:b w:val="0"/>
          <w:bCs w:val="0"/>
          <w:i/>
          <w:iCs/>
          <w:sz w:val="22"/>
          <w:szCs w:val="22"/>
        </w:rPr>
        <w:t>inclusive</w:t>
      </w:r>
      <w:bookmarkEnd w:id="17"/>
      <w:r w:rsidRPr="61B75B14">
        <w:rPr>
          <w:b w:val="0"/>
          <w:bCs w:val="0"/>
          <w:i/>
          <w:iCs/>
          <w:sz w:val="22"/>
          <w:szCs w:val="22"/>
        </w:rPr>
        <w:t xml:space="preserve"> and client-centred practice, while supporting sustainable workloads for staff.</w:t>
      </w:r>
      <w:bookmarkEnd w:id="16"/>
    </w:p>
    <w:p w14:paraId="3432C08F" w14:textId="77777777" w:rsidR="007B1CFA" w:rsidRPr="00FC7B8E" w:rsidRDefault="007B1CFA" w:rsidP="00C67286">
      <w:pPr>
        <w:pStyle w:val="Heading4"/>
        <w:rPr>
          <w:sz w:val="22"/>
          <w:szCs w:val="22"/>
        </w:rPr>
      </w:pPr>
      <w:r w:rsidRPr="00FC7B8E">
        <w:rPr>
          <w:sz w:val="22"/>
          <w:szCs w:val="22"/>
        </w:rPr>
        <w:t>Support clients affected by significant criminal justice changes</w:t>
      </w:r>
    </w:p>
    <w:p w14:paraId="01762E01" w14:textId="1AFABFAA" w:rsidR="00307969" w:rsidRPr="00565771" w:rsidRDefault="00E711B9" w:rsidP="00565771">
      <w:pPr>
        <w:spacing w:after="120"/>
      </w:pPr>
      <w:r>
        <w:t>We will d</w:t>
      </w:r>
      <w:r w:rsidR="6E272219">
        <w:t xml:space="preserve">eliver high-quality </w:t>
      </w:r>
      <w:r w:rsidR="63D722DC">
        <w:t xml:space="preserve">and </w:t>
      </w:r>
      <w:r w:rsidR="6E272219">
        <w:t xml:space="preserve">effective services to people </w:t>
      </w:r>
      <w:r w:rsidR="4F3BE0A0">
        <w:t xml:space="preserve">impacted </w:t>
      </w:r>
      <w:r w:rsidR="6E272219">
        <w:t xml:space="preserve">by changes to bail, youth </w:t>
      </w:r>
      <w:bookmarkStart w:id="18" w:name="_Int_CkeCyxHs"/>
      <w:r w:rsidR="6E272219">
        <w:t>justice</w:t>
      </w:r>
      <w:bookmarkEnd w:id="18"/>
      <w:r w:rsidR="6E272219">
        <w:t xml:space="preserve"> and committal </w:t>
      </w:r>
      <w:r w:rsidR="4BBB3083">
        <w:t xml:space="preserve">laws, </w:t>
      </w:r>
      <w:r w:rsidR="425A729B">
        <w:t xml:space="preserve">supporting </w:t>
      </w:r>
      <w:r w:rsidR="6E272219">
        <w:t xml:space="preserve">participation, </w:t>
      </w:r>
      <w:r w:rsidR="4C0DBE0A">
        <w:t xml:space="preserve">protecting </w:t>
      </w:r>
      <w:bookmarkStart w:id="19" w:name="_Int_rbuBmlhH"/>
      <w:r w:rsidR="6E272219">
        <w:t>rights</w:t>
      </w:r>
      <w:bookmarkEnd w:id="19"/>
      <w:r w:rsidR="646C16A9">
        <w:t xml:space="preserve"> </w:t>
      </w:r>
      <w:r w:rsidR="63D722DC">
        <w:t xml:space="preserve">and </w:t>
      </w:r>
      <w:r w:rsidR="4CDCDC60">
        <w:t xml:space="preserve">achieving fair </w:t>
      </w:r>
      <w:r w:rsidR="6E272219">
        <w:t>outcomes.</w:t>
      </w:r>
    </w:p>
    <w:p w14:paraId="3C779375" w14:textId="77777777" w:rsidR="007B1CFA" w:rsidRPr="00FC7B8E" w:rsidRDefault="007B1CFA" w:rsidP="00C67286">
      <w:pPr>
        <w:pStyle w:val="Heading4"/>
        <w:rPr>
          <w:sz w:val="22"/>
          <w:szCs w:val="22"/>
        </w:rPr>
      </w:pPr>
      <w:r w:rsidRPr="00FC7B8E">
        <w:rPr>
          <w:sz w:val="22"/>
          <w:szCs w:val="22"/>
        </w:rPr>
        <w:t xml:space="preserve">Deliver targeted services that promote early intervention and rights </w:t>
      </w:r>
    </w:p>
    <w:p w14:paraId="611561CC" w14:textId="00E625E0" w:rsidR="00F82BDD" w:rsidRPr="00F82BDD" w:rsidRDefault="00E711B9" w:rsidP="00F82BDD">
      <w:pPr>
        <w:pStyle w:val="VLADocumentText"/>
      </w:pPr>
      <w:r>
        <w:t>We will e</w:t>
      </w:r>
      <w:r w:rsidR="00F82BDD" w:rsidRPr="00F82BDD">
        <w:t xml:space="preserve">mbed and extend services funded by state and federal governments that </w:t>
      </w:r>
      <w:r w:rsidR="203D0A91">
        <w:t xml:space="preserve">help </w:t>
      </w:r>
      <w:r w:rsidR="00F82BDD" w:rsidRPr="00F82BDD">
        <w:t>prevent legal issues from escalating and promote rights and inclusion</w:t>
      </w:r>
      <w:r w:rsidR="00584A04">
        <w:t>. These</w:t>
      </w:r>
      <w:r w:rsidR="00F82BDD">
        <w:t xml:space="preserve"> includ</w:t>
      </w:r>
      <w:r w:rsidR="00584A04">
        <w:t>e</w:t>
      </w:r>
      <w:r w:rsidR="00F82BDD" w:rsidRPr="00F82BDD">
        <w:t xml:space="preserve"> Independent Family Advocacy </w:t>
      </w:r>
      <w:r w:rsidR="00D77702">
        <w:t>and</w:t>
      </w:r>
      <w:r w:rsidR="00F82BDD" w:rsidRPr="00F82BDD">
        <w:t xml:space="preserve"> Support, </w:t>
      </w:r>
      <w:r w:rsidR="00584A04">
        <w:t xml:space="preserve">and </w:t>
      </w:r>
      <w:r w:rsidR="00F82BDD" w:rsidRPr="00F82BDD">
        <w:t xml:space="preserve">specialist legal services for victims of crime, people facing compulsory mental health treatment and refugees and people seeking asylum. </w:t>
      </w:r>
    </w:p>
    <w:p w14:paraId="663B8516" w14:textId="79AA7F95" w:rsidR="007B1CFA" w:rsidRPr="00C71DD6" w:rsidRDefault="007B1CFA" w:rsidP="61B75B14">
      <w:pPr>
        <w:pStyle w:val="Heading3"/>
        <w:spacing w:before="120"/>
        <w:rPr>
          <w:b w:val="0"/>
          <w:bCs w:val="0"/>
          <w:i/>
          <w:iCs/>
          <w:sz w:val="22"/>
          <w:szCs w:val="22"/>
        </w:rPr>
      </w:pPr>
      <w:bookmarkStart w:id="20" w:name="_Toc233385025"/>
      <w:r w:rsidRPr="61B75B14">
        <w:rPr>
          <w:b w:val="0"/>
          <w:bCs w:val="0"/>
          <w:i/>
          <w:iCs/>
          <w:sz w:val="22"/>
          <w:szCs w:val="22"/>
        </w:rPr>
        <w:t xml:space="preserve">Strategic priority </w:t>
      </w:r>
      <w:r w:rsidR="00584A04" w:rsidRPr="61B75B14">
        <w:rPr>
          <w:b w:val="0"/>
          <w:bCs w:val="0"/>
          <w:i/>
          <w:iCs/>
          <w:sz w:val="22"/>
          <w:szCs w:val="22"/>
        </w:rPr>
        <w:t xml:space="preserve">– </w:t>
      </w:r>
      <w:r w:rsidRPr="61B75B14">
        <w:rPr>
          <w:b w:val="0"/>
          <w:bCs w:val="0"/>
          <w:i/>
          <w:iCs/>
          <w:sz w:val="22"/>
          <w:szCs w:val="22"/>
        </w:rPr>
        <w:t>Refine our services using client and lived experience expertise, supported by evidence and organisational experience, to ensure our services respond to need and achieve meaningful outcomes for clients.</w:t>
      </w:r>
      <w:bookmarkEnd w:id="20"/>
      <w:r w:rsidRPr="61B75B14">
        <w:rPr>
          <w:b w:val="0"/>
          <w:bCs w:val="0"/>
          <w:i/>
          <w:iCs/>
          <w:sz w:val="22"/>
          <w:szCs w:val="22"/>
        </w:rPr>
        <w:t xml:space="preserve"> </w:t>
      </w:r>
    </w:p>
    <w:p w14:paraId="146D91A9" w14:textId="77777777" w:rsidR="007B1CFA" w:rsidRPr="00FC7B8E" w:rsidRDefault="007B1CFA" w:rsidP="00C67286">
      <w:pPr>
        <w:pStyle w:val="Heading4"/>
        <w:rPr>
          <w:sz w:val="22"/>
          <w:szCs w:val="22"/>
        </w:rPr>
      </w:pPr>
      <w:r w:rsidRPr="00FC7B8E">
        <w:rPr>
          <w:sz w:val="22"/>
          <w:szCs w:val="22"/>
        </w:rPr>
        <w:t xml:space="preserve">Deliver </w:t>
      </w:r>
      <w:proofErr w:type="gramStart"/>
      <w:r w:rsidRPr="00FC7B8E">
        <w:rPr>
          <w:sz w:val="22"/>
          <w:szCs w:val="22"/>
        </w:rPr>
        <w:t>high quality</w:t>
      </w:r>
      <w:proofErr w:type="gramEnd"/>
      <w:r w:rsidRPr="00FC7B8E">
        <w:rPr>
          <w:sz w:val="22"/>
          <w:szCs w:val="22"/>
        </w:rPr>
        <w:t xml:space="preserve"> client centred services </w:t>
      </w:r>
    </w:p>
    <w:p w14:paraId="4839A696" w14:textId="26D59BE3" w:rsidR="007B1CFA" w:rsidRDefault="00E76573" w:rsidP="007B1CFA">
      <w:pPr>
        <w:spacing w:after="120"/>
      </w:pPr>
      <w:r>
        <w:t>We will p</w:t>
      </w:r>
      <w:r w:rsidR="007B1CFA">
        <w:t xml:space="preserve">rovide consistent, respectful, </w:t>
      </w:r>
      <w:bookmarkStart w:id="21" w:name="_Int_Q8S7orS1"/>
      <w:r w:rsidR="007B1CFA">
        <w:t>accessible</w:t>
      </w:r>
      <w:bookmarkEnd w:id="21"/>
      <w:r w:rsidR="007B1CFA">
        <w:t xml:space="preserve"> and equitable service delivery by implementing:</w:t>
      </w:r>
    </w:p>
    <w:p w14:paraId="5BB86DA6" w14:textId="08D05D4F" w:rsidR="00641F5F" w:rsidRPr="00FC7B8E" w:rsidRDefault="007B1CFA" w:rsidP="61B75B14">
      <w:pPr>
        <w:pStyle w:val="ListParagraph"/>
        <w:numPr>
          <w:ilvl w:val="0"/>
          <w:numId w:val="18"/>
        </w:numPr>
        <w:spacing w:after="120" w:line="300" w:lineRule="atLeast"/>
        <w:ind w:left="714" w:hanging="357"/>
        <w:rPr>
          <w:rFonts w:ascii="Arial" w:hAnsi="Arial" w:cs="Arial"/>
        </w:rPr>
      </w:pPr>
      <w:r w:rsidRPr="61B75B14">
        <w:rPr>
          <w:rFonts w:ascii="Arial" w:hAnsi="Arial" w:cs="Arial"/>
        </w:rPr>
        <w:t xml:space="preserve">our </w:t>
      </w:r>
      <w:r w:rsidR="57D863C6" w:rsidRPr="61B75B14">
        <w:rPr>
          <w:rFonts w:ascii="Arial" w:hAnsi="Arial" w:cs="Arial"/>
        </w:rPr>
        <w:t>Client Service Charter</w:t>
      </w:r>
      <w:r w:rsidRPr="61B75B14">
        <w:rPr>
          <w:rFonts w:ascii="Arial" w:hAnsi="Arial" w:cs="Arial"/>
          <w:i/>
          <w:iCs/>
        </w:rPr>
        <w:t xml:space="preserve"> </w:t>
      </w:r>
      <w:r w:rsidRPr="61B75B14">
        <w:rPr>
          <w:rFonts w:ascii="Arial" w:hAnsi="Arial" w:cs="Arial"/>
        </w:rPr>
        <w:t>to provide greater clarity and consistency in service delivery and strengthen client experience</w:t>
      </w:r>
    </w:p>
    <w:p w14:paraId="6727ACEC" w14:textId="59A58452" w:rsidR="007B1CFA" w:rsidRPr="00FC7B8E" w:rsidRDefault="007B1CFA" w:rsidP="00641F5F">
      <w:pPr>
        <w:pStyle w:val="ListParagraph"/>
        <w:numPr>
          <w:ilvl w:val="0"/>
          <w:numId w:val="18"/>
        </w:numPr>
        <w:spacing w:after="120" w:line="300" w:lineRule="atLeast"/>
        <w:ind w:left="714" w:hanging="357"/>
        <w:rPr>
          <w:rFonts w:ascii="Arial" w:hAnsi="Arial" w:cs="Arial"/>
        </w:rPr>
      </w:pPr>
      <w:r w:rsidRPr="00FC7B8E">
        <w:rPr>
          <w:rFonts w:ascii="Arial" w:hAnsi="Arial" w:cs="Arial"/>
        </w:rPr>
        <w:t xml:space="preserve">a framework for lived experience partnerships and workforce to guide the engagement and contribution of lived experience experts </w:t>
      </w:r>
      <w:r w:rsidR="00823818" w:rsidRPr="00FC7B8E">
        <w:rPr>
          <w:rFonts w:ascii="Arial" w:hAnsi="Arial" w:cs="Arial"/>
        </w:rPr>
        <w:t>in</w:t>
      </w:r>
      <w:r w:rsidRPr="00FC7B8E">
        <w:rPr>
          <w:rFonts w:ascii="Arial" w:hAnsi="Arial" w:cs="Arial"/>
        </w:rPr>
        <w:t xml:space="preserve"> inform</w:t>
      </w:r>
      <w:r w:rsidR="00823818" w:rsidRPr="00FC7B8E">
        <w:rPr>
          <w:rFonts w:ascii="Arial" w:hAnsi="Arial" w:cs="Arial"/>
        </w:rPr>
        <w:t>ing</w:t>
      </w:r>
      <w:r w:rsidRPr="00FC7B8E">
        <w:rPr>
          <w:rFonts w:ascii="Arial" w:hAnsi="Arial" w:cs="Arial"/>
        </w:rPr>
        <w:t xml:space="preserve"> our service design and delivery.</w:t>
      </w:r>
    </w:p>
    <w:p w14:paraId="6B4B715B" w14:textId="2D606C4E" w:rsidR="007B1CFA" w:rsidRPr="007B1CFA" w:rsidRDefault="007B1CFA" w:rsidP="007B1CFA">
      <w:pPr>
        <w:pStyle w:val="ListParagraph"/>
        <w:numPr>
          <w:ilvl w:val="0"/>
          <w:numId w:val="18"/>
        </w:numPr>
        <w:spacing w:after="120" w:line="300" w:lineRule="atLeast"/>
        <w:ind w:left="714" w:hanging="357"/>
        <w:contextualSpacing/>
        <w:rPr>
          <w:rFonts w:ascii="Arial" w:eastAsia="Times New Roman" w:hAnsi="Arial" w:cs="Times New Roman"/>
          <w:szCs w:val="24"/>
        </w:rPr>
      </w:pPr>
      <w:r w:rsidRPr="007B1CFA">
        <w:rPr>
          <w:rFonts w:ascii="Arial" w:eastAsia="Times New Roman" w:hAnsi="Arial" w:cs="Times New Roman"/>
          <w:szCs w:val="24"/>
        </w:rPr>
        <w:t xml:space="preserve">sustainable workload management practices that recognise the value of a well-supported and reflective workforce. </w:t>
      </w:r>
    </w:p>
    <w:p w14:paraId="5685BA3D" w14:textId="77777777" w:rsidR="00B5409F" w:rsidRPr="00FC7B8E" w:rsidRDefault="00B5409F">
      <w:pPr>
        <w:spacing w:line="240" w:lineRule="auto"/>
        <w:rPr>
          <w:rFonts w:cs="Arial"/>
          <w:b/>
          <w:bCs/>
          <w:iCs/>
          <w:color w:val="971A4B"/>
          <w:szCs w:val="22"/>
          <w:lang w:eastAsia="en-AU"/>
        </w:rPr>
      </w:pPr>
      <w:r>
        <w:br w:type="page"/>
      </w:r>
    </w:p>
    <w:p w14:paraId="32BE6A58" w14:textId="430EC890" w:rsidR="007B1CFA" w:rsidRPr="007B1CFA" w:rsidRDefault="007B1CFA" w:rsidP="00C67286">
      <w:pPr>
        <w:pStyle w:val="Heading2"/>
      </w:pPr>
      <w:bookmarkStart w:id="22" w:name="_Toc233385026"/>
      <w:r w:rsidRPr="007B1CFA">
        <w:lastRenderedPageBreak/>
        <w:t>2</w:t>
      </w:r>
      <w:r w:rsidR="00033CDD">
        <w:t xml:space="preserve">. </w:t>
      </w:r>
      <w:r w:rsidRPr="007B1CFA">
        <w:t>Strong partnerships to extend impact</w:t>
      </w:r>
      <w:bookmarkEnd w:id="22"/>
    </w:p>
    <w:p w14:paraId="3CBDA603" w14:textId="5D886E26" w:rsidR="00FE22B3" w:rsidRPr="00530E5E" w:rsidRDefault="00FE22B3" w:rsidP="61B75B14">
      <w:pPr>
        <w:pStyle w:val="Heading3"/>
        <w:spacing w:before="120"/>
        <w:rPr>
          <w:b w:val="0"/>
          <w:bCs w:val="0"/>
          <w:i/>
          <w:iCs/>
          <w:sz w:val="22"/>
          <w:szCs w:val="22"/>
        </w:rPr>
      </w:pPr>
      <w:bookmarkStart w:id="23" w:name="_Toc233385027"/>
      <w:r w:rsidRPr="61B75B14">
        <w:rPr>
          <w:b w:val="0"/>
          <w:bCs w:val="0"/>
          <w:i/>
          <w:iCs/>
          <w:sz w:val="22"/>
          <w:szCs w:val="22"/>
        </w:rPr>
        <w:t>Strategic priority – Strengthen partnerships with private practitioners and make it easier to work with us by reducing the administrative burden on them and improving communication, engagement, transparency and support.</w:t>
      </w:r>
      <w:bookmarkEnd w:id="23"/>
    </w:p>
    <w:p w14:paraId="501C9401" w14:textId="77777777" w:rsidR="007B1CFA" w:rsidRPr="00530E5E" w:rsidRDefault="007B1CFA" w:rsidP="00C67286">
      <w:pPr>
        <w:pStyle w:val="Heading4"/>
        <w:rPr>
          <w:sz w:val="22"/>
          <w:szCs w:val="22"/>
        </w:rPr>
      </w:pPr>
      <w:r w:rsidRPr="00530E5E">
        <w:rPr>
          <w:sz w:val="22"/>
          <w:szCs w:val="22"/>
        </w:rPr>
        <w:t xml:space="preserve">Improve engagement and support for private practitioners </w:t>
      </w:r>
    </w:p>
    <w:p w14:paraId="67C2431A" w14:textId="29310658" w:rsidR="002463D9" w:rsidRPr="002463D9" w:rsidRDefault="00E76573" w:rsidP="002463D9">
      <w:r>
        <w:t>We will s</w:t>
      </w:r>
      <w:r w:rsidR="002463D9" w:rsidRPr="002463D9">
        <w:t xml:space="preserve">trengthen engagement and collaboration with private practitioners by increasing support, simplifying </w:t>
      </w:r>
      <w:bookmarkStart w:id="24" w:name="_Int_qQ3bq75i"/>
      <w:r w:rsidR="002463D9" w:rsidRPr="002463D9">
        <w:t>guidance</w:t>
      </w:r>
      <w:bookmarkEnd w:id="24"/>
      <w:r w:rsidR="002463D9" w:rsidRPr="002463D9">
        <w:t xml:space="preserve"> and creating more opportunities to contribute to service improvement, including through the establishment of a new private practitioner advisory group. </w:t>
      </w:r>
      <w:r w:rsidR="002463D9" w:rsidRPr="002463D9">
        <w:rPr>
          <w:lang w:val="en-GB"/>
        </w:rPr>
        <w:t>We will also continue to advocate for sustainable funding for private practitioners and service partners.</w:t>
      </w:r>
    </w:p>
    <w:p w14:paraId="17A4B6CC" w14:textId="77777777" w:rsidR="007B1CFA" w:rsidRPr="00530E5E" w:rsidRDefault="007B1CFA" w:rsidP="00C67286">
      <w:pPr>
        <w:pStyle w:val="Heading4"/>
        <w:rPr>
          <w:sz w:val="22"/>
          <w:szCs w:val="22"/>
        </w:rPr>
      </w:pPr>
      <w:r w:rsidRPr="00530E5E">
        <w:rPr>
          <w:sz w:val="22"/>
          <w:szCs w:val="22"/>
        </w:rPr>
        <w:t>Support experts in criminal law matters</w:t>
      </w:r>
    </w:p>
    <w:p w14:paraId="652EA767" w14:textId="37C68177" w:rsidR="00EA44C9" w:rsidRPr="009E34F8" w:rsidRDefault="00E76573" w:rsidP="009E34F8">
      <w:pPr>
        <w:pStyle w:val="VLADocumentText"/>
      </w:pPr>
      <w:r>
        <w:t>We will s</w:t>
      </w:r>
      <w:r w:rsidR="00EA44C9" w:rsidRPr="00EA44C9">
        <w:t xml:space="preserve">upport psychologists, </w:t>
      </w:r>
      <w:bookmarkStart w:id="25" w:name="_Int_T94AQJQz"/>
      <w:r w:rsidR="00EA44C9" w:rsidRPr="00EA44C9">
        <w:t>psychiatrists</w:t>
      </w:r>
      <w:bookmarkEnd w:id="25"/>
      <w:r w:rsidR="00EA44C9" w:rsidRPr="00EA44C9">
        <w:t xml:space="preserve"> and neuropsychologists</w:t>
      </w:r>
      <w:r w:rsidR="001F4D75">
        <w:t xml:space="preserve"> – </w:t>
      </w:r>
      <w:r w:rsidR="00EA44C9" w:rsidRPr="00EA44C9">
        <w:t>and practitioners engaging these experts</w:t>
      </w:r>
      <w:r w:rsidR="001F4D75">
        <w:t xml:space="preserve"> – </w:t>
      </w:r>
      <w:r w:rsidR="3D3045C6">
        <w:t>to provide high-quality</w:t>
      </w:r>
      <w:r w:rsidR="00EA44C9" w:rsidRPr="00EA44C9">
        <w:t xml:space="preserve"> mental health assessments and reports in criminal law proceedings to maintain strong partnerships and </w:t>
      </w:r>
      <w:r w:rsidR="4080D6AF">
        <w:t>achieve better outcomes</w:t>
      </w:r>
      <w:r w:rsidR="00EA44C9" w:rsidRPr="00EA44C9">
        <w:t xml:space="preserve"> for clients.</w:t>
      </w:r>
    </w:p>
    <w:p w14:paraId="5A99655C" w14:textId="77777777" w:rsidR="007B1CFA" w:rsidRPr="00530E5E" w:rsidRDefault="007B1CFA" w:rsidP="00C67286">
      <w:pPr>
        <w:pStyle w:val="Heading4"/>
        <w:rPr>
          <w:sz w:val="22"/>
          <w:szCs w:val="22"/>
        </w:rPr>
      </w:pPr>
      <w:r w:rsidRPr="00530E5E">
        <w:rPr>
          <w:sz w:val="22"/>
          <w:szCs w:val="22"/>
        </w:rPr>
        <w:t xml:space="preserve">Modernise grants management </w:t>
      </w:r>
    </w:p>
    <w:p w14:paraId="49D27381" w14:textId="556180D4" w:rsidR="007B1CFA" w:rsidRDefault="00E76573" w:rsidP="007B1CFA">
      <w:pPr>
        <w:pStyle w:val="VLADocumentText"/>
      </w:pPr>
      <w:r>
        <w:t>We will b</w:t>
      </w:r>
      <w:r w:rsidR="0022463A">
        <w:t>egin</w:t>
      </w:r>
      <w:r w:rsidR="00D26A96" w:rsidRPr="00D26A96">
        <w:t xml:space="preserve"> foundational work to modernise ageing systems that no longer adequately support the delivery of legal assistance services. This will include beginning the reform of grants management to simplify processes and reduce the administrative burden on private practitioners</w:t>
      </w:r>
      <w:bookmarkStart w:id="26" w:name="_Int_bSiyOFs0"/>
      <w:r w:rsidR="00D26A96" w:rsidRPr="00D26A96">
        <w:t xml:space="preserve">. </w:t>
      </w:r>
      <w:r w:rsidR="007B1CFA">
        <w:t xml:space="preserve"> </w:t>
      </w:r>
      <w:bookmarkEnd w:id="26"/>
    </w:p>
    <w:p w14:paraId="29A60A16" w14:textId="1EFE50E3" w:rsidR="007B1CFA" w:rsidRPr="00C71DD6" w:rsidRDefault="007B1CFA" w:rsidP="61B75B14">
      <w:pPr>
        <w:pStyle w:val="Heading3"/>
        <w:spacing w:before="120"/>
        <w:rPr>
          <w:b w:val="0"/>
          <w:bCs w:val="0"/>
          <w:i/>
          <w:iCs/>
          <w:sz w:val="22"/>
          <w:szCs w:val="22"/>
        </w:rPr>
      </w:pPr>
      <w:bookmarkStart w:id="27" w:name="_Toc233385028"/>
      <w:r w:rsidRPr="61B75B14">
        <w:rPr>
          <w:b w:val="0"/>
          <w:bCs w:val="0"/>
          <w:i/>
          <w:iCs/>
          <w:sz w:val="22"/>
          <w:szCs w:val="22"/>
        </w:rPr>
        <w:t>Strategic priority</w:t>
      </w:r>
      <w:r w:rsidR="00B9520A" w:rsidRPr="61B75B14">
        <w:rPr>
          <w:b w:val="0"/>
          <w:bCs w:val="0"/>
          <w:i/>
          <w:iCs/>
          <w:sz w:val="22"/>
          <w:szCs w:val="22"/>
        </w:rPr>
        <w:t xml:space="preserve"> – </w:t>
      </w:r>
      <w:r w:rsidRPr="61B75B14">
        <w:rPr>
          <w:b w:val="0"/>
          <w:bCs w:val="0"/>
          <w:i/>
          <w:iCs/>
          <w:sz w:val="22"/>
          <w:szCs w:val="22"/>
        </w:rPr>
        <w:t xml:space="preserve">Collaborate with community legal centres and the broader justice sector to share evidence, secure resources, deliver services that respond to legal need, coordinate </w:t>
      </w:r>
      <w:bookmarkStart w:id="28" w:name="_Int_2OYXkGt7"/>
      <w:r w:rsidRPr="61B75B14">
        <w:rPr>
          <w:b w:val="0"/>
          <w:bCs w:val="0"/>
          <w:i/>
          <w:iCs/>
          <w:sz w:val="22"/>
          <w:szCs w:val="22"/>
        </w:rPr>
        <w:t>planning</w:t>
      </w:r>
      <w:bookmarkEnd w:id="28"/>
      <w:r w:rsidRPr="61B75B14">
        <w:rPr>
          <w:b w:val="0"/>
          <w:bCs w:val="0"/>
          <w:i/>
          <w:iCs/>
          <w:sz w:val="22"/>
          <w:szCs w:val="22"/>
        </w:rPr>
        <w:t xml:space="preserve"> and strengthen collective advocacy.</w:t>
      </w:r>
      <w:bookmarkEnd w:id="27"/>
    </w:p>
    <w:p w14:paraId="61DDA8E2" w14:textId="77777777" w:rsidR="007B1CFA" w:rsidRPr="00530E5E" w:rsidRDefault="007B1CFA" w:rsidP="00C67286">
      <w:pPr>
        <w:pStyle w:val="Heading4"/>
        <w:rPr>
          <w:sz w:val="22"/>
          <w:szCs w:val="22"/>
        </w:rPr>
      </w:pPr>
      <w:r w:rsidRPr="00530E5E">
        <w:rPr>
          <w:sz w:val="22"/>
          <w:szCs w:val="22"/>
        </w:rPr>
        <w:t xml:space="preserve">Strengthen access to family law services </w:t>
      </w:r>
    </w:p>
    <w:p w14:paraId="25E7EA35" w14:textId="2200C569" w:rsidR="00065F6A" w:rsidRPr="00065F6A" w:rsidRDefault="00E76573" w:rsidP="00065F6A">
      <w:pPr>
        <w:pStyle w:val="VLADocumentText"/>
      </w:pPr>
      <w:r>
        <w:t>We will i</w:t>
      </w:r>
      <w:r w:rsidR="00065F6A" w:rsidRPr="00065F6A">
        <w:t>mprove access to family law services in regional areas by supporting community legal centres to respond to immediate service delivery gaps.</w:t>
      </w:r>
    </w:p>
    <w:p w14:paraId="42D0DF45" w14:textId="3056CF77" w:rsidR="007B1CFA" w:rsidRPr="007B1CFA" w:rsidRDefault="007B1CFA" w:rsidP="00C71DD6">
      <w:pPr>
        <w:pStyle w:val="Heading3"/>
        <w:spacing w:before="120"/>
        <w:rPr>
          <w:b w:val="0"/>
          <w:bCs w:val="0"/>
        </w:rPr>
      </w:pPr>
      <w:bookmarkStart w:id="29" w:name="_Toc233385029"/>
      <w:r w:rsidRPr="61B75B14">
        <w:rPr>
          <w:b w:val="0"/>
          <w:bCs w:val="0"/>
          <w:i/>
          <w:iCs/>
          <w:sz w:val="22"/>
          <w:szCs w:val="22"/>
        </w:rPr>
        <w:t>Strategic priority</w:t>
      </w:r>
      <w:r w:rsidR="00B9520A" w:rsidRPr="61B75B14">
        <w:rPr>
          <w:b w:val="0"/>
          <w:bCs w:val="0"/>
          <w:i/>
          <w:iCs/>
          <w:sz w:val="22"/>
          <w:szCs w:val="22"/>
        </w:rPr>
        <w:t xml:space="preserve"> – </w:t>
      </w:r>
      <w:r w:rsidRPr="61B75B14">
        <w:rPr>
          <w:b w:val="0"/>
          <w:bCs w:val="0"/>
          <w:i/>
          <w:iCs/>
          <w:sz w:val="22"/>
          <w:szCs w:val="22"/>
        </w:rPr>
        <w:t xml:space="preserve">Deepen relationships with First Peoples communities, and First </w:t>
      </w:r>
      <w:r w:rsidR="00B9520A" w:rsidRPr="61B75B14">
        <w:rPr>
          <w:b w:val="0"/>
          <w:bCs w:val="0"/>
          <w:i/>
          <w:iCs/>
          <w:sz w:val="22"/>
          <w:szCs w:val="22"/>
        </w:rPr>
        <w:t>P</w:t>
      </w:r>
      <w:r w:rsidRPr="61B75B14">
        <w:rPr>
          <w:b w:val="0"/>
          <w:bCs w:val="0"/>
          <w:i/>
          <w:iCs/>
          <w:sz w:val="22"/>
          <w:szCs w:val="22"/>
        </w:rPr>
        <w:t xml:space="preserve">eoples-led organisations, to further enable self-determination in the justice system, and take shared accountability for implementing </w:t>
      </w:r>
      <w:proofErr w:type="spellStart"/>
      <w:r w:rsidRPr="61B75B14">
        <w:rPr>
          <w:b w:val="0"/>
          <w:bCs w:val="0"/>
          <w:i/>
          <w:iCs/>
          <w:sz w:val="22"/>
          <w:szCs w:val="22"/>
        </w:rPr>
        <w:t>Yoorrook</w:t>
      </w:r>
      <w:proofErr w:type="spellEnd"/>
      <w:r w:rsidRPr="61B75B14">
        <w:rPr>
          <w:b w:val="0"/>
          <w:bCs w:val="0"/>
          <w:i/>
          <w:iCs/>
          <w:sz w:val="22"/>
          <w:szCs w:val="22"/>
        </w:rPr>
        <w:t xml:space="preserve"> Justice Commission recommendations.</w:t>
      </w:r>
      <w:bookmarkEnd w:id="29"/>
    </w:p>
    <w:p w14:paraId="62122704" w14:textId="77777777" w:rsidR="007B1CFA" w:rsidRPr="00530E5E" w:rsidRDefault="007B1CFA" w:rsidP="00C67286">
      <w:pPr>
        <w:pStyle w:val="Heading4"/>
        <w:rPr>
          <w:sz w:val="22"/>
          <w:szCs w:val="22"/>
        </w:rPr>
      </w:pPr>
      <w:r w:rsidRPr="00530E5E">
        <w:rPr>
          <w:sz w:val="22"/>
          <w:szCs w:val="22"/>
        </w:rPr>
        <w:t xml:space="preserve">Advance First Peoples self-determination </w:t>
      </w:r>
    </w:p>
    <w:p w14:paraId="6D6FB332" w14:textId="65D8A5B3" w:rsidR="007B1CFA" w:rsidRPr="00506AA0" w:rsidRDefault="00E76573" w:rsidP="007B1CFA">
      <w:pPr>
        <w:pStyle w:val="VLADocumentText"/>
      </w:pPr>
      <w:r>
        <w:t>We will s</w:t>
      </w:r>
      <w:r w:rsidR="007B1CFA">
        <w:t xml:space="preserve">trengthen cultural safety, </w:t>
      </w:r>
      <w:bookmarkStart w:id="30" w:name="_Int_ySirwCGe"/>
      <w:r w:rsidR="007B1CFA">
        <w:t>self-determination</w:t>
      </w:r>
      <w:bookmarkEnd w:id="30"/>
      <w:r w:rsidR="007B1CFA">
        <w:t xml:space="preserve"> and service excellence for First Peoples by embedding the First Peoples Framework and Cultural Capability Framework across our workforce, </w:t>
      </w:r>
      <w:bookmarkStart w:id="31" w:name="_Int_AXVEEyhK"/>
      <w:r w:rsidR="007B1CFA">
        <w:t>systems</w:t>
      </w:r>
      <w:bookmarkEnd w:id="31"/>
      <w:r w:rsidR="007B1CFA">
        <w:t xml:space="preserve"> and services. </w:t>
      </w:r>
    </w:p>
    <w:p w14:paraId="2DC39CB3" w14:textId="77777777" w:rsidR="00B5409F" w:rsidRDefault="00B5409F">
      <w:pPr>
        <w:spacing w:line="240" w:lineRule="auto"/>
        <w:rPr>
          <w:rFonts w:cs="Arial"/>
          <w:b/>
          <w:bCs/>
          <w:iCs/>
          <w:color w:val="971A4B"/>
          <w:sz w:val="28"/>
          <w:szCs w:val="28"/>
          <w:lang w:eastAsia="en-AU"/>
        </w:rPr>
      </w:pPr>
      <w:r>
        <w:br w:type="page"/>
      </w:r>
    </w:p>
    <w:p w14:paraId="713A70D5" w14:textId="64FAE66A" w:rsidR="007B1CFA" w:rsidRPr="007B1CFA" w:rsidRDefault="007B1CFA" w:rsidP="00C67286">
      <w:pPr>
        <w:pStyle w:val="Heading2"/>
      </w:pPr>
      <w:bookmarkStart w:id="32" w:name="_Toc233385030"/>
      <w:r w:rsidRPr="007B1CFA">
        <w:lastRenderedPageBreak/>
        <w:t>3</w:t>
      </w:r>
      <w:r w:rsidR="00F17799">
        <w:t xml:space="preserve">. </w:t>
      </w:r>
      <w:r w:rsidRPr="007B1CFA">
        <w:t>Fair and equitable systems</w:t>
      </w:r>
      <w:bookmarkEnd w:id="32"/>
    </w:p>
    <w:p w14:paraId="64259AF3" w14:textId="26B47A6A" w:rsidR="007B1CFA" w:rsidRPr="007B1CFA" w:rsidRDefault="007B1CFA" w:rsidP="00C71DD6">
      <w:pPr>
        <w:pStyle w:val="Heading3"/>
        <w:spacing w:before="120"/>
        <w:rPr>
          <w:b w:val="0"/>
          <w:bCs w:val="0"/>
        </w:rPr>
      </w:pPr>
      <w:bookmarkStart w:id="33" w:name="_Toc233385031"/>
      <w:r w:rsidRPr="61B75B14">
        <w:rPr>
          <w:b w:val="0"/>
          <w:bCs w:val="0"/>
          <w:i/>
          <w:iCs/>
          <w:sz w:val="22"/>
          <w:szCs w:val="22"/>
        </w:rPr>
        <w:t>Strategic priority</w:t>
      </w:r>
      <w:r w:rsidR="00F17799" w:rsidRPr="61B75B14">
        <w:rPr>
          <w:b w:val="0"/>
          <w:bCs w:val="0"/>
          <w:i/>
          <w:iCs/>
          <w:sz w:val="22"/>
          <w:szCs w:val="22"/>
        </w:rPr>
        <w:t xml:space="preserve"> – </w:t>
      </w:r>
      <w:r w:rsidRPr="61B75B14">
        <w:rPr>
          <w:b w:val="0"/>
          <w:bCs w:val="0"/>
          <w:i/>
          <w:iCs/>
          <w:sz w:val="22"/>
          <w:szCs w:val="22"/>
        </w:rPr>
        <w:t>Focus advocacy efforts where evidence shows we can most improve fairness, minimise legal need and improve system outcomes.</w:t>
      </w:r>
      <w:bookmarkEnd w:id="33"/>
    </w:p>
    <w:p w14:paraId="242FC571" w14:textId="0A34AD4D" w:rsidR="738137C6" w:rsidRPr="00530E5E" w:rsidRDefault="738137C6" w:rsidP="002F001F">
      <w:pPr>
        <w:pStyle w:val="VLADocumentText"/>
        <w:rPr>
          <w:rFonts w:eastAsia="Arial" w:cs="Arial"/>
          <w:color w:val="000000" w:themeColor="text1"/>
          <w:szCs w:val="22"/>
        </w:rPr>
      </w:pPr>
      <w:r w:rsidRPr="00530E5E">
        <w:rPr>
          <w:rFonts w:eastAsia="Arial" w:cs="Arial"/>
          <w:color w:val="000000" w:themeColor="text1"/>
          <w:szCs w:val="22"/>
        </w:rPr>
        <w:t xml:space="preserve">We support fair and equitable laws and systems through advocacy that advances First Peoples’ inherent right to self-determination, elevates lived experience and promotes accountability and transparency within systems that impact people’s lives. We prioritise children, uphold their rights and recognise their unique needs and developmental circumstances. </w:t>
      </w:r>
    </w:p>
    <w:p w14:paraId="3025EB9C" w14:textId="21E9225D" w:rsidR="2CDFED9E" w:rsidRPr="002F001F" w:rsidRDefault="738137C6" w:rsidP="2CDFED9E">
      <w:pPr>
        <w:pStyle w:val="VLADocumentText"/>
        <w:rPr>
          <w:rFonts w:eastAsia="Arial" w:cs="Arial"/>
        </w:rPr>
      </w:pPr>
      <w:r w:rsidRPr="2B803674">
        <w:rPr>
          <w:rFonts w:eastAsia="Arial" w:cs="Arial"/>
          <w:color w:val="000000" w:themeColor="text1"/>
        </w:rPr>
        <w:t xml:space="preserve">We recognise that legal issues are often driven by structural inequity and compounded by intersecting forms of disadvantage and discrimination, which disproportionately impact First Peoples and people from marginalised backgrounds. We promote prevention, early intervention, procedural </w:t>
      </w:r>
      <w:bookmarkStart w:id="34" w:name="_Int_3CN0Kunf"/>
      <w:r w:rsidRPr="2B803674">
        <w:rPr>
          <w:rFonts w:eastAsia="Arial" w:cs="Arial"/>
          <w:color w:val="000000" w:themeColor="text1"/>
        </w:rPr>
        <w:t>fairness</w:t>
      </w:r>
      <w:bookmarkEnd w:id="34"/>
      <w:r w:rsidRPr="2B803674">
        <w:rPr>
          <w:rFonts w:eastAsia="Arial" w:cs="Arial"/>
          <w:color w:val="000000" w:themeColor="text1"/>
        </w:rPr>
        <w:t xml:space="preserve"> and restorative approaches that uphold dignity, wellbeing and community connection.</w:t>
      </w:r>
    </w:p>
    <w:p w14:paraId="16E3C9C1" w14:textId="4539D210" w:rsidR="007B1CFA" w:rsidRDefault="00E64A42" w:rsidP="007B1CFA">
      <w:pPr>
        <w:pStyle w:val="VLADocumentText"/>
      </w:pPr>
      <w:r w:rsidRPr="00E64A42">
        <w:t xml:space="preserve">Guided by </w:t>
      </w:r>
      <w:r w:rsidR="001D19A8">
        <w:t xml:space="preserve">the above </w:t>
      </w:r>
      <w:r w:rsidRPr="00E64A42">
        <w:t xml:space="preserve">strategic advocacy principles and acknowledging the over-representation of First Peoples in the justice </w:t>
      </w:r>
      <w:r w:rsidR="00F66EFE" w:rsidRPr="00E64A42">
        <w:t>system,</w:t>
      </w:r>
      <w:r w:rsidR="00F66EFE" w:rsidRPr="00E64A42" w:rsidDel="00EA2E28">
        <w:t xml:space="preserve"> </w:t>
      </w:r>
      <w:r w:rsidR="00F66EFE" w:rsidRPr="00E64A42">
        <w:t>we</w:t>
      </w:r>
      <w:r w:rsidRPr="00E64A42">
        <w:t xml:space="preserve"> will use our client and practice experience to advocate for</w:t>
      </w:r>
      <w:r w:rsidR="58D0ECE9">
        <w:t>:</w:t>
      </w:r>
      <w:r w:rsidRPr="00E64A42">
        <w:t xml:space="preserve"> </w:t>
      </w:r>
      <w:r w:rsidR="007B1CFA">
        <w:t xml:space="preserve"> </w:t>
      </w:r>
    </w:p>
    <w:p w14:paraId="464E652F" w14:textId="77777777" w:rsidR="007B1CFA" w:rsidRDefault="007B1CFA" w:rsidP="007B1CFA">
      <w:pPr>
        <w:pStyle w:val="VLADocumentText"/>
        <w:numPr>
          <w:ilvl w:val="0"/>
          <w:numId w:val="20"/>
        </w:numPr>
        <w:ind w:left="714" w:hanging="357"/>
      </w:pPr>
      <w:r>
        <w:t>improved legal and systemic responses to children who are victim survivors of family violence, to embed children’s right to participate in decisions that affect them </w:t>
      </w:r>
    </w:p>
    <w:p w14:paraId="37287618" w14:textId="0304A42C" w:rsidR="004464B2" w:rsidRPr="002F001F" w:rsidRDefault="0089100E" w:rsidP="002F001F">
      <w:pPr>
        <w:pStyle w:val="VLADocumentText"/>
        <w:numPr>
          <w:ilvl w:val="0"/>
          <w:numId w:val="20"/>
        </w:numPr>
      </w:pPr>
      <w:r>
        <w:t>c</w:t>
      </w:r>
      <w:r w:rsidR="004464B2" w:rsidRPr="002F001F">
        <w:t xml:space="preserve">riminal justice responses that are tailored to the developmental and rehabilitative needs of children and </w:t>
      </w:r>
      <w:r w:rsidR="00692399">
        <w:t>that</w:t>
      </w:r>
      <w:r w:rsidR="004464B2" w:rsidRPr="002F001F">
        <w:t xml:space="preserve"> support children’s ability to participate</w:t>
      </w:r>
    </w:p>
    <w:p w14:paraId="78B521BE" w14:textId="120B9A0E" w:rsidR="007B1CFA" w:rsidRDefault="5B05F665" w:rsidP="007B1CFA">
      <w:pPr>
        <w:pStyle w:val="VLADocumentText"/>
        <w:numPr>
          <w:ilvl w:val="0"/>
          <w:numId w:val="20"/>
        </w:numPr>
      </w:pPr>
      <w:r>
        <w:t>i</w:t>
      </w:r>
      <w:r w:rsidR="718A1237">
        <w:t xml:space="preserve">nfluence implementation of the women’s safety reforms, and development of sexual offence reforms, in ways </w:t>
      </w:r>
      <w:r w:rsidR="0C831AA5">
        <w:t>that</w:t>
      </w:r>
      <w:r w:rsidR="718A1237">
        <w:t xml:space="preserve"> improve the experience, protections and pathways for women and children, and promote fair and supportive processes for all participants</w:t>
      </w:r>
    </w:p>
    <w:p w14:paraId="69DB60D1" w14:textId="43FA2796" w:rsidR="007B1CFA" w:rsidRDefault="75A54653" w:rsidP="007B1CFA">
      <w:pPr>
        <w:pStyle w:val="VLADocumentText"/>
        <w:numPr>
          <w:ilvl w:val="0"/>
          <w:numId w:val="20"/>
        </w:numPr>
      </w:pPr>
      <w:r>
        <w:t>stronger rights protections for people with disability, including by influencing system-wide impacts of proposed changes to the National Disability Insurance Scheme</w:t>
      </w:r>
    </w:p>
    <w:p w14:paraId="141A1959" w14:textId="77777777" w:rsidR="007B1CFA" w:rsidRDefault="007B1CFA" w:rsidP="007B1CFA">
      <w:pPr>
        <w:pStyle w:val="VLADocumentText"/>
        <w:numPr>
          <w:ilvl w:val="0"/>
          <w:numId w:val="20"/>
        </w:numPr>
      </w:pPr>
      <w:r>
        <w:t>contribute to evidence-based, </w:t>
      </w:r>
      <w:bookmarkStart w:id="35" w:name="_Int_lPk3PFSl"/>
      <w:r>
        <w:t>fair</w:t>
      </w:r>
      <w:bookmarkEnd w:id="35"/>
      <w:r>
        <w:t> and appropriate sentencing reform that prioritises therapeutic and restorative outcomes </w:t>
      </w:r>
    </w:p>
    <w:p w14:paraId="7A10BD37" w14:textId="59247E6E" w:rsidR="007B1CFA" w:rsidRDefault="007B1CFA" w:rsidP="007B1CFA">
      <w:pPr>
        <w:pStyle w:val="VLADocumentText"/>
        <w:numPr>
          <w:ilvl w:val="0"/>
          <w:numId w:val="20"/>
        </w:numPr>
      </w:pPr>
      <w:r w:rsidRPr="007B1CFA">
        <w:t>stronger rights protections and oversight in custodial settings and influential contributions to the statutory review into bail laws</w:t>
      </w:r>
      <w:r w:rsidR="00E96F3F">
        <w:t>.</w:t>
      </w:r>
      <w:r w:rsidRPr="007B1CFA">
        <w:t> </w:t>
      </w:r>
    </w:p>
    <w:p w14:paraId="33938E45" w14:textId="77777777" w:rsidR="00B5409F" w:rsidRDefault="00B5409F">
      <w:pPr>
        <w:spacing w:line="240" w:lineRule="auto"/>
        <w:rPr>
          <w:rFonts w:cs="Arial"/>
          <w:b/>
          <w:bCs/>
          <w:iCs/>
          <w:color w:val="971A4B"/>
          <w:sz w:val="28"/>
          <w:szCs w:val="28"/>
          <w:lang w:eastAsia="en-AU"/>
        </w:rPr>
      </w:pPr>
      <w:r>
        <w:br w:type="page"/>
      </w:r>
    </w:p>
    <w:p w14:paraId="6F37D366" w14:textId="07F2D8C9" w:rsidR="007B1CFA" w:rsidRPr="007B1CFA" w:rsidRDefault="007B1CFA" w:rsidP="00C67286">
      <w:pPr>
        <w:pStyle w:val="Heading2"/>
      </w:pPr>
      <w:bookmarkStart w:id="36" w:name="_Toc233385032"/>
      <w:r w:rsidRPr="007B1CFA">
        <w:lastRenderedPageBreak/>
        <w:t>4</w:t>
      </w:r>
      <w:r w:rsidR="00D57018">
        <w:t xml:space="preserve">. </w:t>
      </w:r>
      <w:r w:rsidRPr="007B1CFA">
        <w:t>Well supported people and effective, sustainable systems</w:t>
      </w:r>
      <w:bookmarkEnd w:id="36"/>
    </w:p>
    <w:p w14:paraId="4BB5E9F6" w14:textId="3B13431F" w:rsidR="007B1CFA" w:rsidRPr="00C71DD6" w:rsidRDefault="007B1CFA" w:rsidP="61B75B14">
      <w:pPr>
        <w:pStyle w:val="Heading3"/>
        <w:spacing w:before="120"/>
        <w:rPr>
          <w:b w:val="0"/>
          <w:bCs w:val="0"/>
          <w:i/>
          <w:iCs/>
          <w:sz w:val="22"/>
          <w:szCs w:val="22"/>
        </w:rPr>
      </w:pPr>
      <w:bookmarkStart w:id="37" w:name="_Toc233385033"/>
      <w:r w:rsidRPr="61B75B14">
        <w:rPr>
          <w:b w:val="0"/>
          <w:bCs w:val="0"/>
          <w:i/>
          <w:iCs/>
          <w:sz w:val="22"/>
          <w:szCs w:val="22"/>
        </w:rPr>
        <w:t>Strategic priority</w:t>
      </w:r>
      <w:r w:rsidR="00D57018" w:rsidRPr="61B75B14">
        <w:rPr>
          <w:b w:val="0"/>
          <w:bCs w:val="0"/>
          <w:i/>
          <w:iCs/>
          <w:sz w:val="22"/>
          <w:szCs w:val="22"/>
        </w:rPr>
        <w:t xml:space="preserve"> – </w:t>
      </w:r>
      <w:r w:rsidRPr="61B75B14">
        <w:rPr>
          <w:b w:val="0"/>
          <w:bCs w:val="0"/>
          <w:i/>
          <w:iCs/>
          <w:sz w:val="22"/>
          <w:szCs w:val="22"/>
        </w:rPr>
        <w:t>Support our workforce through inclusive and culturally safe work practices, psychologically safe working environments and ongoing education and professional development.</w:t>
      </w:r>
      <w:bookmarkEnd w:id="37"/>
      <w:r w:rsidRPr="61B75B14">
        <w:rPr>
          <w:b w:val="0"/>
          <w:bCs w:val="0"/>
          <w:i/>
          <w:iCs/>
          <w:sz w:val="22"/>
          <w:szCs w:val="22"/>
        </w:rPr>
        <w:t xml:space="preserve"> </w:t>
      </w:r>
    </w:p>
    <w:p w14:paraId="1CDD7097" w14:textId="77777777" w:rsidR="007B1CFA" w:rsidRPr="00530E5E" w:rsidRDefault="007B1CFA" w:rsidP="00C67286">
      <w:pPr>
        <w:pStyle w:val="Heading4"/>
        <w:rPr>
          <w:sz w:val="22"/>
          <w:szCs w:val="22"/>
        </w:rPr>
      </w:pPr>
      <w:r w:rsidRPr="00530E5E">
        <w:rPr>
          <w:sz w:val="22"/>
          <w:szCs w:val="22"/>
        </w:rPr>
        <w:t xml:space="preserve">Strengthen cultural and psychological safety and wellbeing for staff </w:t>
      </w:r>
    </w:p>
    <w:p w14:paraId="228414E5" w14:textId="54E4E28F" w:rsidR="007B1CFA" w:rsidRDefault="000379D5" w:rsidP="007B1CFA">
      <w:pPr>
        <w:pStyle w:val="VLADocumentText"/>
      </w:pPr>
      <w:r>
        <w:t>We will s</w:t>
      </w:r>
      <w:r w:rsidR="007B1CFA">
        <w:t xml:space="preserve">trengthen cultural and psychological safety </w:t>
      </w:r>
      <w:r w:rsidR="30ED29A6">
        <w:t xml:space="preserve">and wellbeing </w:t>
      </w:r>
      <w:r w:rsidR="007B1CFA">
        <w:t>across the organisation through:</w:t>
      </w:r>
    </w:p>
    <w:p w14:paraId="085EFEE3" w14:textId="035D2AC5" w:rsidR="007B1CFA" w:rsidRDefault="007B1CFA" w:rsidP="007B1CFA">
      <w:pPr>
        <w:pStyle w:val="VLADocumentText"/>
        <w:numPr>
          <w:ilvl w:val="0"/>
          <w:numId w:val="22"/>
        </w:numPr>
      </w:pPr>
      <w:r>
        <w:t xml:space="preserve">expanding </w:t>
      </w:r>
      <w:r w:rsidR="6D1D3CD0">
        <w:t xml:space="preserve">practical supports that promote </w:t>
      </w:r>
      <w:r>
        <w:t>staff wellbeing</w:t>
      </w:r>
      <w:r w:rsidR="7B64B3B4">
        <w:t xml:space="preserve"> and sustainable ways of working</w:t>
      </w:r>
    </w:p>
    <w:p w14:paraId="589A406E" w14:textId="7C72F748" w:rsidR="007B1CFA" w:rsidRDefault="7B64B3B4" w:rsidP="007B1CFA">
      <w:pPr>
        <w:pStyle w:val="VLADocumentText"/>
        <w:numPr>
          <w:ilvl w:val="0"/>
          <w:numId w:val="22"/>
        </w:numPr>
      </w:pPr>
      <w:r>
        <w:t>equipping</w:t>
      </w:r>
      <w:r w:rsidR="007B1CFA">
        <w:t xml:space="preserve"> staff </w:t>
      </w:r>
      <w:r w:rsidR="00852BCB">
        <w:t xml:space="preserve">to </w:t>
      </w:r>
      <w:r w:rsidR="007B1CFA">
        <w:t>manage challenging interactions</w:t>
      </w:r>
      <w:r w:rsidR="33CD94F6">
        <w:t xml:space="preserve"> through training and support</w:t>
      </w:r>
    </w:p>
    <w:p w14:paraId="652D9D47" w14:textId="132A4B5F" w:rsidR="007B1CFA" w:rsidRPr="007B1CFA" w:rsidRDefault="007B1CFA" w:rsidP="007B1CFA">
      <w:pPr>
        <w:pStyle w:val="VLADocumentText"/>
        <w:numPr>
          <w:ilvl w:val="0"/>
          <w:numId w:val="22"/>
        </w:numPr>
      </w:pPr>
      <w:r>
        <w:t>e</w:t>
      </w:r>
      <w:r w:rsidRPr="006F1DE0">
        <w:t xml:space="preserve">mbedding an intersectional approach that supports cultural, </w:t>
      </w:r>
      <w:bookmarkStart w:id="38" w:name="_Int_WDpBEt6s"/>
      <w:r w:rsidRPr="006F1DE0">
        <w:t>psychological</w:t>
      </w:r>
      <w:bookmarkEnd w:id="38"/>
      <w:r w:rsidRPr="006F1DE0">
        <w:t xml:space="preserve"> and physical safety for staff and clients</w:t>
      </w:r>
      <w:r>
        <w:t>.</w:t>
      </w:r>
    </w:p>
    <w:p w14:paraId="21F79E63" w14:textId="6BEB77D0" w:rsidR="007B1CFA" w:rsidRPr="00C71DD6" w:rsidRDefault="007B1CFA" w:rsidP="61B75B14">
      <w:pPr>
        <w:pStyle w:val="Heading3"/>
        <w:spacing w:before="120" w:after="0"/>
        <w:rPr>
          <w:b w:val="0"/>
          <w:bCs w:val="0"/>
          <w:i/>
          <w:iCs/>
          <w:sz w:val="22"/>
          <w:szCs w:val="22"/>
        </w:rPr>
      </w:pPr>
      <w:bookmarkStart w:id="39" w:name="_Toc233385034"/>
      <w:r w:rsidRPr="61B75B14">
        <w:rPr>
          <w:b w:val="0"/>
          <w:bCs w:val="0"/>
          <w:i/>
          <w:iCs/>
          <w:sz w:val="22"/>
          <w:szCs w:val="22"/>
        </w:rPr>
        <w:t>Strategic priority</w:t>
      </w:r>
      <w:r w:rsidR="00A66676" w:rsidRPr="61B75B14">
        <w:rPr>
          <w:b w:val="0"/>
          <w:bCs w:val="0"/>
          <w:i/>
          <w:iCs/>
          <w:sz w:val="22"/>
          <w:szCs w:val="22"/>
        </w:rPr>
        <w:t xml:space="preserve"> – </w:t>
      </w:r>
      <w:r w:rsidRPr="61B75B14">
        <w:rPr>
          <w:b w:val="0"/>
          <w:bCs w:val="0"/>
          <w:i/>
          <w:iCs/>
          <w:sz w:val="22"/>
          <w:szCs w:val="22"/>
        </w:rPr>
        <w:t>Support sustainable workloads, including by strengthening workforce planning, improving how we prioritise and allocate work, and securing funding to meet growing demand, including for our service partners.</w:t>
      </w:r>
      <w:bookmarkEnd w:id="39"/>
    </w:p>
    <w:p w14:paraId="3383FD87" w14:textId="77777777" w:rsidR="007B1CFA" w:rsidRPr="00530E5E" w:rsidRDefault="007B1CFA" w:rsidP="00C67286">
      <w:pPr>
        <w:pStyle w:val="Heading4"/>
        <w:rPr>
          <w:sz w:val="22"/>
          <w:szCs w:val="22"/>
        </w:rPr>
      </w:pPr>
      <w:r w:rsidRPr="00530E5E">
        <w:rPr>
          <w:sz w:val="22"/>
          <w:szCs w:val="22"/>
        </w:rPr>
        <w:t>Achieve financial sustainability</w:t>
      </w:r>
    </w:p>
    <w:p w14:paraId="4C53817F" w14:textId="1D76020A" w:rsidR="00495D1B" w:rsidRPr="00495D1B" w:rsidRDefault="000379D5" w:rsidP="00495D1B">
      <w:pPr>
        <w:pStyle w:val="VLADocumentText"/>
      </w:pPr>
      <w:r>
        <w:t>We will a</w:t>
      </w:r>
      <w:r w:rsidR="00495D1B" w:rsidRPr="00495D1B">
        <w:t>ctively pursue and advocate for increased and sustainable funding to strengthen service delivery, improve access to justice for clients, address ongoing funding shortfalls and secure long-term financial sustainability</w:t>
      </w:r>
      <w:r w:rsidR="00495D1B">
        <w:t>.</w:t>
      </w:r>
    </w:p>
    <w:p w14:paraId="0636BD0C" w14:textId="77777777" w:rsidR="007B1CFA" w:rsidRPr="00530E5E" w:rsidRDefault="007B1CFA" w:rsidP="00C67286">
      <w:pPr>
        <w:pStyle w:val="Heading4"/>
        <w:rPr>
          <w:sz w:val="22"/>
          <w:szCs w:val="22"/>
        </w:rPr>
      </w:pPr>
      <w:r w:rsidRPr="00530E5E">
        <w:rPr>
          <w:sz w:val="22"/>
          <w:szCs w:val="22"/>
        </w:rPr>
        <w:t>Strengthen workforce capability</w:t>
      </w:r>
    </w:p>
    <w:p w14:paraId="0E06FAAB" w14:textId="692B9FF7" w:rsidR="007B1CFA" w:rsidRDefault="000379D5" w:rsidP="007B1CFA">
      <w:pPr>
        <w:pStyle w:val="VLADocumentText"/>
      </w:pPr>
      <w:r>
        <w:t>We will i</w:t>
      </w:r>
      <w:r w:rsidR="007B1CFA" w:rsidRPr="007B1CFA">
        <w:t xml:space="preserve">mprove access to consistent, high-quality legal assistance services by strengthening workforce capability, </w:t>
      </w:r>
      <w:bookmarkStart w:id="40" w:name="_Int_xekPmvbN"/>
      <w:r w:rsidR="007B1CFA" w:rsidRPr="007B1CFA">
        <w:t>sustainability</w:t>
      </w:r>
      <w:bookmarkEnd w:id="40"/>
      <w:r w:rsidR="007B1CFA" w:rsidRPr="007B1CFA">
        <w:t xml:space="preserve"> and retention through:</w:t>
      </w:r>
    </w:p>
    <w:p w14:paraId="7F28BF99" w14:textId="2EA4CFC7" w:rsidR="007B1CFA" w:rsidRDefault="007B1CFA" w:rsidP="007B1CFA">
      <w:pPr>
        <w:pStyle w:val="VLADocumentText"/>
        <w:numPr>
          <w:ilvl w:val="0"/>
          <w:numId w:val="21"/>
        </w:numPr>
      </w:pPr>
      <w:r w:rsidRPr="007B1CFA">
        <w:t xml:space="preserve">enhanced training and support for early career lawyers, including planned offerings for panel practitioners </w:t>
      </w:r>
    </w:p>
    <w:p w14:paraId="372241E0" w14:textId="5338E89D" w:rsidR="007B1CFA" w:rsidRDefault="007B1CFA" w:rsidP="007B1CFA">
      <w:pPr>
        <w:pStyle w:val="VLADocumentText"/>
        <w:numPr>
          <w:ilvl w:val="0"/>
          <w:numId w:val="21"/>
        </w:numPr>
      </w:pPr>
      <w:r w:rsidRPr="007B1CFA">
        <w:t>foundational activities to target efforts to attract, recruit and retain staff in hard to fill and hard to retain roles, particularly in regional areas</w:t>
      </w:r>
    </w:p>
    <w:p w14:paraId="3B363731" w14:textId="0440598B" w:rsidR="007B1CFA" w:rsidRPr="007B1CFA" w:rsidRDefault="007B1CFA" w:rsidP="007B1CFA">
      <w:pPr>
        <w:pStyle w:val="VLADocumentText"/>
        <w:numPr>
          <w:ilvl w:val="0"/>
          <w:numId w:val="21"/>
        </w:numPr>
      </w:pPr>
      <w:r w:rsidRPr="007B1CFA">
        <w:t>supporting leaders to identify and build capabilities to lead diverse teams and deliver complex services effectively</w:t>
      </w:r>
      <w:r w:rsidR="1034688E">
        <w:t>.</w:t>
      </w:r>
    </w:p>
    <w:p w14:paraId="29F0181C" w14:textId="38BCABBD" w:rsidR="007B1CFA" w:rsidRPr="00C71DD6" w:rsidRDefault="007B1CFA" w:rsidP="6DE85625">
      <w:pPr>
        <w:pStyle w:val="Heading3"/>
        <w:spacing w:before="120" w:after="0"/>
        <w:rPr>
          <w:b w:val="0"/>
          <w:bCs w:val="0"/>
          <w:i/>
          <w:iCs/>
          <w:sz w:val="22"/>
          <w:szCs w:val="22"/>
        </w:rPr>
      </w:pPr>
      <w:bookmarkStart w:id="41" w:name="_Toc233385035"/>
      <w:r w:rsidRPr="6DE85625">
        <w:rPr>
          <w:b w:val="0"/>
          <w:bCs w:val="0"/>
          <w:i/>
          <w:iCs/>
          <w:sz w:val="22"/>
          <w:szCs w:val="22"/>
        </w:rPr>
        <w:t xml:space="preserve">Strategic </w:t>
      </w:r>
      <w:r w:rsidR="68234FA6" w:rsidRPr="6DE85625">
        <w:rPr>
          <w:b w:val="0"/>
          <w:bCs w:val="0"/>
          <w:i/>
          <w:iCs/>
          <w:sz w:val="22"/>
          <w:szCs w:val="22"/>
        </w:rPr>
        <w:t>p</w:t>
      </w:r>
      <w:r w:rsidRPr="6DE85625">
        <w:rPr>
          <w:b w:val="0"/>
          <w:bCs w:val="0"/>
          <w:i/>
          <w:iCs/>
          <w:sz w:val="22"/>
          <w:szCs w:val="22"/>
        </w:rPr>
        <w:t xml:space="preserve">riority </w:t>
      </w:r>
      <w:r w:rsidR="004F1E8B" w:rsidRPr="6DE85625">
        <w:rPr>
          <w:b w:val="0"/>
          <w:bCs w:val="0"/>
          <w:i/>
          <w:iCs/>
          <w:sz w:val="22"/>
          <w:szCs w:val="22"/>
        </w:rPr>
        <w:t xml:space="preserve">– </w:t>
      </w:r>
      <w:r w:rsidRPr="6DE85625">
        <w:rPr>
          <w:b w:val="0"/>
          <w:bCs w:val="0"/>
          <w:i/>
          <w:iCs/>
          <w:sz w:val="22"/>
          <w:szCs w:val="22"/>
        </w:rPr>
        <w:t>Improve processes and work practices and implement technologies that support staff and practice partners to deliver high-quality services.</w:t>
      </w:r>
      <w:bookmarkEnd w:id="41"/>
      <w:r w:rsidRPr="6DE85625">
        <w:rPr>
          <w:b w:val="0"/>
          <w:bCs w:val="0"/>
          <w:i/>
          <w:iCs/>
          <w:sz w:val="22"/>
          <w:szCs w:val="22"/>
        </w:rPr>
        <w:t xml:space="preserve"> </w:t>
      </w:r>
    </w:p>
    <w:p w14:paraId="7AD9C4AF" w14:textId="67B605F6" w:rsidR="007B1CFA" w:rsidRPr="00530E5E" w:rsidRDefault="007B1CFA" w:rsidP="00C67286">
      <w:pPr>
        <w:pStyle w:val="Heading4"/>
        <w:rPr>
          <w:sz w:val="22"/>
          <w:szCs w:val="22"/>
        </w:rPr>
      </w:pPr>
      <w:r w:rsidRPr="00530E5E">
        <w:rPr>
          <w:sz w:val="22"/>
          <w:szCs w:val="22"/>
        </w:rPr>
        <w:t>Improve document management practices</w:t>
      </w:r>
    </w:p>
    <w:p w14:paraId="0F5B579A" w14:textId="73065D6F" w:rsidR="007B1CFA" w:rsidRDefault="000379D5" w:rsidP="007B1CFA">
      <w:pPr>
        <w:pStyle w:val="VLADocumentText"/>
      </w:pPr>
      <w:r>
        <w:t>We will m</w:t>
      </w:r>
      <w:r w:rsidR="00B00B86" w:rsidRPr="00B00B86">
        <w:t>ake it easier for staff and practice partners to access, use and share the client information they need through simpler and more secure document management practices</w:t>
      </w:r>
      <w:r w:rsidR="499A7C3C">
        <w:t xml:space="preserve">. </w:t>
      </w:r>
    </w:p>
    <w:p w14:paraId="508B6665" w14:textId="77777777" w:rsidR="00BA77F0" w:rsidRPr="00530E5E" w:rsidRDefault="00BA77F0" w:rsidP="00C67286">
      <w:pPr>
        <w:pStyle w:val="Heading4"/>
        <w:rPr>
          <w:sz w:val="22"/>
          <w:szCs w:val="22"/>
        </w:rPr>
      </w:pPr>
      <w:r w:rsidRPr="00530E5E">
        <w:rPr>
          <w:sz w:val="22"/>
          <w:szCs w:val="22"/>
        </w:rPr>
        <w:t xml:space="preserve">Build digital capability and delivery excellence </w:t>
      </w:r>
    </w:p>
    <w:p w14:paraId="06281033" w14:textId="22CC5D10" w:rsidR="000B4456" w:rsidRDefault="000379D5" w:rsidP="0002082E">
      <w:pPr>
        <w:pStyle w:val="VLADocumentText"/>
        <w:rPr>
          <w:rFonts w:cs="Arial"/>
        </w:rPr>
      </w:pPr>
      <w:r>
        <w:t>We will b</w:t>
      </w:r>
      <w:r w:rsidR="00D1440E">
        <w:t>uild</w:t>
      </w:r>
      <w:r w:rsidR="00D1440E" w:rsidRPr="00D1440E">
        <w:t xml:space="preserve"> organisational digital capability and strengthen </w:t>
      </w:r>
      <w:r w:rsidR="3D810047">
        <w:t xml:space="preserve">our ability to </w:t>
      </w:r>
      <w:r w:rsidR="4409B4C9">
        <w:t xml:space="preserve">deliver </w:t>
      </w:r>
      <w:r w:rsidR="13D1DF5F">
        <w:t>complex projects</w:t>
      </w:r>
      <w:r w:rsidR="00D1440E" w:rsidRPr="00D1440E">
        <w:t xml:space="preserve"> through effective governance</w:t>
      </w:r>
      <w:r w:rsidR="31B88B1C">
        <w:t>,</w:t>
      </w:r>
      <w:r w:rsidR="4409B4C9">
        <w:t xml:space="preserve"> </w:t>
      </w:r>
      <w:bookmarkStart w:id="42" w:name="_Int_GHXaHPvI"/>
      <w:r w:rsidR="00D1440E" w:rsidRPr="00D1440E">
        <w:t>prioritisation</w:t>
      </w:r>
      <w:bookmarkEnd w:id="42"/>
      <w:r w:rsidR="02CE1BAB">
        <w:t xml:space="preserve"> and workforce capability development. This will ensure</w:t>
      </w:r>
      <w:r w:rsidR="00D1440E" w:rsidRPr="00D1440E">
        <w:t xml:space="preserve"> investment is focused on the highest-value initiatives and </w:t>
      </w:r>
      <w:r w:rsidR="6321A739">
        <w:t xml:space="preserve">that </w:t>
      </w:r>
      <w:r w:rsidR="00D1440E" w:rsidRPr="00D1440E">
        <w:t xml:space="preserve">staff are </w:t>
      </w:r>
      <w:r w:rsidR="543DE4E5">
        <w:t xml:space="preserve">supported </w:t>
      </w:r>
      <w:r w:rsidR="4409B4C9">
        <w:t>to</w:t>
      </w:r>
      <w:r w:rsidR="00D1440E" w:rsidRPr="00D1440E">
        <w:t xml:space="preserve"> adopt new technologies and ways of working.</w:t>
      </w:r>
    </w:p>
    <w:p w14:paraId="6999BCC7" w14:textId="44A07017" w:rsidR="000B4456" w:rsidRPr="000B4456" w:rsidRDefault="000B4456" w:rsidP="000B4456">
      <w:pPr>
        <w:pStyle w:val="Heading1"/>
      </w:pPr>
      <w:bookmarkStart w:id="43" w:name="_Toc233385036"/>
      <w:r>
        <w:lastRenderedPageBreak/>
        <w:t>Our outcomes</w:t>
      </w:r>
      <w:bookmarkEnd w:id="43"/>
    </w:p>
    <w:p w14:paraId="2DB136CB" w14:textId="3F12E866" w:rsidR="00DD0B37" w:rsidRPr="00DD0B37" w:rsidRDefault="00DD0B37" w:rsidP="00DD0B37">
      <w:pPr>
        <w:pStyle w:val="BodyText"/>
      </w:pPr>
      <w:r w:rsidRPr="00DD0B37">
        <w:t>Our 202</w:t>
      </w:r>
      <w:r>
        <w:t>6</w:t>
      </w:r>
      <w:r w:rsidRPr="00DD0B37">
        <w:t>–2</w:t>
      </w:r>
      <w:r>
        <w:t>7</w:t>
      </w:r>
      <w:r w:rsidRPr="00DD0B37">
        <w:t xml:space="preserve"> priorities and activities align with our Outcomes Framework, which outlines the difference we want our services to make for our clients and the community. Throughout the year, we will monitor progress against our priorities and their contribution to these longer-term outcomes.</w:t>
      </w:r>
    </w:p>
    <w:p w14:paraId="0C4F1699" w14:textId="77777777" w:rsidR="001542CE" w:rsidRPr="00F708CA" w:rsidRDefault="001542CE" w:rsidP="003D6640">
      <w:pPr>
        <w:pStyle w:val="BodyText"/>
      </w:pPr>
    </w:p>
    <w:p w14:paraId="24B3D72B" w14:textId="7965BA26" w:rsidR="003D6640" w:rsidRPr="00493BAF" w:rsidRDefault="007E2E7C" w:rsidP="003D6640">
      <w:pPr>
        <w:pStyle w:val="BodyText"/>
      </w:pPr>
      <w:r w:rsidRPr="001B783F">
        <w:rPr>
          <w:noProof/>
        </w:rPr>
        <w:drawing>
          <wp:inline distT="0" distB="0" distL="0" distR="0" wp14:anchorId="0A788AAD" wp14:editId="636DE22D">
            <wp:extent cx="6067425" cy="6438900"/>
            <wp:effectExtent l="0" t="0" r="9525" b="0"/>
            <wp:docPr id="3" name="Picture 3" descr="Infographic of our Outcomes Framework. It reads:&#10;1. Clients have increased access to justice&#10;1.1. Clients are assisted to address or prevent legal problems&#10;1.2. Clients equitably access timely legal and related services, including early intervention and preventative services, that meet their needs and capabilities&#10;1.3. First Nations clients experience culturally safe legal services and increased access to justice&#10;1.4. Clients experience culturally safe, accessible, inclusive, and respectful services&#10;1.5. Clients have a strong voice in services and systems affecting them&#10;2. Improved legal understanding in the community&#10;2.1. Community members have improved understanding and capability to address or prevent legal problems&#10;2.2. Community members access reliable, timely and targeted legal information that meets their needs and capabilities&#10;3. Collaborative legal assistance sector&#10;3.1. The legal assistance sector works together to deliver coordinated and responsive services and advocacy&#10;3.2. VLA effectively supports self-determination of Aboriginal and Torres Strait Islander legal services&#10;3.3. The legal assistance sector shares and uses evidence to design and deliver services&#10;4. Fairer laws and systems&#10;4.1. Laws and policies address systemic injustices and improve equality for clients and communities&#10;4.2. Changes in practices by government, courts, tribunals, police, corrections, and service providers to be people-centred and embed self-determination&#10;5. Effective and sustainable Victoria Legal Aid&#10;5.1. VLA services and advocacy are shaped by people with lived experience&#10;5.2. VLA practices are culturally safe and embed First Nations peoples’ self-determination&#10;5.3. VLA is a safe, inclusive, and equitable organisation, with diverse and skilled staff&#10;5.4. VLA is equipped with sustainable resources and technology, that reduce our environmental impact and enable us to deliver services&#10;5.5. VLA’s data capabilities are strengthened to support outcomes and evidence-base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fographic of our Outcomes Framework. It reads:&#10;1. Clients have increased access to justice&#10;1.1. Clients are assisted to address or prevent legal problems&#10;1.2. Clients equitably access timely legal and related services, including early intervention and preventative services, that meet their needs and capabilities&#10;1.3. First Nations clients experience culturally safe legal services and increased access to justice&#10;1.4. Clients experience culturally safe, accessible, inclusive, and respectful services&#10;1.5. Clients have a strong voice in services and systems affecting them&#10;2. Improved legal understanding in the community&#10;2.1. Community members have improved understanding and capability to address or prevent legal problems&#10;2.2. Community members access reliable, timely and targeted legal information that meets their needs and capabilities&#10;3. Collaborative legal assistance sector&#10;3.1. The legal assistance sector works together to deliver coordinated and responsive services and advocacy&#10;3.2. VLA effectively supports self-determination of Aboriginal and Torres Strait Islander legal services&#10;3.3. The legal assistance sector shares and uses evidence to design and deliver services&#10;4. Fairer laws and systems&#10;4.1. Laws and policies address systemic injustices and improve equality for clients and communities&#10;4.2. Changes in practices by government, courts, tribunals, police, corrections, and service providers to be people-centred and embed self-determination&#10;5. Effective and sustainable Victoria Legal Aid&#10;5.1. VLA services and advocacy are shaped by people with lived experience&#10;5.2. VLA practices are culturally safe and embed First Nations peoples’ self-determination&#10;5.3. VLA is a safe, inclusive, and equitable organisation, with diverse and skilled staff&#10;5.4. VLA is equipped with sustainable resources and technology, that reduce our environmental impact and enable us to deliver services&#10;5.5. VLA’s data capabilities are strengthened to support outcomes and evidence-based service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216" t="19538" r="7286" b="5113"/>
                    <a:stretch>
                      <a:fillRect/>
                    </a:stretch>
                  </pic:blipFill>
                  <pic:spPr bwMode="auto">
                    <a:xfrm>
                      <a:off x="0" y="0"/>
                      <a:ext cx="6110757" cy="6484885"/>
                    </a:xfrm>
                    <a:prstGeom prst="rect">
                      <a:avLst/>
                    </a:prstGeom>
                    <a:noFill/>
                    <a:ln>
                      <a:noFill/>
                    </a:ln>
                    <a:extLst>
                      <a:ext uri="{53640926-AAD7-44D8-BBD7-CCE9431645EC}">
                        <a14:shadowObscured xmlns:a14="http://schemas.microsoft.com/office/drawing/2010/main"/>
                      </a:ext>
                    </a:extLst>
                  </pic:spPr>
                </pic:pic>
              </a:graphicData>
            </a:graphic>
          </wp:inline>
        </w:drawing>
      </w:r>
    </w:p>
    <w:sectPr w:rsidR="003D6640" w:rsidRPr="00493BAF" w:rsidSect="00633144">
      <w:headerReference w:type="first" r:id="rId18"/>
      <w:pgSz w:w="11906" w:h="16838" w:code="9"/>
      <w:pgMar w:top="1418" w:right="992" w:bottom="1134" w:left="1134" w:header="851" w:footer="284" w:gutter="0"/>
      <w:paperSrc w:first="7" w:other="7"/>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2C96" w14:textId="77777777" w:rsidR="00DF28A2" w:rsidRDefault="00DF28A2">
      <w:r>
        <w:separator/>
      </w:r>
    </w:p>
    <w:p w14:paraId="77AB75F1" w14:textId="77777777" w:rsidR="00DF28A2" w:rsidRDefault="00DF28A2"/>
    <w:p w14:paraId="07D89DB5" w14:textId="77777777" w:rsidR="00DF28A2" w:rsidRDefault="00DF28A2"/>
  </w:endnote>
  <w:endnote w:type="continuationSeparator" w:id="0">
    <w:p w14:paraId="1B45C4D0" w14:textId="77777777" w:rsidR="00DF28A2" w:rsidRDefault="00DF28A2">
      <w:r>
        <w:continuationSeparator/>
      </w:r>
    </w:p>
    <w:p w14:paraId="5E9C246C" w14:textId="77777777" w:rsidR="00DF28A2" w:rsidRDefault="00DF28A2"/>
    <w:p w14:paraId="272E1A4E" w14:textId="77777777" w:rsidR="00DF28A2" w:rsidRDefault="00DF28A2"/>
  </w:endnote>
  <w:endnote w:type="continuationNotice" w:id="1">
    <w:p w14:paraId="448019D6" w14:textId="77777777" w:rsidR="00DF28A2" w:rsidRDefault="00DF28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pitch w:val="variable"/>
    <w:sig w:usb0="00000000"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Narrow Book">
    <w:altName w:val="Tahoma"/>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483624"/>
      <w:docPartObj>
        <w:docPartGallery w:val="Page Numbers (Bottom of Page)"/>
        <w:docPartUnique/>
      </w:docPartObj>
    </w:sdtPr>
    <w:sdtEndPr/>
    <w:sdtContent>
      <w:p w14:paraId="00C8EC9D" w14:textId="0C2762A0" w:rsidR="009A6F15" w:rsidRDefault="009A6F15">
        <w:pPr>
          <w:pStyle w:val="Footer"/>
          <w:jc w:val="center"/>
        </w:pPr>
        <w:r>
          <w:fldChar w:fldCharType="begin"/>
        </w:r>
        <w:r>
          <w:instrText>PAGE   \* MERGEFORMAT</w:instrText>
        </w:r>
        <w:r>
          <w:fldChar w:fldCharType="separate"/>
        </w:r>
        <w:r>
          <w:rPr>
            <w:lang w:val="en-GB"/>
          </w:rPr>
          <w:t>2</w:t>
        </w:r>
        <w:r>
          <w:fldChar w:fldCharType="end"/>
        </w:r>
      </w:p>
    </w:sdtContent>
  </w:sdt>
  <w:p w14:paraId="3FB82E95" w14:textId="77777777" w:rsidR="006776AA" w:rsidRDefault="00677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977602"/>
      <w:showingPlcHdr/>
      <w:docPartObj>
        <w:docPartGallery w:val="Page Numbers (Bottom of Page)"/>
        <w:docPartUnique/>
      </w:docPartObj>
    </w:sdtPr>
    <w:sdtEndPr/>
    <w:sdtContent>
      <w:p w14:paraId="01DFF740" w14:textId="4B936A47" w:rsidR="009A6F15" w:rsidRDefault="6799BE26" w:rsidP="6799BE26">
        <w:pPr>
          <w:pStyle w:val="Footer"/>
          <w:jc w:val="center"/>
          <w:rPr>
            <w:lang w:val="en-GB"/>
          </w:rPr>
        </w:pPr>
        <w:r w:rsidRPr="6799BE26">
          <w:rPr>
            <w:rStyle w:val="PlaceholderText"/>
          </w:rPr>
          <w:t xml:space="preserve">     </w:t>
        </w:r>
      </w:p>
    </w:sdtContent>
  </w:sdt>
  <w:p w14:paraId="15AFCB56" w14:textId="226E4D03" w:rsidR="00A7087F" w:rsidRPr="002B4970" w:rsidRDefault="00A7087F" w:rsidP="00B3060C">
    <w:pPr>
      <w:pStyle w:val="Filename"/>
      <w:pBdr>
        <w:top w:val="none" w:sz="0" w:space="0" w:color="auto"/>
      </w:pBdr>
      <w:tabs>
        <w:tab w:val="clear" w:pos="9240"/>
      </w:tabs>
      <w:jc w:val="cen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FD80D" w14:textId="77777777" w:rsidR="00DF28A2" w:rsidRPr="00E9228F" w:rsidRDefault="00DF28A2" w:rsidP="00E9228F">
      <w:pPr>
        <w:rPr>
          <w:sz w:val="18"/>
          <w:szCs w:val="18"/>
        </w:rPr>
      </w:pPr>
      <w:r w:rsidRPr="006831FC">
        <w:rPr>
          <w:sz w:val="18"/>
        </w:rPr>
        <w:separator/>
      </w:r>
    </w:p>
  </w:footnote>
  <w:footnote w:type="continuationSeparator" w:id="0">
    <w:p w14:paraId="33D8BA85" w14:textId="77777777" w:rsidR="00DF28A2" w:rsidRDefault="00DF28A2">
      <w:r>
        <w:continuationSeparator/>
      </w:r>
    </w:p>
    <w:p w14:paraId="1C784A7F" w14:textId="77777777" w:rsidR="00DF28A2" w:rsidRDefault="00DF28A2"/>
    <w:p w14:paraId="4DCEBD3B" w14:textId="77777777" w:rsidR="00DF28A2" w:rsidRDefault="00DF28A2"/>
  </w:footnote>
  <w:footnote w:type="continuationNotice" w:id="1">
    <w:p w14:paraId="68A0C400" w14:textId="77777777" w:rsidR="00DF28A2" w:rsidRDefault="00DF28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A468" w14:textId="42DC8AC8" w:rsidR="00A7087F" w:rsidRDefault="00CF29D3">
    <w:r>
      <w:rPr>
        <w:noProof/>
      </w:rPr>
      <mc:AlternateContent>
        <mc:Choice Requires="wps">
          <w:drawing>
            <wp:anchor distT="0" distB="0" distL="0" distR="0" simplePos="0" relativeHeight="251659264" behindDoc="0" locked="0" layoutInCell="1" allowOverlap="1" wp14:anchorId="21C504FB" wp14:editId="150DD75B">
              <wp:simplePos x="635" y="635"/>
              <wp:positionH relativeFrom="page">
                <wp:align>center</wp:align>
              </wp:positionH>
              <wp:positionV relativeFrom="page">
                <wp:align>top</wp:align>
              </wp:positionV>
              <wp:extent cx="570865" cy="381000"/>
              <wp:effectExtent l="0" t="0" r="635" b="0"/>
              <wp:wrapNone/>
              <wp:docPr id="34759563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1000"/>
                      </a:xfrm>
                      <a:prstGeom prst="rect">
                        <a:avLst/>
                      </a:prstGeom>
                      <a:noFill/>
                      <a:ln>
                        <a:noFill/>
                      </a:ln>
                    </wps:spPr>
                    <wps:txbx>
                      <w:txbxContent>
                        <w:p w14:paraId="6C3E4788" w14:textId="2C4B26B1" w:rsidR="00CF29D3" w:rsidRPr="00CF29D3" w:rsidRDefault="00CF29D3" w:rsidP="00CF29D3">
                          <w:pPr>
                            <w:rPr>
                              <w:rFonts w:ascii="Aptos" w:eastAsia="Aptos" w:hAnsi="Aptos" w:cs="Aptos"/>
                              <w:noProof/>
                              <w:color w:val="000000"/>
                              <w:szCs w:val="22"/>
                            </w:rPr>
                          </w:pPr>
                          <w:r w:rsidRPr="00CF29D3">
                            <w:rPr>
                              <w:rFonts w:ascii="Aptos" w:eastAsia="Aptos" w:hAnsi="Aptos" w:cs="Aptos"/>
                              <w:noProof/>
                              <w:color w:val="000000"/>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093B21D">
            <v:shapetype id="_x0000_t202" coordsize="21600,21600" o:spt="202" path="m,l,21600r21600,l21600,xe" w14:anchorId="21C504FB">
              <v:stroke joinstyle="miter"/>
              <v:path gradientshapeok="t" o:connecttype="rect"/>
            </v:shapetype>
            <v:shape id="Text Box 4" style="position:absolute;margin-left:0;margin-top:0;width:44.95pt;height:30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">
              <v:fill o:detectmouseclick="t"/>
              <v:textbox style="mso-fit-shape-to-text:t" inset="0,15pt,0,0">
                <w:txbxContent>
                  <w:p w:rsidRPr="00CF29D3" w:rsidR="00CF29D3" w:rsidP="00CF29D3" w:rsidRDefault="00CF29D3" w14:paraId="75F360E3" w14:textId="2C4B26B1">
                    <w:pPr>
                      <w:rPr>
                        <w:rFonts w:ascii="Aptos" w:hAnsi="Aptos" w:eastAsia="Aptos" w:cs="Aptos"/>
                        <w:noProof/>
                        <w:color w:val="000000"/>
                        <w:szCs w:val="22"/>
                      </w:rPr>
                    </w:pPr>
                    <w:r w:rsidRPr="00CF29D3">
                      <w:rPr>
                        <w:rFonts w:ascii="Aptos" w:hAnsi="Aptos" w:eastAsia="Aptos" w:cs="Aptos"/>
                        <w:noProof/>
                        <w:color w:val="000000"/>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8DEC" w14:textId="06CCF266" w:rsidR="00341689" w:rsidRDefault="00CF29D3">
    <w:pPr>
      <w:pStyle w:val="Header"/>
    </w:pPr>
    <w:r>
      <w:rPr>
        <w:noProof/>
      </w:rPr>
      <mc:AlternateContent>
        <mc:Choice Requires="wps">
          <w:drawing>
            <wp:anchor distT="0" distB="0" distL="0" distR="0" simplePos="0" relativeHeight="251660288" behindDoc="0" locked="0" layoutInCell="1" allowOverlap="1" wp14:anchorId="7F7BF37D" wp14:editId="7117FC7A">
              <wp:simplePos x="635" y="635"/>
              <wp:positionH relativeFrom="page">
                <wp:align>center</wp:align>
              </wp:positionH>
              <wp:positionV relativeFrom="page">
                <wp:align>top</wp:align>
              </wp:positionV>
              <wp:extent cx="570865" cy="381000"/>
              <wp:effectExtent l="0" t="0" r="635" b="0"/>
              <wp:wrapNone/>
              <wp:docPr id="95231431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1000"/>
                      </a:xfrm>
                      <a:prstGeom prst="rect">
                        <a:avLst/>
                      </a:prstGeom>
                      <a:noFill/>
                      <a:ln>
                        <a:noFill/>
                      </a:ln>
                    </wps:spPr>
                    <wps:txbx>
                      <w:txbxContent>
                        <w:p w14:paraId="3C600F35" w14:textId="4C343075" w:rsidR="00CF29D3" w:rsidRPr="00CF29D3" w:rsidRDefault="00CF29D3" w:rsidP="00CF29D3">
                          <w:pPr>
                            <w:rPr>
                              <w:rFonts w:ascii="Aptos" w:eastAsia="Aptos" w:hAnsi="Aptos" w:cs="Aptos"/>
                              <w:noProof/>
                              <w:color w:val="000000"/>
                              <w:szCs w:val="22"/>
                            </w:rPr>
                          </w:pPr>
                          <w:r w:rsidRPr="00CF29D3">
                            <w:rPr>
                              <w:rFonts w:ascii="Aptos" w:eastAsia="Aptos" w:hAnsi="Aptos" w:cs="Aptos"/>
                              <w:noProof/>
                              <w:color w:val="000000"/>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83DD02D">
            <v:shapetype id="_x0000_t202" coordsize="21600,21600" o:spt="202" path="m,l,21600r21600,l21600,xe" w14:anchorId="7F7BF37D">
              <v:stroke joinstyle="miter"/>
              <v:path gradientshapeok="t" o:connecttype="rect"/>
            </v:shapetype>
            <v:shape id="Text Box 5" style="position:absolute;margin-left:0;margin-top:0;width:44.95pt;height:30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">
              <v:fill o:detectmouseclick="t"/>
              <v:textbox style="mso-fit-shape-to-text:t" inset="0,15pt,0,0">
                <w:txbxContent>
                  <w:p w:rsidRPr="00CF29D3" w:rsidR="00CF29D3" w:rsidP="00CF29D3" w:rsidRDefault="00CF29D3" w14:paraId="08CE8BEA" w14:textId="4C343075">
                    <w:pPr>
                      <w:rPr>
                        <w:rFonts w:ascii="Aptos" w:hAnsi="Aptos" w:eastAsia="Aptos" w:cs="Aptos"/>
                        <w:noProof/>
                        <w:color w:val="000000"/>
                        <w:szCs w:val="22"/>
                      </w:rPr>
                    </w:pPr>
                    <w:r w:rsidRPr="00CF29D3">
                      <w:rPr>
                        <w:rFonts w:ascii="Aptos" w:hAnsi="Aptos" w:eastAsia="Aptos" w:cs="Aptos"/>
                        <w:noProof/>
                        <w:color w:val="000000"/>
                        <w:szCs w:val="2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965"/>
      <w:gridCol w:w="3965"/>
      <w:gridCol w:w="3965"/>
    </w:tblGrid>
    <w:tr w:rsidR="12FA97B5" w14:paraId="264FD8E0" w14:textId="77777777" w:rsidTr="12FA97B5">
      <w:trPr>
        <w:trHeight w:val="300"/>
      </w:trPr>
      <w:tc>
        <w:tcPr>
          <w:tcW w:w="3965" w:type="dxa"/>
        </w:tcPr>
        <w:p w14:paraId="19819E73" w14:textId="64455AB4" w:rsidR="12FA97B5" w:rsidRDefault="00CF29D3" w:rsidP="12FA97B5">
          <w:pPr>
            <w:pStyle w:val="Header"/>
            <w:ind w:left="-115"/>
          </w:pPr>
          <w:r>
            <w:rPr>
              <w:noProof/>
            </w:rPr>
            <mc:AlternateContent>
              <mc:Choice Requires="wps">
                <w:drawing>
                  <wp:anchor distT="0" distB="0" distL="0" distR="0" simplePos="0" relativeHeight="251658240" behindDoc="0" locked="0" layoutInCell="1" allowOverlap="1" wp14:anchorId="53B5920B" wp14:editId="1175FFEF">
                    <wp:simplePos x="635" y="635"/>
                    <wp:positionH relativeFrom="page">
                      <wp:align>center</wp:align>
                    </wp:positionH>
                    <wp:positionV relativeFrom="page">
                      <wp:align>top</wp:align>
                    </wp:positionV>
                    <wp:extent cx="570865" cy="381000"/>
                    <wp:effectExtent l="0" t="0" r="635" b="0"/>
                    <wp:wrapNone/>
                    <wp:docPr id="2446596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1000"/>
                            </a:xfrm>
                            <a:prstGeom prst="rect">
                              <a:avLst/>
                            </a:prstGeom>
                            <a:noFill/>
                            <a:ln>
                              <a:noFill/>
                            </a:ln>
                          </wps:spPr>
                          <wps:txbx>
                            <w:txbxContent>
                              <w:p w14:paraId="49C47280" w14:textId="1069806E" w:rsidR="00CF29D3" w:rsidRPr="00CF29D3" w:rsidRDefault="00CF29D3" w:rsidP="00CF29D3">
                                <w:pPr>
                                  <w:rPr>
                                    <w:rFonts w:ascii="Aptos" w:eastAsia="Aptos" w:hAnsi="Aptos" w:cs="Aptos"/>
                                    <w:noProof/>
                                    <w:color w:val="000000"/>
                                    <w:szCs w:val="22"/>
                                  </w:rPr>
                                </w:pPr>
                                <w:r w:rsidRPr="00CF29D3">
                                  <w:rPr>
                                    <w:rFonts w:ascii="Aptos" w:eastAsia="Aptos" w:hAnsi="Aptos" w:cs="Aptos"/>
                                    <w:noProof/>
                                    <w:color w:val="000000"/>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DB5373F">
                  <v:shapetype id="_x0000_t202" coordsize="21600,21600" o:spt="202" path="m,l,21600r21600,l21600,xe" w14:anchorId="53B5920B">
                    <v:stroke joinstyle="miter"/>
                    <v:path gradientshapeok="t" o:connecttype="rect"/>
                  </v:shapetype>
                  <v:shape id="Text Box 3" style="position:absolute;left:0;text-align:left;margin-left:0;margin-top:0;width:44.95pt;height:30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">
                    <v:fill o:detectmouseclick="t"/>
                    <v:textbox style="mso-fit-shape-to-text:t" inset="0,15pt,0,0">
                      <w:txbxContent>
                        <w:p w:rsidRPr="00CF29D3" w:rsidR="00CF29D3" w:rsidP="00CF29D3" w:rsidRDefault="00CF29D3" w14:paraId="17D1F485" w14:textId="1069806E">
                          <w:pPr>
                            <w:rPr>
                              <w:rFonts w:ascii="Aptos" w:hAnsi="Aptos" w:eastAsia="Aptos" w:cs="Aptos"/>
                              <w:noProof/>
                              <w:color w:val="000000"/>
                              <w:szCs w:val="22"/>
                            </w:rPr>
                          </w:pPr>
                          <w:r w:rsidRPr="00CF29D3">
                            <w:rPr>
                              <w:rFonts w:ascii="Aptos" w:hAnsi="Aptos" w:eastAsia="Aptos" w:cs="Aptos"/>
                              <w:noProof/>
                              <w:color w:val="000000"/>
                              <w:szCs w:val="22"/>
                            </w:rPr>
                            <w:t>OFFICIAL</w:t>
                          </w:r>
                        </w:p>
                      </w:txbxContent>
                    </v:textbox>
                    <w10:wrap anchorx="page" anchory="page"/>
                  </v:shape>
                </w:pict>
              </mc:Fallback>
            </mc:AlternateContent>
          </w:r>
        </w:p>
      </w:tc>
      <w:tc>
        <w:tcPr>
          <w:tcW w:w="3965" w:type="dxa"/>
        </w:tcPr>
        <w:p w14:paraId="2A48ABAE" w14:textId="6BE848BC" w:rsidR="12FA97B5" w:rsidRDefault="12FA97B5" w:rsidP="12FA97B5">
          <w:pPr>
            <w:pStyle w:val="Header"/>
            <w:jc w:val="center"/>
          </w:pPr>
        </w:p>
      </w:tc>
      <w:tc>
        <w:tcPr>
          <w:tcW w:w="3965" w:type="dxa"/>
        </w:tcPr>
        <w:p w14:paraId="2E9F4166" w14:textId="32ACE600" w:rsidR="12FA97B5" w:rsidRDefault="12FA97B5" w:rsidP="12FA97B5">
          <w:pPr>
            <w:pStyle w:val="Header"/>
            <w:ind w:right="-115"/>
            <w:jc w:val="right"/>
          </w:pPr>
        </w:p>
      </w:tc>
    </w:tr>
  </w:tbl>
  <w:p w14:paraId="02831D71" w14:textId="400210A2" w:rsidR="12FA97B5" w:rsidRDefault="12FA97B5" w:rsidP="12FA97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CDA7" w14:textId="1B96B277" w:rsidR="0046010D" w:rsidRDefault="00CF29D3" w:rsidP="00783ED0">
    <w:pPr>
      <w:pStyle w:val="Header"/>
      <w:jc w:val="right"/>
    </w:pPr>
    <w:r>
      <w:rPr>
        <w:noProof/>
      </w:rPr>
      <mc:AlternateContent>
        <mc:Choice Requires="wps">
          <w:drawing>
            <wp:anchor distT="0" distB="0" distL="0" distR="0" simplePos="0" relativeHeight="251661312" behindDoc="0" locked="0" layoutInCell="1" allowOverlap="1" wp14:anchorId="7F49479C" wp14:editId="5C95CC96">
              <wp:simplePos x="635" y="635"/>
              <wp:positionH relativeFrom="page">
                <wp:align>center</wp:align>
              </wp:positionH>
              <wp:positionV relativeFrom="page">
                <wp:align>top</wp:align>
              </wp:positionV>
              <wp:extent cx="570865" cy="381000"/>
              <wp:effectExtent l="0" t="0" r="635" b="0"/>
              <wp:wrapNone/>
              <wp:docPr id="21809613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1000"/>
                      </a:xfrm>
                      <a:prstGeom prst="rect">
                        <a:avLst/>
                      </a:prstGeom>
                      <a:noFill/>
                      <a:ln>
                        <a:noFill/>
                      </a:ln>
                    </wps:spPr>
                    <wps:txbx>
                      <w:txbxContent>
                        <w:p w14:paraId="6195E993" w14:textId="4F2EA94F" w:rsidR="00CF29D3" w:rsidRPr="00CF29D3" w:rsidRDefault="00CF29D3" w:rsidP="00CF29D3">
                          <w:pPr>
                            <w:rPr>
                              <w:rFonts w:ascii="Aptos" w:eastAsia="Aptos" w:hAnsi="Aptos" w:cs="Aptos"/>
                              <w:noProof/>
                              <w:color w:val="000000"/>
                              <w:szCs w:val="22"/>
                            </w:rPr>
                          </w:pPr>
                          <w:r w:rsidRPr="00CF29D3">
                            <w:rPr>
                              <w:rFonts w:ascii="Aptos" w:eastAsia="Aptos" w:hAnsi="Aptos" w:cs="Aptos"/>
                              <w:noProof/>
                              <w:color w:val="000000"/>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54AE4513">
            <v:shapetype id="_x0000_t202" coordsize="21600,21600" o:spt="202" path="m,l,21600r21600,l21600,xe" w14:anchorId="7F49479C">
              <v:stroke joinstyle="miter"/>
              <v:path gradientshapeok="t" o:connecttype="rect"/>
            </v:shapetype>
            <v:shape id="Text Box 6" style="position:absolute;left:0;text-align:left;margin-left:0;margin-top:0;width:44.95pt;height:30pt;z-index:251661312;visibility:visible;mso-wrap-style:none;mso-wrap-distance-left:0;mso-wrap-distance-top:0;mso-wrap-distance-right:0;mso-wrap-distance-bottom:0;mso-position-horizontal:center;mso-position-horizontal-relative:page;mso-position-vertical:top;mso-position-vertical-relative:page;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">
              <v:fill o:detectmouseclick="t"/>
              <v:textbox style="mso-fit-shape-to-text:t" inset="0,15pt,0,0">
                <w:txbxContent>
                  <w:p w:rsidRPr="00CF29D3" w:rsidR="00CF29D3" w:rsidP="00CF29D3" w:rsidRDefault="00CF29D3" w14:paraId="09E77742" w14:textId="4F2EA94F">
                    <w:pPr>
                      <w:rPr>
                        <w:rFonts w:ascii="Aptos" w:hAnsi="Aptos" w:eastAsia="Aptos" w:cs="Aptos"/>
                        <w:noProof/>
                        <w:color w:val="000000"/>
                        <w:szCs w:val="22"/>
                      </w:rPr>
                    </w:pPr>
                    <w:r w:rsidRPr="00CF29D3">
                      <w:rPr>
                        <w:rFonts w:ascii="Aptos" w:hAnsi="Aptos" w:eastAsia="Aptos" w:cs="Aptos"/>
                        <w:noProof/>
                        <w:color w:val="000000"/>
                        <w:szCs w:val="22"/>
                      </w:rPr>
                      <w:t>OFFICIAL</w:t>
                    </w:r>
                  </w:p>
                </w:txbxContent>
              </v:textbox>
              <w10:wrap anchorx="page" anchory="page"/>
            </v:shape>
          </w:pict>
        </mc:Fallback>
      </mc:AlternateContent>
    </w:r>
    <w:r w:rsidR="0046010D">
      <w:rPr>
        <w:noProof/>
      </w:rPr>
      <w:drawing>
        <wp:inline distT="0" distB="0" distL="0" distR="0" wp14:anchorId="7C7B257D" wp14:editId="1B5A24AD">
          <wp:extent cx="2684780" cy="433705"/>
          <wp:effectExtent l="0" t="0" r="0" b="0"/>
          <wp:docPr id="2" name="Picture 2" descr="VL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VLA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4780" cy="433705"/>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qQ3bq75i" int2:invalidationBookmarkName="" int2:hashCode="MCkgB9FQHH5L+s" int2:id="0l7xjHjo">
      <int2:state int2:value="Rejected" int2:type="style"/>
    </int2:bookmark>
    <int2:bookmark int2:bookmarkName="_Int_3CN0Kunf" int2:invalidationBookmarkName="" int2:hashCode="yqtVt7VRRUwIj5" int2:id="FM0VEV2o">
      <int2:state int2:value="Rejected" int2:type="style"/>
    </int2:bookmark>
    <int2:bookmark int2:bookmarkName="_Int_Q8S7orS1" int2:invalidationBookmarkName="" int2:hashCode="ewlHHPXVvLvEdm" int2:id="IodX3rQD">
      <int2:state int2:value="Rejected" int2:type="style"/>
    </int2:bookmark>
    <int2:bookmark int2:bookmarkName="_Int_weIcI81A" int2:invalidationBookmarkName="" int2:hashCode="yWaxLQ2HLjpTFl" int2:id="MhtBQHvy">
      <int2:state int2:value="Rejected" int2:type="style"/>
    </int2:bookmark>
    <int2:bookmark int2:bookmarkName="_Int_GHXaHPvI" int2:invalidationBookmarkName="" int2:hashCode="dQXqG2YD0zDsVn" int2:id="SkuuJtZG">
      <int2:state int2:value="Rejected" int2:type="style"/>
    </int2:bookmark>
    <int2:bookmark int2:bookmarkName="_Int_xekPmvbN" int2:invalidationBookmarkName="" int2:hashCode="hrOP3RTyKSKC6P" int2:id="TjTm6Sj9">
      <int2:state int2:value="Rejected" int2:type="style"/>
    </int2:bookmark>
    <int2:bookmark int2:bookmarkName="_Int_rbuBmlhH" int2:invalidationBookmarkName="" int2:hashCode="FAfLIzLDa3zObP" int2:id="cXIIy2lD">
      <int2:state int2:value="Rejected" int2:type="style"/>
    </int2:bookmark>
    <int2:bookmark int2:bookmarkName="_Int_E4m1Z8UY" int2:invalidationBookmarkName="" int2:hashCode="MX8edh8vqo2nga" int2:id="catX4PHe">
      <int2:state int2:value="Rejected" int2:type="style"/>
    </int2:bookmark>
    <int2:bookmark int2:bookmarkName="_Int_lPk3PFSl" int2:invalidationBookmarkName="" int2:hashCode="GHdwz1ry00aatB" int2:id="eBdu7562">
      <int2:state int2:value="Rejected" int2:type="style"/>
    </int2:bookmark>
    <int2:bookmark int2:bookmarkName="_Int_T94AQJQz" int2:invalidationBookmarkName="" int2:hashCode="+1h0efwYQCz/CL" int2:id="iblTAgU7">
      <int2:state int2:value="Rejected" int2:type="style"/>
    </int2:bookmark>
    <int2:bookmark int2:bookmarkName="_Int_ySirwCGe" int2:invalidationBookmarkName="" int2:hashCode="RY4BV9ob6H96pk" int2:id="lF4AotWD">
      <int2:state int2:value="Rejected" int2:type="style"/>
    </int2:bookmark>
    <int2:bookmark int2:bookmarkName="_Int_CkeCyxHs" int2:invalidationBookmarkName="" int2:hashCode="BQ2FnPZTw79oR5" int2:id="oJhLHvot">
      <int2:state int2:value="Rejected" int2:type="style"/>
    </int2:bookmark>
    <int2:bookmark int2:bookmarkName="_Int_bSiyOFs0" int2:invalidationBookmarkName="" int2:hashCode="RoHRJMxsS3O6q/" int2:id="qBHlvCw8">
      <int2:state int2:value="Rejected" int2:type="style"/>
    </int2:bookmark>
    <int2:bookmark int2:bookmarkName="_Int_2OYXkGt7" int2:invalidationBookmarkName="" int2:hashCode="vfXHPRj0TimX4t" int2:id="quXePrIw">
      <int2:state int2:value="Rejected" int2:type="style"/>
    </int2:bookmark>
    <int2:bookmark int2:bookmarkName="_Int_AXVEEyhK" int2:invalidationBookmarkName="" int2:hashCode="hUiPQ5VqeXHET/" int2:id="tMepTM2y">
      <int2:state int2:value="Rejected" int2:type="style"/>
    </int2:bookmark>
    <int2:bookmark int2:bookmarkName="_Int_WDpBEt6s" int2:invalidationBookmarkName="" int2:hashCode="HawQKeIRuBR1kp" int2:id="y9NSjKQ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D4"/>
    <w:multiLevelType w:val="hybridMultilevel"/>
    <w:tmpl w:val="7610E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4153C0"/>
    <w:multiLevelType w:val="multilevel"/>
    <w:tmpl w:val="5A9687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866E5E"/>
    <w:multiLevelType w:val="hybridMultilevel"/>
    <w:tmpl w:val="99B8D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6C23E3"/>
    <w:multiLevelType w:val="hybridMultilevel"/>
    <w:tmpl w:val="C090E0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91E74"/>
    <w:multiLevelType w:val="multilevel"/>
    <w:tmpl w:val="E3B414CA"/>
    <w:lvl w:ilvl="0">
      <w:start w:val="2016"/>
      <w:numFmt w:val="decimal"/>
      <w:lvlText w:val="%1"/>
      <w:lvlJc w:val="left"/>
      <w:pPr>
        <w:ind w:left="930" w:hanging="930"/>
      </w:pPr>
      <w:rPr>
        <w:rFonts w:hint="default"/>
      </w:rPr>
    </w:lvl>
    <w:lvl w:ilvl="1">
      <w:start w:val="27"/>
      <w:numFmt w:val="decimal"/>
      <w:lvlText w:val="%1-%2"/>
      <w:lvlJc w:val="left"/>
      <w:pPr>
        <w:ind w:left="930" w:hanging="930"/>
      </w:pPr>
      <w:rPr>
        <w:rFonts w:hint="default"/>
      </w:rPr>
    </w:lvl>
    <w:lvl w:ilvl="2">
      <w:start w:val="1"/>
      <w:numFmt w:val="decimal"/>
      <w:lvlText w:val="%1-%2.%3"/>
      <w:lvlJc w:val="left"/>
      <w:pPr>
        <w:ind w:left="930" w:hanging="9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28706E1"/>
    <w:multiLevelType w:val="multilevel"/>
    <w:tmpl w:val="0B38D6A2"/>
    <w:name w:val="VLA Bullet Lis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6" w15:restartNumberingAfterBreak="0">
    <w:nsid w:val="144D0393"/>
    <w:multiLevelType w:val="multilevel"/>
    <w:tmpl w:val="901296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3067D7"/>
    <w:multiLevelType w:val="multilevel"/>
    <w:tmpl w:val="296677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9F0D7B"/>
    <w:multiLevelType w:val="multilevel"/>
    <w:tmpl w:val="D9BC8D8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10163D"/>
    <w:multiLevelType w:val="multilevel"/>
    <w:tmpl w:val="0B38D6A2"/>
    <w:name w:val="VLA List Bulle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10" w15:restartNumberingAfterBreak="0">
    <w:nsid w:val="28980E9C"/>
    <w:multiLevelType w:val="hybridMultilevel"/>
    <w:tmpl w:val="6F28B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CA5062"/>
    <w:multiLevelType w:val="hybridMultilevel"/>
    <w:tmpl w:val="E918FF0A"/>
    <w:lvl w:ilvl="0" w:tplc="DDAEFCA0">
      <w:start w:val="1"/>
      <w:numFmt w:val="bullet"/>
      <w:lvlText w:val="•"/>
      <w:lvlJc w:val="left"/>
      <w:pPr>
        <w:tabs>
          <w:tab w:val="num" w:pos="720"/>
        </w:tabs>
        <w:ind w:left="720" w:hanging="360"/>
      </w:pPr>
      <w:rPr>
        <w:rFonts w:ascii="Arial" w:hAnsi="Arial" w:hint="default"/>
      </w:rPr>
    </w:lvl>
    <w:lvl w:ilvl="1" w:tplc="2C2C03AC" w:tentative="1">
      <w:start w:val="1"/>
      <w:numFmt w:val="bullet"/>
      <w:lvlText w:val="•"/>
      <w:lvlJc w:val="left"/>
      <w:pPr>
        <w:tabs>
          <w:tab w:val="num" w:pos="1440"/>
        </w:tabs>
        <w:ind w:left="1440" w:hanging="360"/>
      </w:pPr>
      <w:rPr>
        <w:rFonts w:ascii="Arial" w:hAnsi="Arial" w:hint="default"/>
      </w:rPr>
    </w:lvl>
    <w:lvl w:ilvl="2" w:tplc="15F47AC6" w:tentative="1">
      <w:start w:val="1"/>
      <w:numFmt w:val="bullet"/>
      <w:lvlText w:val="•"/>
      <w:lvlJc w:val="left"/>
      <w:pPr>
        <w:tabs>
          <w:tab w:val="num" w:pos="2160"/>
        </w:tabs>
        <w:ind w:left="2160" w:hanging="360"/>
      </w:pPr>
      <w:rPr>
        <w:rFonts w:ascii="Arial" w:hAnsi="Arial" w:hint="default"/>
      </w:rPr>
    </w:lvl>
    <w:lvl w:ilvl="3" w:tplc="73F266A0" w:tentative="1">
      <w:start w:val="1"/>
      <w:numFmt w:val="bullet"/>
      <w:lvlText w:val="•"/>
      <w:lvlJc w:val="left"/>
      <w:pPr>
        <w:tabs>
          <w:tab w:val="num" w:pos="2880"/>
        </w:tabs>
        <w:ind w:left="2880" w:hanging="360"/>
      </w:pPr>
      <w:rPr>
        <w:rFonts w:ascii="Arial" w:hAnsi="Arial" w:hint="default"/>
      </w:rPr>
    </w:lvl>
    <w:lvl w:ilvl="4" w:tplc="8DFA32D0" w:tentative="1">
      <w:start w:val="1"/>
      <w:numFmt w:val="bullet"/>
      <w:lvlText w:val="•"/>
      <w:lvlJc w:val="left"/>
      <w:pPr>
        <w:tabs>
          <w:tab w:val="num" w:pos="3600"/>
        </w:tabs>
        <w:ind w:left="3600" w:hanging="360"/>
      </w:pPr>
      <w:rPr>
        <w:rFonts w:ascii="Arial" w:hAnsi="Arial" w:hint="default"/>
      </w:rPr>
    </w:lvl>
    <w:lvl w:ilvl="5" w:tplc="E5A4581A" w:tentative="1">
      <w:start w:val="1"/>
      <w:numFmt w:val="bullet"/>
      <w:lvlText w:val="•"/>
      <w:lvlJc w:val="left"/>
      <w:pPr>
        <w:tabs>
          <w:tab w:val="num" w:pos="4320"/>
        </w:tabs>
        <w:ind w:left="4320" w:hanging="360"/>
      </w:pPr>
      <w:rPr>
        <w:rFonts w:ascii="Arial" w:hAnsi="Arial" w:hint="default"/>
      </w:rPr>
    </w:lvl>
    <w:lvl w:ilvl="6" w:tplc="71622686" w:tentative="1">
      <w:start w:val="1"/>
      <w:numFmt w:val="bullet"/>
      <w:lvlText w:val="•"/>
      <w:lvlJc w:val="left"/>
      <w:pPr>
        <w:tabs>
          <w:tab w:val="num" w:pos="5040"/>
        </w:tabs>
        <w:ind w:left="5040" w:hanging="360"/>
      </w:pPr>
      <w:rPr>
        <w:rFonts w:ascii="Arial" w:hAnsi="Arial" w:hint="default"/>
      </w:rPr>
    </w:lvl>
    <w:lvl w:ilvl="7" w:tplc="66D42C0A" w:tentative="1">
      <w:start w:val="1"/>
      <w:numFmt w:val="bullet"/>
      <w:lvlText w:val="•"/>
      <w:lvlJc w:val="left"/>
      <w:pPr>
        <w:tabs>
          <w:tab w:val="num" w:pos="5760"/>
        </w:tabs>
        <w:ind w:left="5760" w:hanging="360"/>
      </w:pPr>
      <w:rPr>
        <w:rFonts w:ascii="Arial" w:hAnsi="Arial" w:hint="default"/>
      </w:rPr>
    </w:lvl>
    <w:lvl w:ilvl="8" w:tplc="CF30174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97643E"/>
    <w:multiLevelType w:val="hybridMultilevel"/>
    <w:tmpl w:val="9782D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463D2D"/>
    <w:multiLevelType w:val="multilevel"/>
    <w:tmpl w:val="2DF8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BE342A"/>
    <w:multiLevelType w:val="multilevel"/>
    <w:tmpl w:val="AEBAA8D8"/>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5" w15:restartNumberingAfterBreak="0">
    <w:nsid w:val="31107E1C"/>
    <w:multiLevelType w:val="hybridMultilevel"/>
    <w:tmpl w:val="97F4E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6A0976"/>
    <w:multiLevelType w:val="hybridMultilevel"/>
    <w:tmpl w:val="BBC4C0B0"/>
    <w:lvl w:ilvl="0" w:tplc="96BE7EC8">
      <w:start w:val="1"/>
      <w:numFmt w:val="decimal"/>
      <w:lvlText w:val="%1."/>
      <w:lvlJc w:val="left"/>
      <w:pPr>
        <w:ind w:left="360" w:hanging="360"/>
      </w:pPr>
      <w:rPr>
        <w:rFonts w:ascii="Arial" w:eastAsia="Times New Roman" w:hAnsi="Arial" w:cs="Arial"/>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7D646B"/>
    <w:multiLevelType w:val="multilevel"/>
    <w:tmpl w:val="AE5458BA"/>
    <w:name w:val="VLA_numbering"/>
    <w:lvl w:ilvl="0">
      <w:start w:val="1"/>
      <w:numFmt w:val="decimal"/>
      <w:lvlText w:val="%1."/>
      <w:lvlJc w:val="left"/>
      <w:pPr>
        <w:tabs>
          <w:tab w:val="num" w:pos="357"/>
        </w:tabs>
        <w:ind w:left="357" w:hanging="357"/>
      </w:pPr>
      <w:rPr>
        <w:rFonts w:ascii="Arial" w:hAnsi="Arial" w:hint="default"/>
        <w:sz w:val="21"/>
      </w:rPr>
    </w:lvl>
    <w:lvl w:ilvl="1">
      <w:start w:val="1"/>
      <w:numFmt w:val="lowerLetter"/>
      <w:lvlText w:val="%2."/>
      <w:lvlJc w:val="left"/>
      <w:pPr>
        <w:tabs>
          <w:tab w:val="num" w:pos="714"/>
        </w:tabs>
        <w:ind w:left="714" w:hanging="357"/>
      </w:pPr>
      <w:rPr>
        <w:rFonts w:hint="default"/>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7984CD3"/>
    <w:multiLevelType w:val="multilevel"/>
    <w:tmpl w:val="FC3E7298"/>
    <w:lvl w:ilvl="0">
      <w:start w:val="2026"/>
      <w:numFmt w:val="decimal"/>
      <w:lvlText w:val="%1"/>
      <w:lvlJc w:val="left"/>
      <w:pPr>
        <w:ind w:left="930" w:hanging="930"/>
      </w:pPr>
      <w:rPr>
        <w:rFonts w:hint="default"/>
      </w:rPr>
    </w:lvl>
    <w:lvl w:ilvl="1">
      <w:start w:val="27"/>
      <w:numFmt w:val="decimal"/>
      <w:lvlText w:val="%1-%2"/>
      <w:lvlJc w:val="left"/>
      <w:pPr>
        <w:ind w:left="930" w:hanging="930"/>
      </w:pPr>
      <w:rPr>
        <w:rFonts w:hint="default"/>
      </w:rPr>
    </w:lvl>
    <w:lvl w:ilvl="2">
      <w:start w:val="1"/>
      <w:numFmt w:val="decimal"/>
      <w:lvlText w:val="%1-%2.%3"/>
      <w:lvlJc w:val="left"/>
      <w:pPr>
        <w:ind w:left="930" w:hanging="930"/>
      </w:pPr>
      <w:rPr>
        <w:rFonts w:hint="default"/>
      </w:rPr>
    </w:lvl>
    <w:lvl w:ilvl="3">
      <w:start w:val="1"/>
      <w:numFmt w:val="decimal"/>
      <w:lvlText w:val="%1-%2.%3.%4"/>
      <w:lvlJc w:val="left"/>
      <w:pPr>
        <w:ind w:left="930" w:hanging="9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134211"/>
    <w:multiLevelType w:val="multilevel"/>
    <w:tmpl w:val="4B1AA84A"/>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92F655B"/>
    <w:multiLevelType w:val="multilevel"/>
    <w:tmpl w:val="3FD07D5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7C3AE2"/>
    <w:multiLevelType w:val="multilevel"/>
    <w:tmpl w:val="C1AC7F98"/>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2" w15:restartNumberingAfterBreak="0">
    <w:nsid w:val="5F1C6CC5"/>
    <w:multiLevelType w:val="multilevel"/>
    <w:tmpl w:val="FAA40654"/>
    <w:name w:val="VLA Bullet List3"/>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23" w15:restartNumberingAfterBreak="0">
    <w:nsid w:val="6438121D"/>
    <w:multiLevelType w:val="multilevel"/>
    <w:tmpl w:val="5616E46E"/>
    <w:name w:val="VLA Bullet List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24" w15:restartNumberingAfterBreak="0">
    <w:nsid w:val="6BB71CB3"/>
    <w:multiLevelType w:val="hybridMultilevel"/>
    <w:tmpl w:val="3AA89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49B2D5F"/>
    <w:multiLevelType w:val="hybridMultilevel"/>
    <w:tmpl w:val="A6661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465803"/>
    <w:multiLevelType w:val="multilevel"/>
    <w:tmpl w:val="590EFE08"/>
    <w:name w:val="VLA Bullet List2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27" w15:restartNumberingAfterBreak="0">
    <w:nsid w:val="7F50048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506506">
    <w:abstractNumId w:val="19"/>
  </w:num>
  <w:num w:numId="2" w16cid:durableId="1617369958">
    <w:abstractNumId w:val="14"/>
  </w:num>
  <w:num w:numId="3" w16cid:durableId="8264989">
    <w:abstractNumId w:val="21"/>
  </w:num>
  <w:num w:numId="4" w16cid:durableId="876703098">
    <w:abstractNumId w:val="12"/>
  </w:num>
  <w:num w:numId="5" w16cid:durableId="488907150">
    <w:abstractNumId w:val="27"/>
  </w:num>
  <w:num w:numId="6" w16cid:durableId="992680421">
    <w:abstractNumId w:val="6"/>
  </w:num>
  <w:num w:numId="7" w16cid:durableId="1531721412">
    <w:abstractNumId w:val="1"/>
  </w:num>
  <w:num w:numId="8" w16cid:durableId="380904149">
    <w:abstractNumId w:val="7"/>
  </w:num>
  <w:num w:numId="9" w16cid:durableId="2114932490">
    <w:abstractNumId w:val="8"/>
  </w:num>
  <w:num w:numId="10" w16cid:durableId="796995059">
    <w:abstractNumId w:val="20"/>
  </w:num>
  <w:num w:numId="11" w16cid:durableId="71240720">
    <w:abstractNumId w:val="0"/>
  </w:num>
  <w:num w:numId="12" w16cid:durableId="1673797021">
    <w:abstractNumId w:val="16"/>
  </w:num>
  <w:num w:numId="13" w16cid:durableId="1314220846">
    <w:abstractNumId w:val="18"/>
  </w:num>
  <w:num w:numId="14" w16cid:durableId="1748646564">
    <w:abstractNumId w:val="4"/>
  </w:num>
  <w:num w:numId="15" w16cid:durableId="1562449441">
    <w:abstractNumId w:val="13"/>
  </w:num>
  <w:num w:numId="16" w16cid:durableId="1926644523">
    <w:abstractNumId w:val="11"/>
  </w:num>
  <w:num w:numId="17" w16cid:durableId="101993366">
    <w:abstractNumId w:val="24"/>
  </w:num>
  <w:num w:numId="18" w16cid:durableId="140267371">
    <w:abstractNumId w:val="3"/>
  </w:num>
  <w:num w:numId="19" w16cid:durableId="558172657">
    <w:abstractNumId w:val="2"/>
  </w:num>
  <w:num w:numId="20" w16cid:durableId="735248656">
    <w:abstractNumId w:val="25"/>
  </w:num>
  <w:num w:numId="21" w16cid:durableId="1506893370">
    <w:abstractNumId w:val="15"/>
  </w:num>
  <w:num w:numId="22" w16cid:durableId="95807206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attachedTemplate r:id="rId1"/>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89"/>
    <w:rsid w:val="00000166"/>
    <w:rsid w:val="00003165"/>
    <w:rsid w:val="00004F85"/>
    <w:rsid w:val="000051F6"/>
    <w:rsid w:val="00005F93"/>
    <w:rsid w:val="0000634D"/>
    <w:rsid w:val="00007914"/>
    <w:rsid w:val="00010604"/>
    <w:rsid w:val="00010FB3"/>
    <w:rsid w:val="000112F4"/>
    <w:rsid w:val="00011352"/>
    <w:rsid w:val="00011406"/>
    <w:rsid w:val="000117B5"/>
    <w:rsid w:val="00011ABB"/>
    <w:rsid w:val="00012676"/>
    <w:rsid w:val="00012881"/>
    <w:rsid w:val="00012CE7"/>
    <w:rsid w:val="00012E92"/>
    <w:rsid w:val="00012F2E"/>
    <w:rsid w:val="00013517"/>
    <w:rsid w:val="00013862"/>
    <w:rsid w:val="00014002"/>
    <w:rsid w:val="00014382"/>
    <w:rsid w:val="0001470D"/>
    <w:rsid w:val="00014D40"/>
    <w:rsid w:val="00014FAB"/>
    <w:rsid w:val="00014FF7"/>
    <w:rsid w:val="000155A6"/>
    <w:rsid w:val="00015664"/>
    <w:rsid w:val="00015C4C"/>
    <w:rsid w:val="000165DE"/>
    <w:rsid w:val="00016AE4"/>
    <w:rsid w:val="000177E5"/>
    <w:rsid w:val="000201A0"/>
    <w:rsid w:val="0002082E"/>
    <w:rsid w:val="00020BA9"/>
    <w:rsid w:val="00021479"/>
    <w:rsid w:val="0002149D"/>
    <w:rsid w:val="00021CCC"/>
    <w:rsid w:val="00021EF5"/>
    <w:rsid w:val="000224C6"/>
    <w:rsid w:val="00022C70"/>
    <w:rsid w:val="00022C83"/>
    <w:rsid w:val="00022EBB"/>
    <w:rsid w:val="00022F62"/>
    <w:rsid w:val="00023154"/>
    <w:rsid w:val="000234AA"/>
    <w:rsid w:val="000240FD"/>
    <w:rsid w:val="00024DE8"/>
    <w:rsid w:val="00025285"/>
    <w:rsid w:val="000257F4"/>
    <w:rsid w:val="00025EBE"/>
    <w:rsid w:val="00026930"/>
    <w:rsid w:val="00026DF6"/>
    <w:rsid w:val="00030573"/>
    <w:rsid w:val="00030BC9"/>
    <w:rsid w:val="00030F98"/>
    <w:rsid w:val="00031180"/>
    <w:rsid w:val="00031238"/>
    <w:rsid w:val="00031546"/>
    <w:rsid w:val="00031919"/>
    <w:rsid w:val="00031DBD"/>
    <w:rsid w:val="000329A0"/>
    <w:rsid w:val="00032AF3"/>
    <w:rsid w:val="000330D1"/>
    <w:rsid w:val="0003353D"/>
    <w:rsid w:val="00033735"/>
    <w:rsid w:val="00033CDD"/>
    <w:rsid w:val="00034132"/>
    <w:rsid w:val="000342F4"/>
    <w:rsid w:val="00034F4D"/>
    <w:rsid w:val="00034FE1"/>
    <w:rsid w:val="00035142"/>
    <w:rsid w:val="00035328"/>
    <w:rsid w:val="00035421"/>
    <w:rsid w:val="000357D8"/>
    <w:rsid w:val="00035987"/>
    <w:rsid w:val="000363B5"/>
    <w:rsid w:val="00036AE0"/>
    <w:rsid w:val="00037357"/>
    <w:rsid w:val="0003745D"/>
    <w:rsid w:val="000374AE"/>
    <w:rsid w:val="000379D5"/>
    <w:rsid w:val="00037ED4"/>
    <w:rsid w:val="00040DDA"/>
    <w:rsid w:val="00040DE9"/>
    <w:rsid w:val="00040EEF"/>
    <w:rsid w:val="00041BC5"/>
    <w:rsid w:val="000420D8"/>
    <w:rsid w:val="000423FD"/>
    <w:rsid w:val="000426CD"/>
    <w:rsid w:val="0004280E"/>
    <w:rsid w:val="0004317E"/>
    <w:rsid w:val="00043873"/>
    <w:rsid w:val="00043AF7"/>
    <w:rsid w:val="00043C80"/>
    <w:rsid w:val="00043EE8"/>
    <w:rsid w:val="00044384"/>
    <w:rsid w:val="0004490C"/>
    <w:rsid w:val="00044917"/>
    <w:rsid w:val="00045327"/>
    <w:rsid w:val="0004570C"/>
    <w:rsid w:val="00045745"/>
    <w:rsid w:val="00045A86"/>
    <w:rsid w:val="00046387"/>
    <w:rsid w:val="000465F0"/>
    <w:rsid w:val="00046961"/>
    <w:rsid w:val="00046F6A"/>
    <w:rsid w:val="00047693"/>
    <w:rsid w:val="000476D9"/>
    <w:rsid w:val="00047933"/>
    <w:rsid w:val="00050287"/>
    <w:rsid w:val="000502D4"/>
    <w:rsid w:val="00050D44"/>
    <w:rsid w:val="00051F7D"/>
    <w:rsid w:val="000524D2"/>
    <w:rsid w:val="000527C1"/>
    <w:rsid w:val="00052F14"/>
    <w:rsid w:val="0005492F"/>
    <w:rsid w:val="00054D27"/>
    <w:rsid w:val="0005573E"/>
    <w:rsid w:val="00055B69"/>
    <w:rsid w:val="00055E86"/>
    <w:rsid w:val="00056440"/>
    <w:rsid w:val="000564CC"/>
    <w:rsid w:val="00056639"/>
    <w:rsid w:val="00056C00"/>
    <w:rsid w:val="00056D16"/>
    <w:rsid w:val="00056E5F"/>
    <w:rsid w:val="000570DE"/>
    <w:rsid w:val="000576CB"/>
    <w:rsid w:val="000579AC"/>
    <w:rsid w:val="00060489"/>
    <w:rsid w:val="000604C8"/>
    <w:rsid w:val="000608A4"/>
    <w:rsid w:val="00060DDA"/>
    <w:rsid w:val="000610D5"/>
    <w:rsid w:val="000610FC"/>
    <w:rsid w:val="00061235"/>
    <w:rsid w:val="000612D7"/>
    <w:rsid w:val="00061434"/>
    <w:rsid w:val="0006143C"/>
    <w:rsid w:val="00061A16"/>
    <w:rsid w:val="00062699"/>
    <w:rsid w:val="00062791"/>
    <w:rsid w:val="00063CF5"/>
    <w:rsid w:val="00064049"/>
    <w:rsid w:val="00064070"/>
    <w:rsid w:val="000640EF"/>
    <w:rsid w:val="000643C9"/>
    <w:rsid w:val="000644C3"/>
    <w:rsid w:val="00064B2A"/>
    <w:rsid w:val="00065076"/>
    <w:rsid w:val="00065693"/>
    <w:rsid w:val="00065F6A"/>
    <w:rsid w:val="00066E6A"/>
    <w:rsid w:val="00067019"/>
    <w:rsid w:val="000675B1"/>
    <w:rsid w:val="000679D5"/>
    <w:rsid w:val="00067A24"/>
    <w:rsid w:val="00067A36"/>
    <w:rsid w:val="00070695"/>
    <w:rsid w:val="0007083D"/>
    <w:rsid w:val="00072474"/>
    <w:rsid w:val="00072519"/>
    <w:rsid w:val="00072E4C"/>
    <w:rsid w:val="00073095"/>
    <w:rsid w:val="000732B3"/>
    <w:rsid w:val="00074F11"/>
    <w:rsid w:val="00075140"/>
    <w:rsid w:val="00075450"/>
    <w:rsid w:val="00076136"/>
    <w:rsid w:val="000763D3"/>
    <w:rsid w:val="000765C1"/>
    <w:rsid w:val="00076861"/>
    <w:rsid w:val="00076987"/>
    <w:rsid w:val="00076AD7"/>
    <w:rsid w:val="00076AE1"/>
    <w:rsid w:val="00076B1F"/>
    <w:rsid w:val="00076CA3"/>
    <w:rsid w:val="0007728C"/>
    <w:rsid w:val="0007731D"/>
    <w:rsid w:val="00080AD1"/>
    <w:rsid w:val="00080AE5"/>
    <w:rsid w:val="00080E42"/>
    <w:rsid w:val="00082173"/>
    <w:rsid w:val="00082252"/>
    <w:rsid w:val="0008257D"/>
    <w:rsid w:val="000827F5"/>
    <w:rsid w:val="0008315E"/>
    <w:rsid w:val="0008461A"/>
    <w:rsid w:val="0008470C"/>
    <w:rsid w:val="0008493F"/>
    <w:rsid w:val="00084BD6"/>
    <w:rsid w:val="00084C42"/>
    <w:rsid w:val="00084C6C"/>
    <w:rsid w:val="00085668"/>
    <w:rsid w:val="00085EB9"/>
    <w:rsid w:val="00086670"/>
    <w:rsid w:val="000868AD"/>
    <w:rsid w:val="00086BEC"/>
    <w:rsid w:val="000874E6"/>
    <w:rsid w:val="0009041D"/>
    <w:rsid w:val="00090A4A"/>
    <w:rsid w:val="00090B32"/>
    <w:rsid w:val="00090C32"/>
    <w:rsid w:val="000916F8"/>
    <w:rsid w:val="00091B1F"/>
    <w:rsid w:val="00091D46"/>
    <w:rsid w:val="00092D66"/>
    <w:rsid w:val="00092FD6"/>
    <w:rsid w:val="0009327B"/>
    <w:rsid w:val="00093647"/>
    <w:rsid w:val="00093E0E"/>
    <w:rsid w:val="000941C7"/>
    <w:rsid w:val="000946E3"/>
    <w:rsid w:val="0009494A"/>
    <w:rsid w:val="00094D8C"/>
    <w:rsid w:val="000950D3"/>
    <w:rsid w:val="00095F4C"/>
    <w:rsid w:val="00096381"/>
    <w:rsid w:val="000965CB"/>
    <w:rsid w:val="00097A42"/>
    <w:rsid w:val="00097D5B"/>
    <w:rsid w:val="000A0ED8"/>
    <w:rsid w:val="000A15B9"/>
    <w:rsid w:val="000A23F1"/>
    <w:rsid w:val="000A2603"/>
    <w:rsid w:val="000A345B"/>
    <w:rsid w:val="000A51FB"/>
    <w:rsid w:val="000A5904"/>
    <w:rsid w:val="000A5926"/>
    <w:rsid w:val="000A5C38"/>
    <w:rsid w:val="000A5F69"/>
    <w:rsid w:val="000A61CB"/>
    <w:rsid w:val="000A6C34"/>
    <w:rsid w:val="000A711A"/>
    <w:rsid w:val="000A741B"/>
    <w:rsid w:val="000A7871"/>
    <w:rsid w:val="000A7A4D"/>
    <w:rsid w:val="000A7E1D"/>
    <w:rsid w:val="000A7F83"/>
    <w:rsid w:val="000AA807"/>
    <w:rsid w:val="000B0114"/>
    <w:rsid w:val="000B02D8"/>
    <w:rsid w:val="000B0357"/>
    <w:rsid w:val="000B03FB"/>
    <w:rsid w:val="000B0AB6"/>
    <w:rsid w:val="000B0B05"/>
    <w:rsid w:val="000B1560"/>
    <w:rsid w:val="000B1A0B"/>
    <w:rsid w:val="000B1AE1"/>
    <w:rsid w:val="000B278C"/>
    <w:rsid w:val="000B2FD1"/>
    <w:rsid w:val="000B33B3"/>
    <w:rsid w:val="000B3766"/>
    <w:rsid w:val="000B3A9F"/>
    <w:rsid w:val="000B3AB4"/>
    <w:rsid w:val="000B4456"/>
    <w:rsid w:val="000B4650"/>
    <w:rsid w:val="000B47F9"/>
    <w:rsid w:val="000B49B0"/>
    <w:rsid w:val="000B4A1A"/>
    <w:rsid w:val="000B5A53"/>
    <w:rsid w:val="000B5E2B"/>
    <w:rsid w:val="000B6296"/>
    <w:rsid w:val="000B6432"/>
    <w:rsid w:val="000B7143"/>
    <w:rsid w:val="000B7505"/>
    <w:rsid w:val="000B7877"/>
    <w:rsid w:val="000B7A21"/>
    <w:rsid w:val="000B7AA3"/>
    <w:rsid w:val="000B7DCC"/>
    <w:rsid w:val="000C0381"/>
    <w:rsid w:val="000C0988"/>
    <w:rsid w:val="000C0B84"/>
    <w:rsid w:val="000C0E1C"/>
    <w:rsid w:val="000C15A9"/>
    <w:rsid w:val="000C1943"/>
    <w:rsid w:val="000C2854"/>
    <w:rsid w:val="000C2B8B"/>
    <w:rsid w:val="000C2EAB"/>
    <w:rsid w:val="000C3626"/>
    <w:rsid w:val="000C3DF1"/>
    <w:rsid w:val="000C43FD"/>
    <w:rsid w:val="000C4BCA"/>
    <w:rsid w:val="000C4E8E"/>
    <w:rsid w:val="000C4EFF"/>
    <w:rsid w:val="000C50FE"/>
    <w:rsid w:val="000C592B"/>
    <w:rsid w:val="000C65B3"/>
    <w:rsid w:val="000C6699"/>
    <w:rsid w:val="000C66BA"/>
    <w:rsid w:val="000C6CED"/>
    <w:rsid w:val="000C7572"/>
    <w:rsid w:val="000C7A8B"/>
    <w:rsid w:val="000D0097"/>
    <w:rsid w:val="000D00C1"/>
    <w:rsid w:val="000D04A7"/>
    <w:rsid w:val="000D064A"/>
    <w:rsid w:val="000D0F61"/>
    <w:rsid w:val="000D1014"/>
    <w:rsid w:val="000D22CD"/>
    <w:rsid w:val="000D3690"/>
    <w:rsid w:val="000D3EDB"/>
    <w:rsid w:val="000D418E"/>
    <w:rsid w:val="000D41D7"/>
    <w:rsid w:val="000D4325"/>
    <w:rsid w:val="000D4328"/>
    <w:rsid w:val="000D440F"/>
    <w:rsid w:val="000D4D91"/>
    <w:rsid w:val="000D4F97"/>
    <w:rsid w:val="000D5825"/>
    <w:rsid w:val="000D642A"/>
    <w:rsid w:val="000D666A"/>
    <w:rsid w:val="000D6815"/>
    <w:rsid w:val="000D68F9"/>
    <w:rsid w:val="000D6F03"/>
    <w:rsid w:val="000D7873"/>
    <w:rsid w:val="000E0554"/>
    <w:rsid w:val="000E0BDC"/>
    <w:rsid w:val="000E180E"/>
    <w:rsid w:val="000E197C"/>
    <w:rsid w:val="000E1BF3"/>
    <w:rsid w:val="000E1DA9"/>
    <w:rsid w:val="000E2136"/>
    <w:rsid w:val="000E2506"/>
    <w:rsid w:val="000E2C5D"/>
    <w:rsid w:val="000E2E1B"/>
    <w:rsid w:val="000E3164"/>
    <w:rsid w:val="000E3541"/>
    <w:rsid w:val="000E3CC9"/>
    <w:rsid w:val="000E4852"/>
    <w:rsid w:val="000E4B9B"/>
    <w:rsid w:val="000E4DFA"/>
    <w:rsid w:val="000E4EB1"/>
    <w:rsid w:val="000E52E1"/>
    <w:rsid w:val="000E548D"/>
    <w:rsid w:val="000E54EF"/>
    <w:rsid w:val="000E5F66"/>
    <w:rsid w:val="000E644B"/>
    <w:rsid w:val="000E6A60"/>
    <w:rsid w:val="000E7142"/>
    <w:rsid w:val="000E7954"/>
    <w:rsid w:val="000F0010"/>
    <w:rsid w:val="000F01CC"/>
    <w:rsid w:val="000F0244"/>
    <w:rsid w:val="000F07AA"/>
    <w:rsid w:val="000F0D19"/>
    <w:rsid w:val="000F0E7B"/>
    <w:rsid w:val="000F149B"/>
    <w:rsid w:val="000F2448"/>
    <w:rsid w:val="000F2B9B"/>
    <w:rsid w:val="000F2D2B"/>
    <w:rsid w:val="000F2DF0"/>
    <w:rsid w:val="000F2E92"/>
    <w:rsid w:val="000F2FFF"/>
    <w:rsid w:val="000F30D4"/>
    <w:rsid w:val="000F3240"/>
    <w:rsid w:val="000F3428"/>
    <w:rsid w:val="000F35AC"/>
    <w:rsid w:val="000F493F"/>
    <w:rsid w:val="000F4AAD"/>
    <w:rsid w:val="000F5D42"/>
    <w:rsid w:val="000F605F"/>
    <w:rsid w:val="000F6790"/>
    <w:rsid w:val="000F6808"/>
    <w:rsid w:val="000F6C61"/>
    <w:rsid w:val="000F6F80"/>
    <w:rsid w:val="000F7D0C"/>
    <w:rsid w:val="0010009D"/>
    <w:rsid w:val="0010131B"/>
    <w:rsid w:val="001017A4"/>
    <w:rsid w:val="00101CBD"/>
    <w:rsid w:val="00101DEA"/>
    <w:rsid w:val="00102644"/>
    <w:rsid w:val="001028E5"/>
    <w:rsid w:val="00102C76"/>
    <w:rsid w:val="00102D1B"/>
    <w:rsid w:val="0010319A"/>
    <w:rsid w:val="001034D3"/>
    <w:rsid w:val="00104390"/>
    <w:rsid w:val="00104810"/>
    <w:rsid w:val="00104B98"/>
    <w:rsid w:val="00105043"/>
    <w:rsid w:val="001058AF"/>
    <w:rsid w:val="00105CA6"/>
    <w:rsid w:val="00107253"/>
    <w:rsid w:val="00107FCE"/>
    <w:rsid w:val="00107FFA"/>
    <w:rsid w:val="0011057B"/>
    <w:rsid w:val="0011086E"/>
    <w:rsid w:val="00110A28"/>
    <w:rsid w:val="00111B02"/>
    <w:rsid w:val="00111E8D"/>
    <w:rsid w:val="00112089"/>
    <w:rsid w:val="001123B1"/>
    <w:rsid w:val="00112A58"/>
    <w:rsid w:val="00112F20"/>
    <w:rsid w:val="00112F6F"/>
    <w:rsid w:val="00113BD4"/>
    <w:rsid w:val="00114C38"/>
    <w:rsid w:val="00114EE2"/>
    <w:rsid w:val="001150D8"/>
    <w:rsid w:val="00115142"/>
    <w:rsid w:val="001153BB"/>
    <w:rsid w:val="001155BC"/>
    <w:rsid w:val="0011572E"/>
    <w:rsid w:val="00115A6A"/>
    <w:rsid w:val="00116251"/>
    <w:rsid w:val="0011706B"/>
    <w:rsid w:val="00117A4C"/>
    <w:rsid w:val="00120E47"/>
    <w:rsid w:val="001210AA"/>
    <w:rsid w:val="0012120E"/>
    <w:rsid w:val="0012132D"/>
    <w:rsid w:val="001217FB"/>
    <w:rsid w:val="00121809"/>
    <w:rsid w:val="001219E6"/>
    <w:rsid w:val="00122C25"/>
    <w:rsid w:val="00123087"/>
    <w:rsid w:val="001230BE"/>
    <w:rsid w:val="00123176"/>
    <w:rsid w:val="00124C6C"/>
    <w:rsid w:val="001254FB"/>
    <w:rsid w:val="0012573A"/>
    <w:rsid w:val="00125D0D"/>
    <w:rsid w:val="00125F60"/>
    <w:rsid w:val="00126A1D"/>
    <w:rsid w:val="00126B50"/>
    <w:rsid w:val="00127120"/>
    <w:rsid w:val="00130286"/>
    <w:rsid w:val="001302A1"/>
    <w:rsid w:val="00130936"/>
    <w:rsid w:val="00130F5A"/>
    <w:rsid w:val="00131143"/>
    <w:rsid w:val="001312F0"/>
    <w:rsid w:val="0013196F"/>
    <w:rsid w:val="001323FC"/>
    <w:rsid w:val="0013257E"/>
    <w:rsid w:val="001329CF"/>
    <w:rsid w:val="001330A4"/>
    <w:rsid w:val="001344AD"/>
    <w:rsid w:val="00134C77"/>
    <w:rsid w:val="00135295"/>
    <w:rsid w:val="0013689D"/>
    <w:rsid w:val="00136D26"/>
    <w:rsid w:val="00137C08"/>
    <w:rsid w:val="001404B9"/>
    <w:rsid w:val="00140545"/>
    <w:rsid w:val="001409F1"/>
    <w:rsid w:val="00140B35"/>
    <w:rsid w:val="00140D8B"/>
    <w:rsid w:val="001413C0"/>
    <w:rsid w:val="0014150B"/>
    <w:rsid w:val="00141E11"/>
    <w:rsid w:val="00142205"/>
    <w:rsid w:val="00142462"/>
    <w:rsid w:val="0014270F"/>
    <w:rsid w:val="00142755"/>
    <w:rsid w:val="00142CD7"/>
    <w:rsid w:val="001431DA"/>
    <w:rsid w:val="00143949"/>
    <w:rsid w:val="00143DAE"/>
    <w:rsid w:val="001440E9"/>
    <w:rsid w:val="0014433B"/>
    <w:rsid w:val="00144C26"/>
    <w:rsid w:val="0014560F"/>
    <w:rsid w:val="00145B6F"/>
    <w:rsid w:val="00146542"/>
    <w:rsid w:val="00146D12"/>
    <w:rsid w:val="001472CC"/>
    <w:rsid w:val="001472CE"/>
    <w:rsid w:val="0014789E"/>
    <w:rsid w:val="001479F2"/>
    <w:rsid w:val="00147B3C"/>
    <w:rsid w:val="00150360"/>
    <w:rsid w:val="00150460"/>
    <w:rsid w:val="0015088C"/>
    <w:rsid w:val="00150913"/>
    <w:rsid w:val="00151168"/>
    <w:rsid w:val="00151382"/>
    <w:rsid w:val="00151D64"/>
    <w:rsid w:val="001522C3"/>
    <w:rsid w:val="00152577"/>
    <w:rsid w:val="00152A32"/>
    <w:rsid w:val="00152C8A"/>
    <w:rsid w:val="00153028"/>
    <w:rsid w:val="001530B9"/>
    <w:rsid w:val="001532BD"/>
    <w:rsid w:val="00153382"/>
    <w:rsid w:val="001534EB"/>
    <w:rsid w:val="00153770"/>
    <w:rsid w:val="00153987"/>
    <w:rsid w:val="001540FA"/>
    <w:rsid w:val="001542CE"/>
    <w:rsid w:val="00154480"/>
    <w:rsid w:val="00154613"/>
    <w:rsid w:val="0015473C"/>
    <w:rsid w:val="00154835"/>
    <w:rsid w:val="0015565C"/>
    <w:rsid w:val="0015581D"/>
    <w:rsid w:val="00155871"/>
    <w:rsid w:val="00155CCA"/>
    <w:rsid w:val="00155DE7"/>
    <w:rsid w:val="0015631B"/>
    <w:rsid w:val="001563F3"/>
    <w:rsid w:val="00156AB1"/>
    <w:rsid w:val="001576FE"/>
    <w:rsid w:val="00157CF2"/>
    <w:rsid w:val="001604C4"/>
    <w:rsid w:val="0016079B"/>
    <w:rsid w:val="001611ED"/>
    <w:rsid w:val="00161638"/>
    <w:rsid w:val="0016171B"/>
    <w:rsid w:val="00162A34"/>
    <w:rsid w:val="00162E85"/>
    <w:rsid w:val="00162F65"/>
    <w:rsid w:val="001637E0"/>
    <w:rsid w:val="001639B3"/>
    <w:rsid w:val="00163B37"/>
    <w:rsid w:val="00163B78"/>
    <w:rsid w:val="00163D2C"/>
    <w:rsid w:val="0016410E"/>
    <w:rsid w:val="001641B6"/>
    <w:rsid w:val="0016461B"/>
    <w:rsid w:val="00164663"/>
    <w:rsid w:val="00164740"/>
    <w:rsid w:val="001649E2"/>
    <w:rsid w:val="00165AD6"/>
    <w:rsid w:val="00165D1A"/>
    <w:rsid w:val="00165F76"/>
    <w:rsid w:val="001662BD"/>
    <w:rsid w:val="00166648"/>
    <w:rsid w:val="001667BA"/>
    <w:rsid w:val="00166A70"/>
    <w:rsid w:val="001676C5"/>
    <w:rsid w:val="001676F0"/>
    <w:rsid w:val="001677B0"/>
    <w:rsid w:val="00167A27"/>
    <w:rsid w:val="00167CEF"/>
    <w:rsid w:val="00170689"/>
    <w:rsid w:val="00170B34"/>
    <w:rsid w:val="00171081"/>
    <w:rsid w:val="0017168C"/>
    <w:rsid w:val="00171BE9"/>
    <w:rsid w:val="001721FE"/>
    <w:rsid w:val="00172FA8"/>
    <w:rsid w:val="001730A7"/>
    <w:rsid w:val="00173237"/>
    <w:rsid w:val="00173C7F"/>
    <w:rsid w:val="00174032"/>
    <w:rsid w:val="00174D72"/>
    <w:rsid w:val="00175D56"/>
    <w:rsid w:val="00175D8B"/>
    <w:rsid w:val="0017653C"/>
    <w:rsid w:val="00176751"/>
    <w:rsid w:val="00176BD5"/>
    <w:rsid w:val="0017710A"/>
    <w:rsid w:val="0017718B"/>
    <w:rsid w:val="00177225"/>
    <w:rsid w:val="0017791E"/>
    <w:rsid w:val="00177FA4"/>
    <w:rsid w:val="001800F1"/>
    <w:rsid w:val="001804F3"/>
    <w:rsid w:val="00181692"/>
    <w:rsid w:val="00181A97"/>
    <w:rsid w:val="00182081"/>
    <w:rsid w:val="001839D3"/>
    <w:rsid w:val="00183D6F"/>
    <w:rsid w:val="0018463E"/>
    <w:rsid w:val="00184A88"/>
    <w:rsid w:val="00185680"/>
    <w:rsid w:val="00185B98"/>
    <w:rsid w:val="001870C0"/>
    <w:rsid w:val="00187689"/>
    <w:rsid w:val="00187AA7"/>
    <w:rsid w:val="00190071"/>
    <w:rsid w:val="001900DE"/>
    <w:rsid w:val="0019010D"/>
    <w:rsid w:val="0019098F"/>
    <w:rsid w:val="00190B40"/>
    <w:rsid w:val="00191673"/>
    <w:rsid w:val="0019290A"/>
    <w:rsid w:val="00192D81"/>
    <w:rsid w:val="001946CF"/>
    <w:rsid w:val="0019488E"/>
    <w:rsid w:val="00194D25"/>
    <w:rsid w:val="00195800"/>
    <w:rsid w:val="00196025"/>
    <w:rsid w:val="00196200"/>
    <w:rsid w:val="001965F2"/>
    <w:rsid w:val="00196934"/>
    <w:rsid w:val="00196B45"/>
    <w:rsid w:val="00196E65"/>
    <w:rsid w:val="00197CC2"/>
    <w:rsid w:val="00197FC2"/>
    <w:rsid w:val="001A0482"/>
    <w:rsid w:val="001A10B2"/>
    <w:rsid w:val="001A15CB"/>
    <w:rsid w:val="001A17AA"/>
    <w:rsid w:val="001A1958"/>
    <w:rsid w:val="001A2214"/>
    <w:rsid w:val="001A250B"/>
    <w:rsid w:val="001A3836"/>
    <w:rsid w:val="001A3CE6"/>
    <w:rsid w:val="001A462D"/>
    <w:rsid w:val="001A52BC"/>
    <w:rsid w:val="001A5B5C"/>
    <w:rsid w:val="001A6618"/>
    <w:rsid w:val="001A6AD3"/>
    <w:rsid w:val="001A792E"/>
    <w:rsid w:val="001B0911"/>
    <w:rsid w:val="001B0CB4"/>
    <w:rsid w:val="001B0DF8"/>
    <w:rsid w:val="001B1137"/>
    <w:rsid w:val="001B2648"/>
    <w:rsid w:val="001B270D"/>
    <w:rsid w:val="001B2792"/>
    <w:rsid w:val="001B2EED"/>
    <w:rsid w:val="001B3411"/>
    <w:rsid w:val="001B3567"/>
    <w:rsid w:val="001B3781"/>
    <w:rsid w:val="001B3816"/>
    <w:rsid w:val="001B3F41"/>
    <w:rsid w:val="001B43CF"/>
    <w:rsid w:val="001B465D"/>
    <w:rsid w:val="001B4C01"/>
    <w:rsid w:val="001B4F8E"/>
    <w:rsid w:val="001B5D96"/>
    <w:rsid w:val="001B6D24"/>
    <w:rsid w:val="001B72CC"/>
    <w:rsid w:val="001B7585"/>
    <w:rsid w:val="001B79AD"/>
    <w:rsid w:val="001B7EF4"/>
    <w:rsid w:val="001C0643"/>
    <w:rsid w:val="001C0761"/>
    <w:rsid w:val="001C093C"/>
    <w:rsid w:val="001C1AFA"/>
    <w:rsid w:val="001C25C6"/>
    <w:rsid w:val="001C2CE1"/>
    <w:rsid w:val="001C2EC9"/>
    <w:rsid w:val="001C3075"/>
    <w:rsid w:val="001C3293"/>
    <w:rsid w:val="001C3639"/>
    <w:rsid w:val="001C38F5"/>
    <w:rsid w:val="001C38F7"/>
    <w:rsid w:val="001C39A1"/>
    <w:rsid w:val="001C3AFA"/>
    <w:rsid w:val="001C436D"/>
    <w:rsid w:val="001C47E6"/>
    <w:rsid w:val="001C4BC6"/>
    <w:rsid w:val="001C4EAC"/>
    <w:rsid w:val="001C56BE"/>
    <w:rsid w:val="001C68C6"/>
    <w:rsid w:val="001C6E0F"/>
    <w:rsid w:val="001C7380"/>
    <w:rsid w:val="001C7514"/>
    <w:rsid w:val="001C7CA8"/>
    <w:rsid w:val="001C7EA7"/>
    <w:rsid w:val="001D069C"/>
    <w:rsid w:val="001D0F3B"/>
    <w:rsid w:val="001D1356"/>
    <w:rsid w:val="001D1390"/>
    <w:rsid w:val="001D1777"/>
    <w:rsid w:val="001D19A8"/>
    <w:rsid w:val="001D2038"/>
    <w:rsid w:val="001D28BD"/>
    <w:rsid w:val="001D2B2F"/>
    <w:rsid w:val="001D2D09"/>
    <w:rsid w:val="001D2F90"/>
    <w:rsid w:val="001D303C"/>
    <w:rsid w:val="001D3F71"/>
    <w:rsid w:val="001D42E1"/>
    <w:rsid w:val="001D43E1"/>
    <w:rsid w:val="001D4C87"/>
    <w:rsid w:val="001D5861"/>
    <w:rsid w:val="001D5EAD"/>
    <w:rsid w:val="001D5EBC"/>
    <w:rsid w:val="001D600D"/>
    <w:rsid w:val="001D6446"/>
    <w:rsid w:val="001D65EC"/>
    <w:rsid w:val="001D687D"/>
    <w:rsid w:val="001D79EA"/>
    <w:rsid w:val="001D7EDD"/>
    <w:rsid w:val="001E01C5"/>
    <w:rsid w:val="001E0A52"/>
    <w:rsid w:val="001E0BEF"/>
    <w:rsid w:val="001E15ED"/>
    <w:rsid w:val="001E1838"/>
    <w:rsid w:val="001E1F62"/>
    <w:rsid w:val="001E25E4"/>
    <w:rsid w:val="001E277A"/>
    <w:rsid w:val="001E27B5"/>
    <w:rsid w:val="001E2A59"/>
    <w:rsid w:val="001E2AD8"/>
    <w:rsid w:val="001E2CF8"/>
    <w:rsid w:val="001E36BE"/>
    <w:rsid w:val="001E3E31"/>
    <w:rsid w:val="001E4321"/>
    <w:rsid w:val="001E46E0"/>
    <w:rsid w:val="001E4E82"/>
    <w:rsid w:val="001E4EBF"/>
    <w:rsid w:val="001E5143"/>
    <w:rsid w:val="001E53CE"/>
    <w:rsid w:val="001E566C"/>
    <w:rsid w:val="001E580B"/>
    <w:rsid w:val="001E5908"/>
    <w:rsid w:val="001E59D7"/>
    <w:rsid w:val="001E5CD9"/>
    <w:rsid w:val="001E5F65"/>
    <w:rsid w:val="001E63CD"/>
    <w:rsid w:val="001E6908"/>
    <w:rsid w:val="001E6ED0"/>
    <w:rsid w:val="001E6EFB"/>
    <w:rsid w:val="001E730B"/>
    <w:rsid w:val="001E77D2"/>
    <w:rsid w:val="001E7A89"/>
    <w:rsid w:val="001F12A8"/>
    <w:rsid w:val="001F182F"/>
    <w:rsid w:val="001F2821"/>
    <w:rsid w:val="001F37E1"/>
    <w:rsid w:val="001F3B2D"/>
    <w:rsid w:val="001F3EDD"/>
    <w:rsid w:val="001F4140"/>
    <w:rsid w:val="001F44C6"/>
    <w:rsid w:val="001F47C5"/>
    <w:rsid w:val="001F48B6"/>
    <w:rsid w:val="001F492F"/>
    <w:rsid w:val="001F4D75"/>
    <w:rsid w:val="001F4EDA"/>
    <w:rsid w:val="001F5165"/>
    <w:rsid w:val="001F5717"/>
    <w:rsid w:val="001F59F4"/>
    <w:rsid w:val="001F5A75"/>
    <w:rsid w:val="001F6FFA"/>
    <w:rsid w:val="001F7128"/>
    <w:rsid w:val="001F7353"/>
    <w:rsid w:val="001F754F"/>
    <w:rsid w:val="00200437"/>
    <w:rsid w:val="002004F8"/>
    <w:rsid w:val="00200CB4"/>
    <w:rsid w:val="00200E8E"/>
    <w:rsid w:val="00201557"/>
    <w:rsid w:val="0020174C"/>
    <w:rsid w:val="00202937"/>
    <w:rsid w:val="00202B87"/>
    <w:rsid w:val="00202C93"/>
    <w:rsid w:val="00203556"/>
    <w:rsid w:val="00203784"/>
    <w:rsid w:val="00203922"/>
    <w:rsid w:val="00203B2C"/>
    <w:rsid w:val="00203D5A"/>
    <w:rsid w:val="002046CC"/>
    <w:rsid w:val="002065DE"/>
    <w:rsid w:val="0020666C"/>
    <w:rsid w:val="002066D0"/>
    <w:rsid w:val="0020685A"/>
    <w:rsid w:val="002069D6"/>
    <w:rsid w:val="002069E9"/>
    <w:rsid w:val="00206F84"/>
    <w:rsid w:val="0020758B"/>
    <w:rsid w:val="002077D6"/>
    <w:rsid w:val="00210F15"/>
    <w:rsid w:val="002112A7"/>
    <w:rsid w:val="00211D2A"/>
    <w:rsid w:val="00211DE1"/>
    <w:rsid w:val="002122EE"/>
    <w:rsid w:val="002122F9"/>
    <w:rsid w:val="002133F7"/>
    <w:rsid w:val="00213661"/>
    <w:rsid w:val="00215048"/>
    <w:rsid w:val="00215180"/>
    <w:rsid w:val="00215225"/>
    <w:rsid w:val="0021545A"/>
    <w:rsid w:val="00215761"/>
    <w:rsid w:val="0021585A"/>
    <w:rsid w:val="002159DC"/>
    <w:rsid w:val="00216723"/>
    <w:rsid w:val="00216C2B"/>
    <w:rsid w:val="00216EA3"/>
    <w:rsid w:val="002171E5"/>
    <w:rsid w:val="00220959"/>
    <w:rsid w:val="00220ACB"/>
    <w:rsid w:val="00221A06"/>
    <w:rsid w:val="00221E5E"/>
    <w:rsid w:val="00221EE7"/>
    <w:rsid w:val="00222682"/>
    <w:rsid w:val="002228E1"/>
    <w:rsid w:val="00222C07"/>
    <w:rsid w:val="00223194"/>
    <w:rsid w:val="00223729"/>
    <w:rsid w:val="00223DB2"/>
    <w:rsid w:val="00223DCA"/>
    <w:rsid w:val="00223E6B"/>
    <w:rsid w:val="002241AA"/>
    <w:rsid w:val="002245B0"/>
    <w:rsid w:val="0022463A"/>
    <w:rsid w:val="002249EC"/>
    <w:rsid w:val="00224AB0"/>
    <w:rsid w:val="00224F5B"/>
    <w:rsid w:val="00224FF5"/>
    <w:rsid w:val="00225074"/>
    <w:rsid w:val="0022520D"/>
    <w:rsid w:val="0022563B"/>
    <w:rsid w:val="002259EC"/>
    <w:rsid w:val="002262A6"/>
    <w:rsid w:val="00226D1D"/>
    <w:rsid w:val="00227019"/>
    <w:rsid w:val="00227436"/>
    <w:rsid w:val="0023026E"/>
    <w:rsid w:val="002302FD"/>
    <w:rsid w:val="00230B2C"/>
    <w:rsid w:val="00230D2F"/>
    <w:rsid w:val="00232170"/>
    <w:rsid w:val="00232282"/>
    <w:rsid w:val="002324DE"/>
    <w:rsid w:val="00232519"/>
    <w:rsid w:val="00232951"/>
    <w:rsid w:val="00232983"/>
    <w:rsid w:val="00232C3F"/>
    <w:rsid w:val="00232E20"/>
    <w:rsid w:val="00233D50"/>
    <w:rsid w:val="0023444C"/>
    <w:rsid w:val="002349B5"/>
    <w:rsid w:val="00234B9B"/>
    <w:rsid w:val="0023551C"/>
    <w:rsid w:val="002355D3"/>
    <w:rsid w:val="00235BAA"/>
    <w:rsid w:val="00235F9A"/>
    <w:rsid w:val="002366AA"/>
    <w:rsid w:val="0023754E"/>
    <w:rsid w:val="00237EE1"/>
    <w:rsid w:val="002400A6"/>
    <w:rsid w:val="002407FF"/>
    <w:rsid w:val="00241904"/>
    <w:rsid w:val="00242451"/>
    <w:rsid w:val="002428E8"/>
    <w:rsid w:val="002431D0"/>
    <w:rsid w:val="00243295"/>
    <w:rsid w:val="002435C9"/>
    <w:rsid w:val="00244920"/>
    <w:rsid w:val="00244C69"/>
    <w:rsid w:val="00245C03"/>
    <w:rsid w:val="00245D12"/>
    <w:rsid w:val="00245F8D"/>
    <w:rsid w:val="002463D9"/>
    <w:rsid w:val="00246688"/>
    <w:rsid w:val="00246E53"/>
    <w:rsid w:val="00246FE0"/>
    <w:rsid w:val="002470E9"/>
    <w:rsid w:val="00247407"/>
    <w:rsid w:val="00247932"/>
    <w:rsid w:val="00247E38"/>
    <w:rsid w:val="0025008F"/>
    <w:rsid w:val="00251873"/>
    <w:rsid w:val="00251F10"/>
    <w:rsid w:val="0025210E"/>
    <w:rsid w:val="00252449"/>
    <w:rsid w:val="002534E1"/>
    <w:rsid w:val="0025355E"/>
    <w:rsid w:val="002536AA"/>
    <w:rsid w:val="00253750"/>
    <w:rsid w:val="00253AB1"/>
    <w:rsid w:val="0025408E"/>
    <w:rsid w:val="00254999"/>
    <w:rsid w:val="00254A6C"/>
    <w:rsid w:val="00255040"/>
    <w:rsid w:val="0025556C"/>
    <w:rsid w:val="0025579B"/>
    <w:rsid w:val="002558DA"/>
    <w:rsid w:val="00255E66"/>
    <w:rsid w:val="0025600A"/>
    <w:rsid w:val="002560A2"/>
    <w:rsid w:val="0025617A"/>
    <w:rsid w:val="002562F5"/>
    <w:rsid w:val="0025741F"/>
    <w:rsid w:val="00257435"/>
    <w:rsid w:val="002574E0"/>
    <w:rsid w:val="002577EB"/>
    <w:rsid w:val="00257A4F"/>
    <w:rsid w:val="00257E26"/>
    <w:rsid w:val="0026150E"/>
    <w:rsid w:val="00261562"/>
    <w:rsid w:val="00261803"/>
    <w:rsid w:val="00261D8B"/>
    <w:rsid w:val="0026282C"/>
    <w:rsid w:val="00262910"/>
    <w:rsid w:val="00262D02"/>
    <w:rsid w:val="00263152"/>
    <w:rsid w:val="00263476"/>
    <w:rsid w:val="00263FA9"/>
    <w:rsid w:val="002644BA"/>
    <w:rsid w:val="00264898"/>
    <w:rsid w:val="0026530C"/>
    <w:rsid w:val="00265614"/>
    <w:rsid w:val="00265CE9"/>
    <w:rsid w:val="0026649B"/>
    <w:rsid w:val="002666D5"/>
    <w:rsid w:val="002668A0"/>
    <w:rsid w:val="00267556"/>
    <w:rsid w:val="0027040E"/>
    <w:rsid w:val="00270513"/>
    <w:rsid w:val="002718FF"/>
    <w:rsid w:val="00272EEC"/>
    <w:rsid w:val="00273286"/>
    <w:rsid w:val="0027348D"/>
    <w:rsid w:val="002737B1"/>
    <w:rsid w:val="00273A54"/>
    <w:rsid w:val="00273C88"/>
    <w:rsid w:val="0027406B"/>
    <w:rsid w:val="00274E7F"/>
    <w:rsid w:val="00276640"/>
    <w:rsid w:val="002769FB"/>
    <w:rsid w:val="00276ACF"/>
    <w:rsid w:val="0028053B"/>
    <w:rsid w:val="00280A6C"/>
    <w:rsid w:val="00280E34"/>
    <w:rsid w:val="00280EAE"/>
    <w:rsid w:val="00281823"/>
    <w:rsid w:val="00282192"/>
    <w:rsid w:val="002829AC"/>
    <w:rsid w:val="002836D5"/>
    <w:rsid w:val="002837D1"/>
    <w:rsid w:val="00284290"/>
    <w:rsid w:val="00285088"/>
    <w:rsid w:val="002851C2"/>
    <w:rsid w:val="00285730"/>
    <w:rsid w:val="00285AD4"/>
    <w:rsid w:val="00285B1F"/>
    <w:rsid w:val="00285F59"/>
    <w:rsid w:val="0028602E"/>
    <w:rsid w:val="00286697"/>
    <w:rsid w:val="00286CCC"/>
    <w:rsid w:val="002872E6"/>
    <w:rsid w:val="00287985"/>
    <w:rsid w:val="00287D45"/>
    <w:rsid w:val="00287F9D"/>
    <w:rsid w:val="00290A73"/>
    <w:rsid w:val="00290B5A"/>
    <w:rsid w:val="00290DEA"/>
    <w:rsid w:val="002910DE"/>
    <w:rsid w:val="0029148F"/>
    <w:rsid w:val="0029169B"/>
    <w:rsid w:val="00291928"/>
    <w:rsid w:val="00291B49"/>
    <w:rsid w:val="00291CCF"/>
    <w:rsid w:val="002925FC"/>
    <w:rsid w:val="002926D9"/>
    <w:rsid w:val="0029347F"/>
    <w:rsid w:val="002936FC"/>
    <w:rsid w:val="002938D4"/>
    <w:rsid w:val="002939F2"/>
    <w:rsid w:val="00294136"/>
    <w:rsid w:val="002948B8"/>
    <w:rsid w:val="00294C7F"/>
    <w:rsid w:val="00294EA0"/>
    <w:rsid w:val="00294FAF"/>
    <w:rsid w:val="00294FEB"/>
    <w:rsid w:val="002958CE"/>
    <w:rsid w:val="002968AE"/>
    <w:rsid w:val="00296A89"/>
    <w:rsid w:val="00296B21"/>
    <w:rsid w:val="0029727E"/>
    <w:rsid w:val="002975EE"/>
    <w:rsid w:val="0029782D"/>
    <w:rsid w:val="00297932"/>
    <w:rsid w:val="00297F34"/>
    <w:rsid w:val="002A03D7"/>
    <w:rsid w:val="002A04B7"/>
    <w:rsid w:val="002A0756"/>
    <w:rsid w:val="002A1990"/>
    <w:rsid w:val="002A1A51"/>
    <w:rsid w:val="002A1DC7"/>
    <w:rsid w:val="002A1FD2"/>
    <w:rsid w:val="002A28E7"/>
    <w:rsid w:val="002A337C"/>
    <w:rsid w:val="002A3CC2"/>
    <w:rsid w:val="002A3D1D"/>
    <w:rsid w:val="002A4340"/>
    <w:rsid w:val="002A4410"/>
    <w:rsid w:val="002A45D3"/>
    <w:rsid w:val="002A4796"/>
    <w:rsid w:val="002A4B15"/>
    <w:rsid w:val="002A5EB9"/>
    <w:rsid w:val="002A61E7"/>
    <w:rsid w:val="002A65F4"/>
    <w:rsid w:val="002A70BA"/>
    <w:rsid w:val="002A7402"/>
    <w:rsid w:val="002A76A7"/>
    <w:rsid w:val="002A79AB"/>
    <w:rsid w:val="002A7BDD"/>
    <w:rsid w:val="002A7F0B"/>
    <w:rsid w:val="002B07F5"/>
    <w:rsid w:val="002B0A85"/>
    <w:rsid w:val="002B1268"/>
    <w:rsid w:val="002B1813"/>
    <w:rsid w:val="002B1A6C"/>
    <w:rsid w:val="002B211A"/>
    <w:rsid w:val="002B243A"/>
    <w:rsid w:val="002B3629"/>
    <w:rsid w:val="002B37CA"/>
    <w:rsid w:val="002B37E0"/>
    <w:rsid w:val="002B3888"/>
    <w:rsid w:val="002B4317"/>
    <w:rsid w:val="002B472F"/>
    <w:rsid w:val="002B4970"/>
    <w:rsid w:val="002B50A1"/>
    <w:rsid w:val="002B5721"/>
    <w:rsid w:val="002B6988"/>
    <w:rsid w:val="002B7C39"/>
    <w:rsid w:val="002B7DB1"/>
    <w:rsid w:val="002B7E3A"/>
    <w:rsid w:val="002C0F62"/>
    <w:rsid w:val="002C100D"/>
    <w:rsid w:val="002C1BE0"/>
    <w:rsid w:val="002C1F03"/>
    <w:rsid w:val="002C2220"/>
    <w:rsid w:val="002C2486"/>
    <w:rsid w:val="002C2A2D"/>
    <w:rsid w:val="002C30A8"/>
    <w:rsid w:val="002C32A2"/>
    <w:rsid w:val="002C32F0"/>
    <w:rsid w:val="002C35F5"/>
    <w:rsid w:val="002C42D4"/>
    <w:rsid w:val="002C4C61"/>
    <w:rsid w:val="002C4FE9"/>
    <w:rsid w:val="002C544F"/>
    <w:rsid w:val="002C566B"/>
    <w:rsid w:val="002C58C0"/>
    <w:rsid w:val="002C5B48"/>
    <w:rsid w:val="002C5E61"/>
    <w:rsid w:val="002C5FEB"/>
    <w:rsid w:val="002C600A"/>
    <w:rsid w:val="002C60D3"/>
    <w:rsid w:val="002C65B4"/>
    <w:rsid w:val="002C6A0A"/>
    <w:rsid w:val="002C6A9C"/>
    <w:rsid w:val="002D049A"/>
    <w:rsid w:val="002D0520"/>
    <w:rsid w:val="002D0686"/>
    <w:rsid w:val="002D0CDD"/>
    <w:rsid w:val="002D0FA3"/>
    <w:rsid w:val="002D1177"/>
    <w:rsid w:val="002D1526"/>
    <w:rsid w:val="002D15B2"/>
    <w:rsid w:val="002D24E6"/>
    <w:rsid w:val="002D2A2F"/>
    <w:rsid w:val="002D2B16"/>
    <w:rsid w:val="002D3377"/>
    <w:rsid w:val="002D36FB"/>
    <w:rsid w:val="002D5023"/>
    <w:rsid w:val="002D68DD"/>
    <w:rsid w:val="002D6DF2"/>
    <w:rsid w:val="002D6F92"/>
    <w:rsid w:val="002D723E"/>
    <w:rsid w:val="002E036D"/>
    <w:rsid w:val="002E03AD"/>
    <w:rsid w:val="002E1C8C"/>
    <w:rsid w:val="002E1C93"/>
    <w:rsid w:val="002E1EA2"/>
    <w:rsid w:val="002E20D5"/>
    <w:rsid w:val="002E21CB"/>
    <w:rsid w:val="002E2E4B"/>
    <w:rsid w:val="002E32F9"/>
    <w:rsid w:val="002E3662"/>
    <w:rsid w:val="002E3B3F"/>
    <w:rsid w:val="002E3E97"/>
    <w:rsid w:val="002E3F09"/>
    <w:rsid w:val="002E41B0"/>
    <w:rsid w:val="002E45A1"/>
    <w:rsid w:val="002E4816"/>
    <w:rsid w:val="002E5F56"/>
    <w:rsid w:val="002E64B6"/>
    <w:rsid w:val="002E68B5"/>
    <w:rsid w:val="002E69E1"/>
    <w:rsid w:val="002E7033"/>
    <w:rsid w:val="002E74ED"/>
    <w:rsid w:val="002E7D63"/>
    <w:rsid w:val="002F001F"/>
    <w:rsid w:val="002F021C"/>
    <w:rsid w:val="002F0239"/>
    <w:rsid w:val="002F05C8"/>
    <w:rsid w:val="002F1031"/>
    <w:rsid w:val="002F1398"/>
    <w:rsid w:val="002F30DA"/>
    <w:rsid w:val="002F3AEF"/>
    <w:rsid w:val="002F4661"/>
    <w:rsid w:val="002F4B26"/>
    <w:rsid w:val="002F57CD"/>
    <w:rsid w:val="002F5847"/>
    <w:rsid w:val="002F6014"/>
    <w:rsid w:val="002F6039"/>
    <w:rsid w:val="002F612D"/>
    <w:rsid w:val="002F6145"/>
    <w:rsid w:val="002F6C88"/>
    <w:rsid w:val="002F77CA"/>
    <w:rsid w:val="002F7BC9"/>
    <w:rsid w:val="003002EF"/>
    <w:rsid w:val="00300919"/>
    <w:rsid w:val="00300D4B"/>
    <w:rsid w:val="00300F04"/>
    <w:rsid w:val="003013A1"/>
    <w:rsid w:val="003019B2"/>
    <w:rsid w:val="00301CA2"/>
    <w:rsid w:val="003023EA"/>
    <w:rsid w:val="0030277E"/>
    <w:rsid w:val="00303E33"/>
    <w:rsid w:val="00304005"/>
    <w:rsid w:val="00304259"/>
    <w:rsid w:val="0030429F"/>
    <w:rsid w:val="003048E5"/>
    <w:rsid w:val="00304940"/>
    <w:rsid w:val="003049D1"/>
    <w:rsid w:val="00304B26"/>
    <w:rsid w:val="00304F9A"/>
    <w:rsid w:val="00305087"/>
    <w:rsid w:val="00305306"/>
    <w:rsid w:val="0030556B"/>
    <w:rsid w:val="003055EC"/>
    <w:rsid w:val="0030591D"/>
    <w:rsid w:val="00306001"/>
    <w:rsid w:val="00306782"/>
    <w:rsid w:val="0030714E"/>
    <w:rsid w:val="003072E4"/>
    <w:rsid w:val="00307969"/>
    <w:rsid w:val="00307A6E"/>
    <w:rsid w:val="00307ADE"/>
    <w:rsid w:val="00307C02"/>
    <w:rsid w:val="00307FF8"/>
    <w:rsid w:val="003103D5"/>
    <w:rsid w:val="00310852"/>
    <w:rsid w:val="00310AB6"/>
    <w:rsid w:val="0031179D"/>
    <w:rsid w:val="003128BA"/>
    <w:rsid w:val="0031291E"/>
    <w:rsid w:val="0031310D"/>
    <w:rsid w:val="003132EB"/>
    <w:rsid w:val="003134F9"/>
    <w:rsid w:val="00313E3E"/>
    <w:rsid w:val="00314657"/>
    <w:rsid w:val="003153A6"/>
    <w:rsid w:val="00315B85"/>
    <w:rsid w:val="0031615E"/>
    <w:rsid w:val="00316254"/>
    <w:rsid w:val="00316787"/>
    <w:rsid w:val="00316C13"/>
    <w:rsid w:val="003173E5"/>
    <w:rsid w:val="00317EBA"/>
    <w:rsid w:val="00320056"/>
    <w:rsid w:val="0032040D"/>
    <w:rsid w:val="003211BD"/>
    <w:rsid w:val="003212DE"/>
    <w:rsid w:val="00321334"/>
    <w:rsid w:val="0032190D"/>
    <w:rsid w:val="00321EC6"/>
    <w:rsid w:val="00321F9E"/>
    <w:rsid w:val="00323B02"/>
    <w:rsid w:val="00323EDF"/>
    <w:rsid w:val="00324621"/>
    <w:rsid w:val="00324A9F"/>
    <w:rsid w:val="003253CB"/>
    <w:rsid w:val="00325735"/>
    <w:rsid w:val="00325B14"/>
    <w:rsid w:val="00325C30"/>
    <w:rsid w:val="00325CB1"/>
    <w:rsid w:val="00325EE2"/>
    <w:rsid w:val="00326C8B"/>
    <w:rsid w:val="00326D53"/>
    <w:rsid w:val="003274B1"/>
    <w:rsid w:val="00327614"/>
    <w:rsid w:val="00327DD7"/>
    <w:rsid w:val="00327E91"/>
    <w:rsid w:val="00330069"/>
    <w:rsid w:val="0033009C"/>
    <w:rsid w:val="00330168"/>
    <w:rsid w:val="003304E5"/>
    <w:rsid w:val="00330AF7"/>
    <w:rsid w:val="003314F1"/>
    <w:rsid w:val="00331AEF"/>
    <w:rsid w:val="00331B07"/>
    <w:rsid w:val="00331BD2"/>
    <w:rsid w:val="00332257"/>
    <w:rsid w:val="0033233C"/>
    <w:rsid w:val="00332AF5"/>
    <w:rsid w:val="00332FDD"/>
    <w:rsid w:val="003332FF"/>
    <w:rsid w:val="003336A6"/>
    <w:rsid w:val="00333726"/>
    <w:rsid w:val="00333B39"/>
    <w:rsid w:val="00333F26"/>
    <w:rsid w:val="00333F3B"/>
    <w:rsid w:val="00334133"/>
    <w:rsid w:val="00334246"/>
    <w:rsid w:val="0033426A"/>
    <w:rsid w:val="003347E3"/>
    <w:rsid w:val="0033493B"/>
    <w:rsid w:val="00335074"/>
    <w:rsid w:val="003359B4"/>
    <w:rsid w:val="00335D06"/>
    <w:rsid w:val="00335D52"/>
    <w:rsid w:val="0033676E"/>
    <w:rsid w:val="00336DF2"/>
    <w:rsid w:val="00337264"/>
    <w:rsid w:val="00337668"/>
    <w:rsid w:val="00337A88"/>
    <w:rsid w:val="00340178"/>
    <w:rsid w:val="0034077C"/>
    <w:rsid w:val="00340F1E"/>
    <w:rsid w:val="003414F0"/>
    <w:rsid w:val="00341689"/>
    <w:rsid w:val="00341694"/>
    <w:rsid w:val="00342040"/>
    <w:rsid w:val="00342192"/>
    <w:rsid w:val="003431FF"/>
    <w:rsid w:val="0034332B"/>
    <w:rsid w:val="00343483"/>
    <w:rsid w:val="0034349A"/>
    <w:rsid w:val="003439D1"/>
    <w:rsid w:val="00343BFE"/>
    <w:rsid w:val="00343C58"/>
    <w:rsid w:val="00343D58"/>
    <w:rsid w:val="00343DAA"/>
    <w:rsid w:val="00344E6A"/>
    <w:rsid w:val="00345099"/>
    <w:rsid w:val="0034547D"/>
    <w:rsid w:val="00345BEF"/>
    <w:rsid w:val="00345EDA"/>
    <w:rsid w:val="00346183"/>
    <w:rsid w:val="003462B2"/>
    <w:rsid w:val="00346E13"/>
    <w:rsid w:val="00347300"/>
    <w:rsid w:val="00350446"/>
    <w:rsid w:val="00350483"/>
    <w:rsid w:val="003504A1"/>
    <w:rsid w:val="0035089F"/>
    <w:rsid w:val="0035123D"/>
    <w:rsid w:val="00351AE5"/>
    <w:rsid w:val="00351CBA"/>
    <w:rsid w:val="003520B7"/>
    <w:rsid w:val="0035282A"/>
    <w:rsid w:val="003528F7"/>
    <w:rsid w:val="003533B6"/>
    <w:rsid w:val="00353A80"/>
    <w:rsid w:val="00353BEF"/>
    <w:rsid w:val="00353FE4"/>
    <w:rsid w:val="003545EA"/>
    <w:rsid w:val="003547CD"/>
    <w:rsid w:val="0035494B"/>
    <w:rsid w:val="00355405"/>
    <w:rsid w:val="00356178"/>
    <w:rsid w:val="003568C8"/>
    <w:rsid w:val="0035711D"/>
    <w:rsid w:val="00357873"/>
    <w:rsid w:val="00357B10"/>
    <w:rsid w:val="003604B9"/>
    <w:rsid w:val="00360526"/>
    <w:rsid w:val="003606EF"/>
    <w:rsid w:val="00361052"/>
    <w:rsid w:val="003613C5"/>
    <w:rsid w:val="003619B0"/>
    <w:rsid w:val="003620B9"/>
    <w:rsid w:val="00362D2F"/>
    <w:rsid w:val="00363176"/>
    <w:rsid w:val="003632C2"/>
    <w:rsid w:val="00363521"/>
    <w:rsid w:val="003639F2"/>
    <w:rsid w:val="0036429D"/>
    <w:rsid w:val="00364460"/>
    <w:rsid w:val="00364678"/>
    <w:rsid w:val="003647A1"/>
    <w:rsid w:val="00364D18"/>
    <w:rsid w:val="0036511B"/>
    <w:rsid w:val="003654D9"/>
    <w:rsid w:val="003657A5"/>
    <w:rsid w:val="00365B37"/>
    <w:rsid w:val="00365BD9"/>
    <w:rsid w:val="00366100"/>
    <w:rsid w:val="003663AF"/>
    <w:rsid w:val="003666FF"/>
    <w:rsid w:val="00366BE1"/>
    <w:rsid w:val="00367912"/>
    <w:rsid w:val="0037065F"/>
    <w:rsid w:val="00370AC3"/>
    <w:rsid w:val="00370CDD"/>
    <w:rsid w:val="00371282"/>
    <w:rsid w:val="00371A80"/>
    <w:rsid w:val="00371CD7"/>
    <w:rsid w:val="003721DE"/>
    <w:rsid w:val="00372327"/>
    <w:rsid w:val="0037306A"/>
    <w:rsid w:val="0037368E"/>
    <w:rsid w:val="00373D57"/>
    <w:rsid w:val="00374163"/>
    <w:rsid w:val="00374A55"/>
    <w:rsid w:val="00374B52"/>
    <w:rsid w:val="00374E0F"/>
    <w:rsid w:val="00374F8D"/>
    <w:rsid w:val="00375C01"/>
    <w:rsid w:val="00375E88"/>
    <w:rsid w:val="00376112"/>
    <w:rsid w:val="0037637C"/>
    <w:rsid w:val="00376D24"/>
    <w:rsid w:val="003775EB"/>
    <w:rsid w:val="00377A14"/>
    <w:rsid w:val="0038122B"/>
    <w:rsid w:val="0038123C"/>
    <w:rsid w:val="003816DC"/>
    <w:rsid w:val="00381F13"/>
    <w:rsid w:val="003836EB"/>
    <w:rsid w:val="00383710"/>
    <w:rsid w:val="00383AF1"/>
    <w:rsid w:val="00384037"/>
    <w:rsid w:val="00384170"/>
    <w:rsid w:val="00384349"/>
    <w:rsid w:val="00384660"/>
    <w:rsid w:val="003848B9"/>
    <w:rsid w:val="003848BF"/>
    <w:rsid w:val="00384AA9"/>
    <w:rsid w:val="003851E7"/>
    <w:rsid w:val="00385393"/>
    <w:rsid w:val="00385C32"/>
    <w:rsid w:val="00386011"/>
    <w:rsid w:val="003877EE"/>
    <w:rsid w:val="00390273"/>
    <w:rsid w:val="0039050D"/>
    <w:rsid w:val="0039057B"/>
    <w:rsid w:val="003907E4"/>
    <w:rsid w:val="00391384"/>
    <w:rsid w:val="00391B7E"/>
    <w:rsid w:val="003927C2"/>
    <w:rsid w:val="003927CC"/>
    <w:rsid w:val="0039296B"/>
    <w:rsid w:val="00392CCB"/>
    <w:rsid w:val="00392E97"/>
    <w:rsid w:val="003938A2"/>
    <w:rsid w:val="00393E38"/>
    <w:rsid w:val="003947F3"/>
    <w:rsid w:val="00394801"/>
    <w:rsid w:val="00394D21"/>
    <w:rsid w:val="00394EDE"/>
    <w:rsid w:val="00395492"/>
    <w:rsid w:val="00395529"/>
    <w:rsid w:val="00395928"/>
    <w:rsid w:val="00395F14"/>
    <w:rsid w:val="003960DC"/>
    <w:rsid w:val="003967DD"/>
    <w:rsid w:val="003971C3"/>
    <w:rsid w:val="0039776B"/>
    <w:rsid w:val="0039793A"/>
    <w:rsid w:val="00397E9D"/>
    <w:rsid w:val="00397FAC"/>
    <w:rsid w:val="003A0185"/>
    <w:rsid w:val="003A0322"/>
    <w:rsid w:val="003A0603"/>
    <w:rsid w:val="003A0A97"/>
    <w:rsid w:val="003A0F72"/>
    <w:rsid w:val="003A129F"/>
    <w:rsid w:val="003A1F38"/>
    <w:rsid w:val="003A208D"/>
    <w:rsid w:val="003A2302"/>
    <w:rsid w:val="003A2CE6"/>
    <w:rsid w:val="003A2DCB"/>
    <w:rsid w:val="003A31FC"/>
    <w:rsid w:val="003A4003"/>
    <w:rsid w:val="003A4964"/>
    <w:rsid w:val="003A49CD"/>
    <w:rsid w:val="003A4CE5"/>
    <w:rsid w:val="003A4EED"/>
    <w:rsid w:val="003A5250"/>
    <w:rsid w:val="003A5726"/>
    <w:rsid w:val="003A5AE3"/>
    <w:rsid w:val="003A5DD1"/>
    <w:rsid w:val="003A6A06"/>
    <w:rsid w:val="003A718F"/>
    <w:rsid w:val="003A728A"/>
    <w:rsid w:val="003A786C"/>
    <w:rsid w:val="003A7B25"/>
    <w:rsid w:val="003A7EB5"/>
    <w:rsid w:val="003B0312"/>
    <w:rsid w:val="003B0634"/>
    <w:rsid w:val="003B0A5A"/>
    <w:rsid w:val="003B1662"/>
    <w:rsid w:val="003B285B"/>
    <w:rsid w:val="003B3642"/>
    <w:rsid w:val="003B3FFD"/>
    <w:rsid w:val="003B49D1"/>
    <w:rsid w:val="003B4A79"/>
    <w:rsid w:val="003B4EFF"/>
    <w:rsid w:val="003B5290"/>
    <w:rsid w:val="003B5367"/>
    <w:rsid w:val="003B585B"/>
    <w:rsid w:val="003B59CC"/>
    <w:rsid w:val="003B5AEE"/>
    <w:rsid w:val="003B6366"/>
    <w:rsid w:val="003B6F06"/>
    <w:rsid w:val="003B6FED"/>
    <w:rsid w:val="003B7278"/>
    <w:rsid w:val="003B727D"/>
    <w:rsid w:val="003B73F4"/>
    <w:rsid w:val="003B7452"/>
    <w:rsid w:val="003B76FE"/>
    <w:rsid w:val="003C041F"/>
    <w:rsid w:val="003C05C1"/>
    <w:rsid w:val="003C05CE"/>
    <w:rsid w:val="003C0C87"/>
    <w:rsid w:val="003C0E4F"/>
    <w:rsid w:val="003C1030"/>
    <w:rsid w:val="003C1BEB"/>
    <w:rsid w:val="003C1CE4"/>
    <w:rsid w:val="003C1D1D"/>
    <w:rsid w:val="003C25F3"/>
    <w:rsid w:val="003C27F3"/>
    <w:rsid w:val="003C2B47"/>
    <w:rsid w:val="003C30B9"/>
    <w:rsid w:val="003C3436"/>
    <w:rsid w:val="003C3A8C"/>
    <w:rsid w:val="003C4EB0"/>
    <w:rsid w:val="003C50B6"/>
    <w:rsid w:val="003C50EB"/>
    <w:rsid w:val="003C518F"/>
    <w:rsid w:val="003C5C38"/>
    <w:rsid w:val="003C5E04"/>
    <w:rsid w:val="003C5F5E"/>
    <w:rsid w:val="003C644D"/>
    <w:rsid w:val="003C6C07"/>
    <w:rsid w:val="003C7A7F"/>
    <w:rsid w:val="003C7AE1"/>
    <w:rsid w:val="003D04C9"/>
    <w:rsid w:val="003D1229"/>
    <w:rsid w:val="003D196C"/>
    <w:rsid w:val="003D1D6E"/>
    <w:rsid w:val="003D1DF5"/>
    <w:rsid w:val="003D2731"/>
    <w:rsid w:val="003D27DB"/>
    <w:rsid w:val="003D2861"/>
    <w:rsid w:val="003D2A91"/>
    <w:rsid w:val="003D3184"/>
    <w:rsid w:val="003D3917"/>
    <w:rsid w:val="003D4330"/>
    <w:rsid w:val="003D44FB"/>
    <w:rsid w:val="003D45C7"/>
    <w:rsid w:val="003D58D2"/>
    <w:rsid w:val="003D5A93"/>
    <w:rsid w:val="003D5DF2"/>
    <w:rsid w:val="003D6640"/>
    <w:rsid w:val="003D6660"/>
    <w:rsid w:val="003D6A02"/>
    <w:rsid w:val="003D727A"/>
    <w:rsid w:val="003D7527"/>
    <w:rsid w:val="003E044B"/>
    <w:rsid w:val="003E06E8"/>
    <w:rsid w:val="003E0860"/>
    <w:rsid w:val="003E1298"/>
    <w:rsid w:val="003E1510"/>
    <w:rsid w:val="003E17D1"/>
    <w:rsid w:val="003E1878"/>
    <w:rsid w:val="003E205E"/>
    <w:rsid w:val="003E219A"/>
    <w:rsid w:val="003E2B9B"/>
    <w:rsid w:val="003E31A9"/>
    <w:rsid w:val="003E35E9"/>
    <w:rsid w:val="003E386D"/>
    <w:rsid w:val="003E3E8A"/>
    <w:rsid w:val="003E409C"/>
    <w:rsid w:val="003E40F2"/>
    <w:rsid w:val="003E4434"/>
    <w:rsid w:val="003E5113"/>
    <w:rsid w:val="003E545A"/>
    <w:rsid w:val="003E54C5"/>
    <w:rsid w:val="003E57A1"/>
    <w:rsid w:val="003E5B75"/>
    <w:rsid w:val="003E5D82"/>
    <w:rsid w:val="003E5E97"/>
    <w:rsid w:val="003E6075"/>
    <w:rsid w:val="003E65A9"/>
    <w:rsid w:val="003E69A6"/>
    <w:rsid w:val="003E6B38"/>
    <w:rsid w:val="003E6EF6"/>
    <w:rsid w:val="003E70CA"/>
    <w:rsid w:val="003E7921"/>
    <w:rsid w:val="003F010C"/>
    <w:rsid w:val="003F0683"/>
    <w:rsid w:val="003F0953"/>
    <w:rsid w:val="003F11B0"/>
    <w:rsid w:val="003F13F7"/>
    <w:rsid w:val="003F1B48"/>
    <w:rsid w:val="003F1C1E"/>
    <w:rsid w:val="003F1F97"/>
    <w:rsid w:val="003F2098"/>
    <w:rsid w:val="003F2132"/>
    <w:rsid w:val="003F2205"/>
    <w:rsid w:val="003F2514"/>
    <w:rsid w:val="003F2C80"/>
    <w:rsid w:val="003F2CE3"/>
    <w:rsid w:val="003F2EA9"/>
    <w:rsid w:val="003F4592"/>
    <w:rsid w:val="003F45E7"/>
    <w:rsid w:val="003F4693"/>
    <w:rsid w:val="003F4808"/>
    <w:rsid w:val="003F48A9"/>
    <w:rsid w:val="003F5524"/>
    <w:rsid w:val="003F55A5"/>
    <w:rsid w:val="003F6005"/>
    <w:rsid w:val="003F6DE6"/>
    <w:rsid w:val="003F7028"/>
    <w:rsid w:val="003F7124"/>
    <w:rsid w:val="003F7136"/>
    <w:rsid w:val="003F7DB9"/>
    <w:rsid w:val="0040004C"/>
    <w:rsid w:val="004002B4"/>
    <w:rsid w:val="00400310"/>
    <w:rsid w:val="00400870"/>
    <w:rsid w:val="004009FA"/>
    <w:rsid w:val="004013B9"/>
    <w:rsid w:val="004015BB"/>
    <w:rsid w:val="00401F6C"/>
    <w:rsid w:val="004024A1"/>
    <w:rsid w:val="00403328"/>
    <w:rsid w:val="00403C42"/>
    <w:rsid w:val="00404123"/>
    <w:rsid w:val="00404F25"/>
    <w:rsid w:val="004055F3"/>
    <w:rsid w:val="00405BEB"/>
    <w:rsid w:val="0040636A"/>
    <w:rsid w:val="00406571"/>
    <w:rsid w:val="004067A6"/>
    <w:rsid w:val="004067E7"/>
    <w:rsid w:val="0040694A"/>
    <w:rsid w:val="00407474"/>
    <w:rsid w:val="004074A1"/>
    <w:rsid w:val="00407E1E"/>
    <w:rsid w:val="00410F05"/>
    <w:rsid w:val="0041181E"/>
    <w:rsid w:val="00411DF7"/>
    <w:rsid w:val="00411F6B"/>
    <w:rsid w:val="004123E9"/>
    <w:rsid w:val="00412624"/>
    <w:rsid w:val="00413196"/>
    <w:rsid w:val="00413353"/>
    <w:rsid w:val="00413628"/>
    <w:rsid w:val="00413632"/>
    <w:rsid w:val="004138BB"/>
    <w:rsid w:val="00413BDF"/>
    <w:rsid w:val="00414287"/>
    <w:rsid w:val="004142FA"/>
    <w:rsid w:val="00414B23"/>
    <w:rsid w:val="00415509"/>
    <w:rsid w:val="00415C35"/>
    <w:rsid w:val="00416197"/>
    <w:rsid w:val="004164A0"/>
    <w:rsid w:val="00416A7B"/>
    <w:rsid w:val="0041738A"/>
    <w:rsid w:val="00417EE2"/>
    <w:rsid w:val="00420142"/>
    <w:rsid w:val="00420259"/>
    <w:rsid w:val="00420A8E"/>
    <w:rsid w:val="004211F1"/>
    <w:rsid w:val="00422606"/>
    <w:rsid w:val="00422F3A"/>
    <w:rsid w:val="0042306B"/>
    <w:rsid w:val="004236FC"/>
    <w:rsid w:val="00423CC7"/>
    <w:rsid w:val="00423DE6"/>
    <w:rsid w:val="00424300"/>
    <w:rsid w:val="004246C0"/>
    <w:rsid w:val="0042509F"/>
    <w:rsid w:val="00425511"/>
    <w:rsid w:val="0042559E"/>
    <w:rsid w:val="004264A3"/>
    <w:rsid w:val="004266D2"/>
    <w:rsid w:val="0042752A"/>
    <w:rsid w:val="004279ED"/>
    <w:rsid w:val="00427D37"/>
    <w:rsid w:val="004301D9"/>
    <w:rsid w:val="0043071B"/>
    <w:rsid w:val="00431AE2"/>
    <w:rsid w:val="004323AF"/>
    <w:rsid w:val="00432F3E"/>
    <w:rsid w:val="004337CF"/>
    <w:rsid w:val="00435B84"/>
    <w:rsid w:val="00435E17"/>
    <w:rsid w:val="00436591"/>
    <w:rsid w:val="004365C6"/>
    <w:rsid w:val="00436A46"/>
    <w:rsid w:val="00437494"/>
    <w:rsid w:val="0044025F"/>
    <w:rsid w:val="00440CCE"/>
    <w:rsid w:val="0044104E"/>
    <w:rsid w:val="00441364"/>
    <w:rsid w:val="00441A18"/>
    <w:rsid w:val="00441FD7"/>
    <w:rsid w:val="00442018"/>
    <w:rsid w:val="00442417"/>
    <w:rsid w:val="00442A6B"/>
    <w:rsid w:val="00442CA8"/>
    <w:rsid w:val="00442CFC"/>
    <w:rsid w:val="00442DBC"/>
    <w:rsid w:val="00443921"/>
    <w:rsid w:val="00443A9F"/>
    <w:rsid w:val="00444C7C"/>
    <w:rsid w:val="00444E2E"/>
    <w:rsid w:val="00444E79"/>
    <w:rsid w:val="00444E8E"/>
    <w:rsid w:val="004455B9"/>
    <w:rsid w:val="004455E2"/>
    <w:rsid w:val="004455E7"/>
    <w:rsid w:val="00445702"/>
    <w:rsid w:val="004464B2"/>
    <w:rsid w:val="00446571"/>
    <w:rsid w:val="00446F6C"/>
    <w:rsid w:val="00447130"/>
    <w:rsid w:val="004472A9"/>
    <w:rsid w:val="00447876"/>
    <w:rsid w:val="004500C0"/>
    <w:rsid w:val="004502E8"/>
    <w:rsid w:val="00450513"/>
    <w:rsid w:val="004513A5"/>
    <w:rsid w:val="0045176E"/>
    <w:rsid w:val="004519C7"/>
    <w:rsid w:val="004519DF"/>
    <w:rsid w:val="00451D15"/>
    <w:rsid w:val="00451F44"/>
    <w:rsid w:val="0045201F"/>
    <w:rsid w:val="00452487"/>
    <w:rsid w:val="0045257E"/>
    <w:rsid w:val="00452711"/>
    <w:rsid w:val="00452FEC"/>
    <w:rsid w:val="00453065"/>
    <w:rsid w:val="00453915"/>
    <w:rsid w:val="00454335"/>
    <w:rsid w:val="0045435F"/>
    <w:rsid w:val="00454BB2"/>
    <w:rsid w:val="00454F11"/>
    <w:rsid w:val="00455B80"/>
    <w:rsid w:val="00456274"/>
    <w:rsid w:val="004562BB"/>
    <w:rsid w:val="00456459"/>
    <w:rsid w:val="00456707"/>
    <w:rsid w:val="0045674D"/>
    <w:rsid w:val="00456A94"/>
    <w:rsid w:val="00457964"/>
    <w:rsid w:val="0046010D"/>
    <w:rsid w:val="00460B91"/>
    <w:rsid w:val="00461220"/>
    <w:rsid w:val="00461265"/>
    <w:rsid w:val="00461370"/>
    <w:rsid w:val="0046172F"/>
    <w:rsid w:val="0046177F"/>
    <w:rsid w:val="004617EE"/>
    <w:rsid w:val="00461AE2"/>
    <w:rsid w:val="00461B8E"/>
    <w:rsid w:val="0046244F"/>
    <w:rsid w:val="00462BA5"/>
    <w:rsid w:val="00462C13"/>
    <w:rsid w:val="00462E35"/>
    <w:rsid w:val="00462E97"/>
    <w:rsid w:val="00463047"/>
    <w:rsid w:val="004637BC"/>
    <w:rsid w:val="00463A4E"/>
    <w:rsid w:val="00463B52"/>
    <w:rsid w:val="00463E03"/>
    <w:rsid w:val="00463F69"/>
    <w:rsid w:val="0046404A"/>
    <w:rsid w:val="00464252"/>
    <w:rsid w:val="004645F2"/>
    <w:rsid w:val="00464F67"/>
    <w:rsid w:val="00465281"/>
    <w:rsid w:val="0046548B"/>
    <w:rsid w:val="00465822"/>
    <w:rsid w:val="00465875"/>
    <w:rsid w:val="00466170"/>
    <w:rsid w:val="00466D5B"/>
    <w:rsid w:val="00467D16"/>
    <w:rsid w:val="00467D20"/>
    <w:rsid w:val="0047025F"/>
    <w:rsid w:val="00470278"/>
    <w:rsid w:val="004711D5"/>
    <w:rsid w:val="00471918"/>
    <w:rsid w:val="00471ED7"/>
    <w:rsid w:val="0047207F"/>
    <w:rsid w:val="00472493"/>
    <w:rsid w:val="00472848"/>
    <w:rsid w:val="00472EE7"/>
    <w:rsid w:val="00473930"/>
    <w:rsid w:val="0047421E"/>
    <w:rsid w:val="0047461F"/>
    <w:rsid w:val="00474FD7"/>
    <w:rsid w:val="004751B6"/>
    <w:rsid w:val="00475452"/>
    <w:rsid w:val="00476047"/>
    <w:rsid w:val="004769A1"/>
    <w:rsid w:val="00476BCC"/>
    <w:rsid w:val="00476CDB"/>
    <w:rsid w:val="00476E1E"/>
    <w:rsid w:val="00476E71"/>
    <w:rsid w:val="00477251"/>
    <w:rsid w:val="0047762B"/>
    <w:rsid w:val="00477632"/>
    <w:rsid w:val="004777AC"/>
    <w:rsid w:val="00477A38"/>
    <w:rsid w:val="00477CF3"/>
    <w:rsid w:val="00477DFE"/>
    <w:rsid w:val="00480038"/>
    <w:rsid w:val="0048037C"/>
    <w:rsid w:val="00480525"/>
    <w:rsid w:val="004806C2"/>
    <w:rsid w:val="00481371"/>
    <w:rsid w:val="00481D16"/>
    <w:rsid w:val="004828D5"/>
    <w:rsid w:val="004835FA"/>
    <w:rsid w:val="004839DD"/>
    <w:rsid w:val="00483B7B"/>
    <w:rsid w:val="00483CA5"/>
    <w:rsid w:val="00484111"/>
    <w:rsid w:val="00484C70"/>
    <w:rsid w:val="0048506E"/>
    <w:rsid w:val="00485554"/>
    <w:rsid w:val="00485646"/>
    <w:rsid w:val="0048661F"/>
    <w:rsid w:val="004869BC"/>
    <w:rsid w:val="00486D5E"/>
    <w:rsid w:val="004876E8"/>
    <w:rsid w:val="0048782B"/>
    <w:rsid w:val="004879A7"/>
    <w:rsid w:val="00487B48"/>
    <w:rsid w:val="00487BA1"/>
    <w:rsid w:val="00490276"/>
    <w:rsid w:val="0049049B"/>
    <w:rsid w:val="00490941"/>
    <w:rsid w:val="00490DF0"/>
    <w:rsid w:val="00490F57"/>
    <w:rsid w:val="0049105A"/>
    <w:rsid w:val="00491F21"/>
    <w:rsid w:val="004925BE"/>
    <w:rsid w:val="00492767"/>
    <w:rsid w:val="0049286A"/>
    <w:rsid w:val="00492A0F"/>
    <w:rsid w:val="0049304D"/>
    <w:rsid w:val="00493157"/>
    <w:rsid w:val="00493B23"/>
    <w:rsid w:val="00493B6A"/>
    <w:rsid w:val="00493E86"/>
    <w:rsid w:val="0049406F"/>
    <w:rsid w:val="00494514"/>
    <w:rsid w:val="00495490"/>
    <w:rsid w:val="0049566A"/>
    <w:rsid w:val="00495D1B"/>
    <w:rsid w:val="0049605A"/>
    <w:rsid w:val="0049611B"/>
    <w:rsid w:val="00496242"/>
    <w:rsid w:val="0049688F"/>
    <w:rsid w:val="00497A84"/>
    <w:rsid w:val="00497C84"/>
    <w:rsid w:val="004A017B"/>
    <w:rsid w:val="004A0E46"/>
    <w:rsid w:val="004A0F4F"/>
    <w:rsid w:val="004A0F73"/>
    <w:rsid w:val="004A139D"/>
    <w:rsid w:val="004A1F48"/>
    <w:rsid w:val="004A2DD0"/>
    <w:rsid w:val="004A35CF"/>
    <w:rsid w:val="004A3921"/>
    <w:rsid w:val="004A4B31"/>
    <w:rsid w:val="004A4BF9"/>
    <w:rsid w:val="004A4C71"/>
    <w:rsid w:val="004A53D8"/>
    <w:rsid w:val="004A54EF"/>
    <w:rsid w:val="004A56DC"/>
    <w:rsid w:val="004A5872"/>
    <w:rsid w:val="004A5884"/>
    <w:rsid w:val="004A697E"/>
    <w:rsid w:val="004A6AF6"/>
    <w:rsid w:val="004A6C3D"/>
    <w:rsid w:val="004A6C9C"/>
    <w:rsid w:val="004A6E14"/>
    <w:rsid w:val="004A7394"/>
    <w:rsid w:val="004A73CD"/>
    <w:rsid w:val="004A7620"/>
    <w:rsid w:val="004A7659"/>
    <w:rsid w:val="004A7738"/>
    <w:rsid w:val="004B01A9"/>
    <w:rsid w:val="004B0633"/>
    <w:rsid w:val="004B080C"/>
    <w:rsid w:val="004B12B4"/>
    <w:rsid w:val="004B155C"/>
    <w:rsid w:val="004B16C3"/>
    <w:rsid w:val="004B1C59"/>
    <w:rsid w:val="004B1C9B"/>
    <w:rsid w:val="004B1F50"/>
    <w:rsid w:val="004B2725"/>
    <w:rsid w:val="004B28AA"/>
    <w:rsid w:val="004B2C15"/>
    <w:rsid w:val="004B3F0A"/>
    <w:rsid w:val="004B4DA8"/>
    <w:rsid w:val="004B60AE"/>
    <w:rsid w:val="004B6A2B"/>
    <w:rsid w:val="004B7516"/>
    <w:rsid w:val="004B76A2"/>
    <w:rsid w:val="004C09C3"/>
    <w:rsid w:val="004C1594"/>
    <w:rsid w:val="004C1A02"/>
    <w:rsid w:val="004C1AE5"/>
    <w:rsid w:val="004C1AF5"/>
    <w:rsid w:val="004C1D36"/>
    <w:rsid w:val="004C28A5"/>
    <w:rsid w:val="004C326A"/>
    <w:rsid w:val="004C3700"/>
    <w:rsid w:val="004C3E2F"/>
    <w:rsid w:val="004C478E"/>
    <w:rsid w:val="004C48E5"/>
    <w:rsid w:val="004C49EB"/>
    <w:rsid w:val="004C4AB5"/>
    <w:rsid w:val="004C52B9"/>
    <w:rsid w:val="004C5A28"/>
    <w:rsid w:val="004C5D43"/>
    <w:rsid w:val="004C61DF"/>
    <w:rsid w:val="004C6E3B"/>
    <w:rsid w:val="004C6F7A"/>
    <w:rsid w:val="004C73C2"/>
    <w:rsid w:val="004C767C"/>
    <w:rsid w:val="004C76BE"/>
    <w:rsid w:val="004C78B3"/>
    <w:rsid w:val="004C7A78"/>
    <w:rsid w:val="004C7B27"/>
    <w:rsid w:val="004D056E"/>
    <w:rsid w:val="004D0AFF"/>
    <w:rsid w:val="004D3497"/>
    <w:rsid w:val="004D3A99"/>
    <w:rsid w:val="004D3B12"/>
    <w:rsid w:val="004D409D"/>
    <w:rsid w:val="004D463E"/>
    <w:rsid w:val="004D47E3"/>
    <w:rsid w:val="004D4E07"/>
    <w:rsid w:val="004D5BE3"/>
    <w:rsid w:val="004D5C55"/>
    <w:rsid w:val="004D5E5E"/>
    <w:rsid w:val="004D6918"/>
    <w:rsid w:val="004D7283"/>
    <w:rsid w:val="004D747D"/>
    <w:rsid w:val="004E008B"/>
    <w:rsid w:val="004E0162"/>
    <w:rsid w:val="004E0688"/>
    <w:rsid w:val="004E1BEA"/>
    <w:rsid w:val="004E2A2F"/>
    <w:rsid w:val="004E2C5B"/>
    <w:rsid w:val="004E34AE"/>
    <w:rsid w:val="004E3C4B"/>
    <w:rsid w:val="004E401E"/>
    <w:rsid w:val="004E511B"/>
    <w:rsid w:val="004E51E7"/>
    <w:rsid w:val="004E551A"/>
    <w:rsid w:val="004E5E08"/>
    <w:rsid w:val="004E6495"/>
    <w:rsid w:val="004E65FB"/>
    <w:rsid w:val="004E6684"/>
    <w:rsid w:val="004E6850"/>
    <w:rsid w:val="004E6928"/>
    <w:rsid w:val="004E7C2C"/>
    <w:rsid w:val="004F0963"/>
    <w:rsid w:val="004F0BB5"/>
    <w:rsid w:val="004F0F45"/>
    <w:rsid w:val="004F1880"/>
    <w:rsid w:val="004F18AA"/>
    <w:rsid w:val="004F1E8B"/>
    <w:rsid w:val="004F252E"/>
    <w:rsid w:val="004F27F1"/>
    <w:rsid w:val="004F2802"/>
    <w:rsid w:val="004F2CD9"/>
    <w:rsid w:val="004F35B3"/>
    <w:rsid w:val="004F36FF"/>
    <w:rsid w:val="004F3787"/>
    <w:rsid w:val="004F3B01"/>
    <w:rsid w:val="004F3C4E"/>
    <w:rsid w:val="004F3E1E"/>
    <w:rsid w:val="004F401C"/>
    <w:rsid w:val="004F430A"/>
    <w:rsid w:val="004F47FC"/>
    <w:rsid w:val="004F54C6"/>
    <w:rsid w:val="004F57AB"/>
    <w:rsid w:val="004F5D23"/>
    <w:rsid w:val="004F5EAA"/>
    <w:rsid w:val="004F63A0"/>
    <w:rsid w:val="004F66A8"/>
    <w:rsid w:val="004F6E1B"/>
    <w:rsid w:val="004F6FF4"/>
    <w:rsid w:val="004F714B"/>
    <w:rsid w:val="004F7715"/>
    <w:rsid w:val="004F7A50"/>
    <w:rsid w:val="004F7C61"/>
    <w:rsid w:val="004F7CA8"/>
    <w:rsid w:val="00500827"/>
    <w:rsid w:val="005017A1"/>
    <w:rsid w:val="00501D5B"/>
    <w:rsid w:val="0050277B"/>
    <w:rsid w:val="00502B53"/>
    <w:rsid w:val="00502CFA"/>
    <w:rsid w:val="00502D14"/>
    <w:rsid w:val="00502EBF"/>
    <w:rsid w:val="0050319A"/>
    <w:rsid w:val="00503421"/>
    <w:rsid w:val="00503535"/>
    <w:rsid w:val="00503B7E"/>
    <w:rsid w:val="0050457E"/>
    <w:rsid w:val="0050471C"/>
    <w:rsid w:val="00504844"/>
    <w:rsid w:val="005048F0"/>
    <w:rsid w:val="00504917"/>
    <w:rsid w:val="00504CEE"/>
    <w:rsid w:val="00504E43"/>
    <w:rsid w:val="0050534B"/>
    <w:rsid w:val="00505800"/>
    <w:rsid w:val="005059A1"/>
    <w:rsid w:val="00505C41"/>
    <w:rsid w:val="00505EAF"/>
    <w:rsid w:val="0050645D"/>
    <w:rsid w:val="00506529"/>
    <w:rsid w:val="0050653C"/>
    <w:rsid w:val="00506B94"/>
    <w:rsid w:val="00506CBE"/>
    <w:rsid w:val="00507085"/>
    <w:rsid w:val="00507928"/>
    <w:rsid w:val="005079C1"/>
    <w:rsid w:val="00507A96"/>
    <w:rsid w:val="005105A2"/>
    <w:rsid w:val="00510E54"/>
    <w:rsid w:val="005128D5"/>
    <w:rsid w:val="005131B6"/>
    <w:rsid w:val="005132C3"/>
    <w:rsid w:val="0051367D"/>
    <w:rsid w:val="005148F1"/>
    <w:rsid w:val="0051548C"/>
    <w:rsid w:val="00515FFE"/>
    <w:rsid w:val="00516064"/>
    <w:rsid w:val="00516707"/>
    <w:rsid w:val="00517142"/>
    <w:rsid w:val="00517FBE"/>
    <w:rsid w:val="0052049C"/>
    <w:rsid w:val="005205FB"/>
    <w:rsid w:val="0052064A"/>
    <w:rsid w:val="005206F8"/>
    <w:rsid w:val="00520FB3"/>
    <w:rsid w:val="0052133E"/>
    <w:rsid w:val="005215DA"/>
    <w:rsid w:val="005217EC"/>
    <w:rsid w:val="00521801"/>
    <w:rsid w:val="00521AAE"/>
    <w:rsid w:val="00521D1C"/>
    <w:rsid w:val="005227A3"/>
    <w:rsid w:val="00522AD8"/>
    <w:rsid w:val="00522CA3"/>
    <w:rsid w:val="0052316E"/>
    <w:rsid w:val="00523AAD"/>
    <w:rsid w:val="00524531"/>
    <w:rsid w:val="0052471A"/>
    <w:rsid w:val="00524E96"/>
    <w:rsid w:val="005250F1"/>
    <w:rsid w:val="00525268"/>
    <w:rsid w:val="00525642"/>
    <w:rsid w:val="00525B6A"/>
    <w:rsid w:val="00525EBA"/>
    <w:rsid w:val="0052639A"/>
    <w:rsid w:val="005272D5"/>
    <w:rsid w:val="00527B16"/>
    <w:rsid w:val="00527F4B"/>
    <w:rsid w:val="0053035A"/>
    <w:rsid w:val="005307B7"/>
    <w:rsid w:val="00530808"/>
    <w:rsid w:val="00530933"/>
    <w:rsid w:val="00530CDA"/>
    <w:rsid w:val="00530E5E"/>
    <w:rsid w:val="00530ED1"/>
    <w:rsid w:val="00531066"/>
    <w:rsid w:val="005314CA"/>
    <w:rsid w:val="00531717"/>
    <w:rsid w:val="00531898"/>
    <w:rsid w:val="00531A99"/>
    <w:rsid w:val="005321D0"/>
    <w:rsid w:val="00533994"/>
    <w:rsid w:val="00533A9D"/>
    <w:rsid w:val="00534174"/>
    <w:rsid w:val="005343D0"/>
    <w:rsid w:val="005343EF"/>
    <w:rsid w:val="0053558B"/>
    <w:rsid w:val="0053599D"/>
    <w:rsid w:val="00535A75"/>
    <w:rsid w:val="00536526"/>
    <w:rsid w:val="005366B7"/>
    <w:rsid w:val="00536832"/>
    <w:rsid w:val="00536C0A"/>
    <w:rsid w:val="00537377"/>
    <w:rsid w:val="005374D5"/>
    <w:rsid w:val="005375A4"/>
    <w:rsid w:val="0053791C"/>
    <w:rsid w:val="00537E0E"/>
    <w:rsid w:val="00537FD2"/>
    <w:rsid w:val="0054008F"/>
    <w:rsid w:val="0054052B"/>
    <w:rsid w:val="0054055C"/>
    <w:rsid w:val="00540696"/>
    <w:rsid w:val="00540C8F"/>
    <w:rsid w:val="00541023"/>
    <w:rsid w:val="005414D9"/>
    <w:rsid w:val="00541559"/>
    <w:rsid w:val="00541703"/>
    <w:rsid w:val="00541B4A"/>
    <w:rsid w:val="00542347"/>
    <w:rsid w:val="00542356"/>
    <w:rsid w:val="00542BD9"/>
    <w:rsid w:val="0054364C"/>
    <w:rsid w:val="00543B29"/>
    <w:rsid w:val="00543C9F"/>
    <w:rsid w:val="00544391"/>
    <w:rsid w:val="005454C7"/>
    <w:rsid w:val="005454F0"/>
    <w:rsid w:val="005458BA"/>
    <w:rsid w:val="005459C3"/>
    <w:rsid w:val="005472FD"/>
    <w:rsid w:val="0054738D"/>
    <w:rsid w:val="00550702"/>
    <w:rsid w:val="005508B3"/>
    <w:rsid w:val="0055140A"/>
    <w:rsid w:val="005515EB"/>
    <w:rsid w:val="005521D9"/>
    <w:rsid w:val="00552520"/>
    <w:rsid w:val="005527A0"/>
    <w:rsid w:val="00552F1B"/>
    <w:rsid w:val="00552F4E"/>
    <w:rsid w:val="00553471"/>
    <w:rsid w:val="00553AC8"/>
    <w:rsid w:val="005540C9"/>
    <w:rsid w:val="00554131"/>
    <w:rsid w:val="00554A4F"/>
    <w:rsid w:val="005552FA"/>
    <w:rsid w:val="005553DB"/>
    <w:rsid w:val="005557A5"/>
    <w:rsid w:val="005559E9"/>
    <w:rsid w:val="00555A90"/>
    <w:rsid w:val="00556334"/>
    <w:rsid w:val="00556F54"/>
    <w:rsid w:val="005573F9"/>
    <w:rsid w:val="00557CB6"/>
    <w:rsid w:val="005602B1"/>
    <w:rsid w:val="005603E9"/>
    <w:rsid w:val="005604A5"/>
    <w:rsid w:val="00560DDA"/>
    <w:rsid w:val="00560DDB"/>
    <w:rsid w:val="0056118A"/>
    <w:rsid w:val="00561239"/>
    <w:rsid w:val="005612A2"/>
    <w:rsid w:val="0056148F"/>
    <w:rsid w:val="00561A18"/>
    <w:rsid w:val="00562072"/>
    <w:rsid w:val="005633A3"/>
    <w:rsid w:val="005637F6"/>
    <w:rsid w:val="00563D2B"/>
    <w:rsid w:val="0056475C"/>
    <w:rsid w:val="005649D2"/>
    <w:rsid w:val="00564BD6"/>
    <w:rsid w:val="00564BDA"/>
    <w:rsid w:val="00565128"/>
    <w:rsid w:val="00565592"/>
    <w:rsid w:val="00565771"/>
    <w:rsid w:val="00566C09"/>
    <w:rsid w:val="00566E5F"/>
    <w:rsid w:val="0056713A"/>
    <w:rsid w:val="00567D39"/>
    <w:rsid w:val="00567F22"/>
    <w:rsid w:val="005708E1"/>
    <w:rsid w:val="00570D9F"/>
    <w:rsid w:val="00571087"/>
    <w:rsid w:val="00571911"/>
    <w:rsid w:val="0057218C"/>
    <w:rsid w:val="00572209"/>
    <w:rsid w:val="00572365"/>
    <w:rsid w:val="005726B2"/>
    <w:rsid w:val="00572DE6"/>
    <w:rsid w:val="005731B6"/>
    <w:rsid w:val="0057347C"/>
    <w:rsid w:val="00573566"/>
    <w:rsid w:val="005737EA"/>
    <w:rsid w:val="005739E3"/>
    <w:rsid w:val="00573C40"/>
    <w:rsid w:val="00573C6D"/>
    <w:rsid w:val="0057418E"/>
    <w:rsid w:val="00574327"/>
    <w:rsid w:val="00574596"/>
    <w:rsid w:val="00575778"/>
    <w:rsid w:val="00575C14"/>
    <w:rsid w:val="00575F9B"/>
    <w:rsid w:val="00576226"/>
    <w:rsid w:val="00576A65"/>
    <w:rsid w:val="005772FF"/>
    <w:rsid w:val="005777C8"/>
    <w:rsid w:val="00577931"/>
    <w:rsid w:val="00577DF6"/>
    <w:rsid w:val="0058075C"/>
    <w:rsid w:val="00580E68"/>
    <w:rsid w:val="00581024"/>
    <w:rsid w:val="00581342"/>
    <w:rsid w:val="00581881"/>
    <w:rsid w:val="005818CB"/>
    <w:rsid w:val="00582248"/>
    <w:rsid w:val="005830CB"/>
    <w:rsid w:val="00583177"/>
    <w:rsid w:val="005846ED"/>
    <w:rsid w:val="00584845"/>
    <w:rsid w:val="00584A04"/>
    <w:rsid w:val="00584B2D"/>
    <w:rsid w:val="00585087"/>
    <w:rsid w:val="00585BC2"/>
    <w:rsid w:val="00585D1C"/>
    <w:rsid w:val="00586109"/>
    <w:rsid w:val="00586366"/>
    <w:rsid w:val="005868EA"/>
    <w:rsid w:val="00586AC2"/>
    <w:rsid w:val="005870CC"/>
    <w:rsid w:val="00587166"/>
    <w:rsid w:val="00587A39"/>
    <w:rsid w:val="00587AC5"/>
    <w:rsid w:val="00587F79"/>
    <w:rsid w:val="00590DF7"/>
    <w:rsid w:val="00591BEC"/>
    <w:rsid w:val="00591FF3"/>
    <w:rsid w:val="00592055"/>
    <w:rsid w:val="0059258D"/>
    <w:rsid w:val="00592A60"/>
    <w:rsid w:val="00592EAE"/>
    <w:rsid w:val="00592F86"/>
    <w:rsid w:val="005933F2"/>
    <w:rsid w:val="00593EDF"/>
    <w:rsid w:val="00593F34"/>
    <w:rsid w:val="005940DC"/>
    <w:rsid w:val="00594668"/>
    <w:rsid w:val="00594F59"/>
    <w:rsid w:val="00595273"/>
    <w:rsid w:val="005954B7"/>
    <w:rsid w:val="00595C3A"/>
    <w:rsid w:val="00595F7B"/>
    <w:rsid w:val="00596117"/>
    <w:rsid w:val="005966D2"/>
    <w:rsid w:val="00596A56"/>
    <w:rsid w:val="00596D46"/>
    <w:rsid w:val="005970A0"/>
    <w:rsid w:val="00597D33"/>
    <w:rsid w:val="005A01BE"/>
    <w:rsid w:val="005A05F1"/>
    <w:rsid w:val="005A0F95"/>
    <w:rsid w:val="005A210F"/>
    <w:rsid w:val="005A24AE"/>
    <w:rsid w:val="005A250F"/>
    <w:rsid w:val="005A28BD"/>
    <w:rsid w:val="005A2903"/>
    <w:rsid w:val="005A2959"/>
    <w:rsid w:val="005A30F3"/>
    <w:rsid w:val="005A3A81"/>
    <w:rsid w:val="005A3B7C"/>
    <w:rsid w:val="005A3F08"/>
    <w:rsid w:val="005A4357"/>
    <w:rsid w:val="005A444F"/>
    <w:rsid w:val="005A47C4"/>
    <w:rsid w:val="005A4BB6"/>
    <w:rsid w:val="005A4D5F"/>
    <w:rsid w:val="005A5285"/>
    <w:rsid w:val="005A54BD"/>
    <w:rsid w:val="005A5A74"/>
    <w:rsid w:val="005A5C68"/>
    <w:rsid w:val="005A5C76"/>
    <w:rsid w:val="005A63F1"/>
    <w:rsid w:val="005A6CB8"/>
    <w:rsid w:val="005A6F04"/>
    <w:rsid w:val="005A7114"/>
    <w:rsid w:val="005A76FC"/>
    <w:rsid w:val="005A78DD"/>
    <w:rsid w:val="005A79D9"/>
    <w:rsid w:val="005A7F72"/>
    <w:rsid w:val="005B04A8"/>
    <w:rsid w:val="005B08C5"/>
    <w:rsid w:val="005B0B68"/>
    <w:rsid w:val="005B19C6"/>
    <w:rsid w:val="005B1A7C"/>
    <w:rsid w:val="005B22CE"/>
    <w:rsid w:val="005B2629"/>
    <w:rsid w:val="005B2676"/>
    <w:rsid w:val="005B2D9A"/>
    <w:rsid w:val="005B2ED1"/>
    <w:rsid w:val="005B39AB"/>
    <w:rsid w:val="005B3C25"/>
    <w:rsid w:val="005B3D80"/>
    <w:rsid w:val="005B3D8C"/>
    <w:rsid w:val="005B3F6E"/>
    <w:rsid w:val="005B460B"/>
    <w:rsid w:val="005B46B4"/>
    <w:rsid w:val="005B4AB0"/>
    <w:rsid w:val="005B4BAD"/>
    <w:rsid w:val="005B4CA7"/>
    <w:rsid w:val="005B4F42"/>
    <w:rsid w:val="005B4FA9"/>
    <w:rsid w:val="005B5803"/>
    <w:rsid w:val="005B593B"/>
    <w:rsid w:val="005B5FD5"/>
    <w:rsid w:val="005B656B"/>
    <w:rsid w:val="005B672E"/>
    <w:rsid w:val="005B689E"/>
    <w:rsid w:val="005B6B8D"/>
    <w:rsid w:val="005B6BB1"/>
    <w:rsid w:val="005B754F"/>
    <w:rsid w:val="005B7B21"/>
    <w:rsid w:val="005C090C"/>
    <w:rsid w:val="005C0A64"/>
    <w:rsid w:val="005C163B"/>
    <w:rsid w:val="005C1771"/>
    <w:rsid w:val="005C2569"/>
    <w:rsid w:val="005C26F5"/>
    <w:rsid w:val="005C287C"/>
    <w:rsid w:val="005C3110"/>
    <w:rsid w:val="005C3157"/>
    <w:rsid w:val="005C34EC"/>
    <w:rsid w:val="005C3535"/>
    <w:rsid w:val="005C40C8"/>
    <w:rsid w:val="005C498F"/>
    <w:rsid w:val="005C523C"/>
    <w:rsid w:val="005C533C"/>
    <w:rsid w:val="005C553A"/>
    <w:rsid w:val="005C57CC"/>
    <w:rsid w:val="005C5A21"/>
    <w:rsid w:val="005C6539"/>
    <w:rsid w:val="005C68AC"/>
    <w:rsid w:val="005C7C1E"/>
    <w:rsid w:val="005D0C21"/>
    <w:rsid w:val="005D0C39"/>
    <w:rsid w:val="005D0E65"/>
    <w:rsid w:val="005D103A"/>
    <w:rsid w:val="005D1114"/>
    <w:rsid w:val="005D1199"/>
    <w:rsid w:val="005D12B4"/>
    <w:rsid w:val="005D1354"/>
    <w:rsid w:val="005D1C78"/>
    <w:rsid w:val="005D22EA"/>
    <w:rsid w:val="005D28DB"/>
    <w:rsid w:val="005D3393"/>
    <w:rsid w:val="005D3B93"/>
    <w:rsid w:val="005D3BCA"/>
    <w:rsid w:val="005D425F"/>
    <w:rsid w:val="005D44B2"/>
    <w:rsid w:val="005D4C18"/>
    <w:rsid w:val="005D652A"/>
    <w:rsid w:val="005D6C9E"/>
    <w:rsid w:val="005D6F3D"/>
    <w:rsid w:val="005D72B6"/>
    <w:rsid w:val="005E0955"/>
    <w:rsid w:val="005E0C18"/>
    <w:rsid w:val="005E0FC1"/>
    <w:rsid w:val="005E16F5"/>
    <w:rsid w:val="005E1776"/>
    <w:rsid w:val="005E1B10"/>
    <w:rsid w:val="005E1B98"/>
    <w:rsid w:val="005E2016"/>
    <w:rsid w:val="005E240A"/>
    <w:rsid w:val="005E248A"/>
    <w:rsid w:val="005E2ECE"/>
    <w:rsid w:val="005E360B"/>
    <w:rsid w:val="005E3CA0"/>
    <w:rsid w:val="005E4668"/>
    <w:rsid w:val="005E4B5F"/>
    <w:rsid w:val="005E50BA"/>
    <w:rsid w:val="005E5347"/>
    <w:rsid w:val="005E7076"/>
    <w:rsid w:val="005E71D8"/>
    <w:rsid w:val="005F0033"/>
    <w:rsid w:val="005F0130"/>
    <w:rsid w:val="005F01C0"/>
    <w:rsid w:val="005F06F5"/>
    <w:rsid w:val="005F0741"/>
    <w:rsid w:val="005F1122"/>
    <w:rsid w:val="005F11AB"/>
    <w:rsid w:val="005F193F"/>
    <w:rsid w:val="005F1C7B"/>
    <w:rsid w:val="005F25E6"/>
    <w:rsid w:val="005F2BEC"/>
    <w:rsid w:val="005F341E"/>
    <w:rsid w:val="005F36FA"/>
    <w:rsid w:val="005F3A05"/>
    <w:rsid w:val="005F3B6E"/>
    <w:rsid w:val="005F47A1"/>
    <w:rsid w:val="005F4F02"/>
    <w:rsid w:val="005F502D"/>
    <w:rsid w:val="005F5063"/>
    <w:rsid w:val="005F61C5"/>
    <w:rsid w:val="005F63E4"/>
    <w:rsid w:val="005F649B"/>
    <w:rsid w:val="005F69D7"/>
    <w:rsid w:val="005F6D16"/>
    <w:rsid w:val="005F6DA4"/>
    <w:rsid w:val="005F7764"/>
    <w:rsid w:val="005F7C9A"/>
    <w:rsid w:val="005F7D8E"/>
    <w:rsid w:val="006008DB"/>
    <w:rsid w:val="00600B1E"/>
    <w:rsid w:val="00600B20"/>
    <w:rsid w:val="006012D0"/>
    <w:rsid w:val="00601952"/>
    <w:rsid w:val="00601C2A"/>
    <w:rsid w:val="006029D7"/>
    <w:rsid w:val="006043AC"/>
    <w:rsid w:val="0060449D"/>
    <w:rsid w:val="00604558"/>
    <w:rsid w:val="006048B2"/>
    <w:rsid w:val="00604A4C"/>
    <w:rsid w:val="006057B4"/>
    <w:rsid w:val="00605874"/>
    <w:rsid w:val="00605A27"/>
    <w:rsid w:val="00605C95"/>
    <w:rsid w:val="00605F4E"/>
    <w:rsid w:val="006068E7"/>
    <w:rsid w:val="00606A15"/>
    <w:rsid w:val="00606AE8"/>
    <w:rsid w:val="00606D3C"/>
    <w:rsid w:val="0060760D"/>
    <w:rsid w:val="006103E1"/>
    <w:rsid w:val="006103F6"/>
    <w:rsid w:val="0061047A"/>
    <w:rsid w:val="00610FE7"/>
    <w:rsid w:val="00611F67"/>
    <w:rsid w:val="00612812"/>
    <w:rsid w:val="0061285C"/>
    <w:rsid w:val="00612C6A"/>
    <w:rsid w:val="00612D19"/>
    <w:rsid w:val="0061301E"/>
    <w:rsid w:val="00613899"/>
    <w:rsid w:val="006139C9"/>
    <w:rsid w:val="00613D32"/>
    <w:rsid w:val="00613D6C"/>
    <w:rsid w:val="0061405D"/>
    <w:rsid w:val="00614B06"/>
    <w:rsid w:val="006156AE"/>
    <w:rsid w:val="006156AF"/>
    <w:rsid w:val="006160C1"/>
    <w:rsid w:val="006169D6"/>
    <w:rsid w:val="0061730B"/>
    <w:rsid w:val="0061773C"/>
    <w:rsid w:val="0061774F"/>
    <w:rsid w:val="0061779B"/>
    <w:rsid w:val="00617F42"/>
    <w:rsid w:val="0062202F"/>
    <w:rsid w:val="006223A9"/>
    <w:rsid w:val="006223D5"/>
    <w:rsid w:val="006224FC"/>
    <w:rsid w:val="00622FDF"/>
    <w:rsid w:val="006234FB"/>
    <w:rsid w:val="006236C1"/>
    <w:rsid w:val="006239A6"/>
    <w:rsid w:val="00623A12"/>
    <w:rsid w:val="00623E0E"/>
    <w:rsid w:val="0062402D"/>
    <w:rsid w:val="00624113"/>
    <w:rsid w:val="00624397"/>
    <w:rsid w:val="00625CAF"/>
    <w:rsid w:val="006260BB"/>
    <w:rsid w:val="006269A2"/>
    <w:rsid w:val="006303B8"/>
    <w:rsid w:val="0063100F"/>
    <w:rsid w:val="0063131B"/>
    <w:rsid w:val="006317A9"/>
    <w:rsid w:val="00632CF8"/>
    <w:rsid w:val="00633144"/>
    <w:rsid w:val="0063315B"/>
    <w:rsid w:val="00633659"/>
    <w:rsid w:val="0063383B"/>
    <w:rsid w:val="00634006"/>
    <w:rsid w:val="006349FE"/>
    <w:rsid w:val="0063522A"/>
    <w:rsid w:val="00637DAD"/>
    <w:rsid w:val="0064053D"/>
    <w:rsid w:val="006405A8"/>
    <w:rsid w:val="00640994"/>
    <w:rsid w:val="00640E52"/>
    <w:rsid w:val="00640F4E"/>
    <w:rsid w:val="00641EBD"/>
    <w:rsid w:val="00641F5F"/>
    <w:rsid w:val="0064228E"/>
    <w:rsid w:val="0064253A"/>
    <w:rsid w:val="00642606"/>
    <w:rsid w:val="00642842"/>
    <w:rsid w:val="0064285B"/>
    <w:rsid w:val="00642B41"/>
    <w:rsid w:val="00642E5A"/>
    <w:rsid w:val="00642F3D"/>
    <w:rsid w:val="0064307C"/>
    <w:rsid w:val="006431A0"/>
    <w:rsid w:val="00643AB5"/>
    <w:rsid w:val="00643CB3"/>
    <w:rsid w:val="00643E05"/>
    <w:rsid w:val="0064435A"/>
    <w:rsid w:val="00644A25"/>
    <w:rsid w:val="00644E05"/>
    <w:rsid w:val="00645C35"/>
    <w:rsid w:val="00646BF2"/>
    <w:rsid w:val="00647238"/>
    <w:rsid w:val="00647275"/>
    <w:rsid w:val="006473E5"/>
    <w:rsid w:val="006475E1"/>
    <w:rsid w:val="006513AC"/>
    <w:rsid w:val="006518E3"/>
    <w:rsid w:val="00651AC4"/>
    <w:rsid w:val="00651D5F"/>
    <w:rsid w:val="006520AB"/>
    <w:rsid w:val="006521C2"/>
    <w:rsid w:val="0065327D"/>
    <w:rsid w:val="00653753"/>
    <w:rsid w:val="0065388B"/>
    <w:rsid w:val="00653D29"/>
    <w:rsid w:val="00653D40"/>
    <w:rsid w:val="00653D92"/>
    <w:rsid w:val="00653DD4"/>
    <w:rsid w:val="00653F73"/>
    <w:rsid w:val="006542A4"/>
    <w:rsid w:val="00654C1B"/>
    <w:rsid w:val="0065515E"/>
    <w:rsid w:val="006551F0"/>
    <w:rsid w:val="0065537B"/>
    <w:rsid w:val="0065543B"/>
    <w:rsid w:val="0065590F"/>
    <w:rsid w:val="006559E1"/>
    <w:rsid w:val="00656200"/>
    <w:rsid w:val="00656CB8"/>
    <w:rsid w:val="006571E6"/>
    <w:rsid w:val="006575B1"/>
    <w:rsid w:val="0065781F"/>
    <w:rsid w:val="00657BC3"/>
    <w:rsid w:val="00660B0A"/>
    <w:rsid w:val="00660C6C"/>
    <w:rsid w:val="00660F84"/>
    <w:rsid w:val="006616BB"/>
    <w:rsid w:val="0066180F"/>
    <w:rsid w:val="00661885"/>
    <w:rsid w:val="00661B9A"/>
    <w:rsid w:val="00663915"/>
    <w:rsid w:val="00663F65"/>
    <w:rsid w:val="00663F68"/>
    <w:rsid w:val="006640B2"/>
    <w:rsid w:val="00664EC7"/>
    <w:rsid w:val="00665568"/>
    <w:rsid w:val="00665EEA"/>
    <w:rsid w:val="00665F2C"/>
    <w:rsid w:val="006660A5"/>
    <w:rsid w:val="00666791"/>
    <w:rsid w:val="00667062"/>
    <w:rsid w:val="00667AEA"/>
    <w:rsid w:val="00667DC6"/>
    <w:rsid w:val="006702F2"/>
    <w:rsid w:val="00670671"/>
    <w:rsid w:val="0067079D"/>
    <w:rsid w:val="00670BE2"/>
    <w:rsid w:val="0067116A"/>
    <w:rsid w:val="00671793"/>
    <w:rsid w:val="00671D97"/>
    <w:rsid w:val="00672068"/>
    <w:rsid w:val="00672986"/>
    <w:rsid w:val="006738CD"/>
    <w:rsid w:val="006741B0"/>
    <w:rsid w:val="00674253"/>
    <w:rsid w:val="00674624"/>
    <w:rsid w:val="00674E45"/>
    <w:rsid w:val="006756E6"/>
    <w:rsid w:val="00675B17"/>
    <w:rsid w:val="00675BF8"/>
    <w:rsid w:val="00676770"/>
    <w:rsid w:val="006769DC"/>
    <w:rsid w:val="00676FF0"/>
    <w:rsid w:val="006776AA"/>
    <w:rsid w:val="00677749"/>
    <w:rsid w:val="00677A8D"/>
    <w:rsid w:val="00677B5B"/>
    <w:rsid w:val="0068000D"/>
    <w:rsid w:val="00680243"/>
    <w:rsid w:val="00680E96"/>
    <w:rsid w:val="00681572"/>
    <w:rsid w:val="006815BE"/>
    <w:rsid w:val="00681604"/>
    <w:rsid w:val="006819A3"/>
    <w:rsid w:val="00681AD2"/>
    <w:rsid w:val="00682ACA"/>
    <w:rsid w:val="00682C00"/>
    <w:rsid w:val="00682FC6"/>
    <w:rsid w:val="006831FC"/>
    <w:rsid w:val="00683216"/>
    <w:rsid w:val="00683F81"/>
    <w:rsid w:val="00684167"/>
    <w:rsid w:val="00684714"/>
    <w:rsid w:val="00684E98"/>
    <w:rsid w:val="006852FC"/>
    <w:rsid w:val="00685BF6"/>
    <w:rsid w:val="00685E50"/>
    <w:rsid w:val="0068614B"/>
    <w:rsid w:val="00686277"/>
    <w:rsid w:val="0068663F"/>
    <w:rsid w:val="00686874"/>
    <w:rsid w:val="00686BA0"/>
    <w:rsid w:val="00686F3D"/>
    <w:rsid w:val="006870B8"/>
    <w:rsid w:val="00687605"/>
    <w:rsid w:val="00687765"/>
    <w:rsid w:val="006877FD"/>
    <w:rsid w:val="0068789B"/>
    <w:rsid w:val="00690521"/>
    <w:rsid w:val="00690837"/>
    <w:rsid w:val="0069098F"/>
    <w:rsid w:val="006917AA"/>
    <w:rsid w:val="00692399"/>
    <w:rsid w:val="0069252D"/>
    <w:rsid w:val="0069253A"/>
    <w:rsid w:val="0069262A"/>
    <w:rsid w:val="00692A86"/>
    <w:rsid w:val="00692AF3"/>
    <w:rsid w:val="00693082"/>
    <w:rsid w:val="00693343"/>
    <w:rsid w:val="006939FE"/>
    <w:rsid w:val="006944E1"/>
    <w:rsid w:val="0069459A"/>
    <w:rsid w:val="0069472B"/>
    <w:rsid w:val="00694AF3"/>
    <w:rsid w:val="00695C19"/>
    <w:rsid w:val="00696BB3"/>
    <w:rsid w:val="00696C42"/>
    <w:rsid w:val="00696E01"/>
    <w:rsid w:val="0069792E"/>
    <w:rsid w:val="00697FD4"/>
    <w:rsid w:val="006A0347"/>
    <w:rsid w:val="006A0BDE"/>
    <w:rsid w:val="006A112F"/>
    <w:rsid w:val="006A118B"/>
    <w:rsid w:val="006A18D6"/>
    <w:rsid w:val="006A22B9"/>
    <w:rsid w:val="006A2DD2"/>
    <w:rsid w:val="006A2EF3"/>
    <w:rsid w:val="006A392C"/>
    <w:rsid w:val="006A3D93"/>
    <w:rsid w:val="006A4100"/>
    <w:rsid w:val="006A4723"/>
    <w:rsid w:val="006A48D5"/>
    <w:rsid w:val="006A560C"/>
    <w:rsid w:val="006A5C23"/>
    <w:rsid w:val="006A5CE2"/>
    <w:rsid w:val="006A5E0C"/>
    <w:rsid w:val="006A5F26"/>
    <w:rsid w:val="006A5F7D"/>
    <w:rsid w:val="006A6215"/>
    <w:rsid w:val="006A689D"/>
    <w:rsid w:val="006A7442"/>
    <w:rsid w:val="006A7650"/>
    <w:rsid w:val="006A7799"/>
    <w:rsid w:val="006A7EC0"/>
    <w:rsid w:val="006A7FDE"/>
    <w:rsid w:val="006B03F1"/>
    <w:rsid w:val="006B081F"/>
    <w:rsid w:val="006B0ADF"/>
    <w:rsid w:val="006B0E56"/>
    <w:rsid w:val="006B0F00"/>
    <w:rsid w:val="006B1504"/>
    <w:rsid w:val="006B1514"/>
    <w:rsid w:val="006B1BBC"/>
    <w:rsid w:val="006B2384"/>
    <w:rsid w:val="006B24F9"/>
    <w:rsid w:val="006B28B1"/>
    <w:rsid w:val="006B4347"/>
    <w:rsid w:val="006B4C9B"/>
    <w:rsid w:val="006B5409"/>
    <w:rsid w:val="006B5510"/>
    <w:rsid w:val="006B564E"/>
    <w:rsid w:val="006B6134"/>
    <w:rsid w:val="006B618D"/>
    <w:rsid w:val="006B6534"/>
    <w:rsid w:val="006B67DA"/>
    <w:rsid w:val="006B6D47"/>
    <w:rsid w:val="006B7028"/>
    <w:rsid w:val="006B7DD2"/>
    <w:rsid w:val="006B7E15"/>
    <w:rsid w:val="006C000E"/>
    <w:rsid w:val="006C0276"/>
    <w:rsid w:val="006C05B2"/>
    <w:rsid w:val="006C098C"/>
    <w:rsid w:val="006C23B1"/>
    <w:rsid w:val="006C23EA"/>
    <w:rsid w:val="006C2995"/>
    <w:rsid w:val="006C2A9F"/>
    <w:rsid w:val="006C2AB5"/>
    <w:rsid w:val="006C2B2F"/>
    <w:rsid w:val="006C2B3C"/>
    <w:rsid w:val="006C2D79"/>
    <w:rsid w:val="006C395F"/>
    <w:rsid w:val="006C3D4C"/>
    <w:rsid w:val="006C466B"/>
    <w:rsid w:val="006C4AEC"/>
    <w:rsid w:val="006C4CA7"/>
    <w:rsid w:val="006C4F9A"/>
    <w:rsid w:val="006C5D68"/>
    <w:rsid w:val="006C6071"/>
    <w:rsid w:val="006C6342"/>
    <w:rsid w:val="006C6343"/>
    <w:rsid w:val="006C65D0"/>
    <w:rsid w:val="006C6A80"/>
    <w:rsid w:val="006C6E3D"/>
    <w:rsid w:val="006C71A4"/>
    <w:rsid w:val="006D0053"/>
    <w:rsid w:val="006D0094"/>
    <w:rsid w:val="006D0228"/>
    <w:rsid w:val="006D0E62"/>
    <w:rsid w:val="006D14C7"/>
    <w:rsid w:val="006D1597"/>
    <w:rsid w:val="006D18BE"/>
    <w:rsid w:val="006D1ED2"/>
    <w:rsid w:val="006D3287"/>
    <w:rsid w:val="006D3B47"/>
    <w:rsid w:val="006D426F"/>
    <w:rsid w:val="006D45B6"/>
    <w:rsid w:val="006D470F"/>
    <w:rsid w:val="006D472E"/>
    <w:rsid w:val="006D4859"/>
    <w:rsid w:val="006D49B3"/>
    <w:rsid w:val="006D51A5"/>
    <w:rsid w:val="006D5448"/>
    <w:rsid w:val="006D58EA"/>
    <w:rsid w:val="006D595D"/>
    <w:rsid w:val="006D5A8C"/>
    <w:rsid w:val="006D62C3"/>
    <w:rsid w:val="006D6B30"/>
    <w:rsid w:val="006D73EF"/>
    <w:rsid w:val="006D7718"/>
    <w:rsid w:val="006D787C"/>
    <w:rsid w:val="006E0204"/>
    <w:rsid w:val="006E0412"/>
    <w:rsid w:val="006E04C6"/>
    <w:rsid w:val="006E08BC"/>
    <w:rsid w:val="006E0A93"/>
    <w:rsid w:val="006E0BA5"/>
    <w:rsid w:val="006E13AE"/>
    <w:rsid w:val="006E1CEC"/>
    <w:rsid w:val="006E1E63"/>
    <w:rsid w:val="006E1EC9"/>
    <w:rsid w:val="006E1F5D"/>
    <w:rsid w:val="006E20D8"/>
    <w:rsid w:val="006E2481"/>
    <w:rsid w:val="006E2882"/>
    <w:rsid w:val="006E2AD6"/>
    <w:rsid w:val="006E2D02"/>
    <w:rsid w:val="006E2FA2"/>
    <w:rsid w:val="006E2FFA"/>
    <w:rsid w:val="006E3195"/>
    <w:rsid w:val="006E3438"/>
    <w:rsid w:val="006E3516"/>
    <w:rsid w:val="006E3632"/>
    <w:rsid w:val="006E5103"/>
    <w:rsid w:val="006E513A"/>
    <w:rsid w:val="006E5D74"/>
    <w:rsid w:val="006E5FC2"/>
    <w:rsid w:val="006E642E"/>
    <w:rsid w:val="006E65CB"/>
    <w:rsid w:val="006E6603"/>
    <w:rsid w:val="006F27E7"/>
    <w:rsid w:val="006F2B3D"/>
    <w:rsid w:val="006F2E5D"/>
    <w:rsid w:val="006F2FB8"/>
    <w:rsid w:val="006F30B5"/>
    <w:rsid w:val="006F3479"/>
    <w:rsid w:val="006F38A5"/>
    <w:rsid w:val="006F3F8B"/>
    <w:rsid w:val="006F4201"/>
    <w:rsid w:val="006F43FF"/>
    <w:rsid w:val="006F489B"/>
    <w:rsid w:val="006F4DCE"/>
    <w:rsid w:val="006F6674"/>
    <w:rsid w:val="006F6BCF"/>
    <w:rsid w:val="006F6EF1"/>
    <w:rsid w:val="006F71BE"/>
    <w:rsid w:val="00700123"/>
    <w:rsid w:val="00700239"/>
    <w:rsid w:val="0070041D"/>
    <w:rsid w:val="0070044F"/>
    <w:rsid w:val="00700BE9"/>
    <w:rsid w:val="007015F3"/>
    <w:rsid w:val="0070185E"/>
    <w:rsid w:val="00701A3E"/>
    <w:rsid w:val="00702A49"/>
    <w:rsid w:val="00702B4B"/>
    <w:rsid w:val="00702C52"/>
    <w:rsid w:val="00702FFB"/>
    <w:rsid w:val="0070300D"/>
    <w:rsid w:val="0070337A"/>
    <w:rsid w:val="0070366E"/>
    <w:rsid w:val="007039E5"/>
    <w:rsid w:val="0070405E"/>
    <w:rsid w:val="00704959"/>
    <w:rsid w:val="00705388"/>
    <w:rsid w:val="007056AC"/>
    <w:rsid w:val="00706591"/>
    <w:rsid w:val="0070683C"/>
    <w:rsid w:val="00706C9C"/>
    <w:rsid w:val="00706E17"/>
    <w:rsid w:val="00707595"/>
    <w:rsid w:val="007077C2"/>
    <w:rsid w:val="00707F39"/>
    <w:rsid w:val="0071043E"/>
    <w:rsid w:val="00710993"/>
    <w:rsid w:val="007109A0"/>
    <w:rsid w:val="00710E4E"/>
    <w:rsid w:val="007117C5"/>
    <w:rsid w:val="00711F97"/>
    <w:rsid w:val="0071266F"/>
    <w:rsid w:val="0071289F"/>
    <w:rsid w:val="007128AE"/>
    <w:rsid w:val="00712CB8"/>
    <w:rsid w:val="007130C0"/>
    <w:rsid w:val="00713176"/>
    <w:rsid w:val="0071324F"/>
    <w:rsid w:val="00714771"/>
    <w:rsid w:val="00714937"/>
    <w:rsid w:val="00714A01"/>
    <w:rsid w:val="00714C1C"/>
    <w:rsid w:val="007151C8"/>
    <w:rsid w:val="007157A3"/>
    <w:rsid w:val="00716019"/>
    <w:rsid w:val="00716188"/>
    <w:rsid w:val="007167A7"/>
    <w:rsid w:val="00716D52"/>
    <w:rsid w:val="00717639"/>
    <w:rsid w:val="007176BA"/>
    <w:rsid w:val="00717A30"/>
    <w:rsid w:val="0072015C"/>
    <w:rsid w:val="007203DA"/>
    <w:rsid w:val="007203F9"/>
    <w:rsid w:val="00720A69"/>
    <w:rsid w:val="00720B63"/>
    <w:rsid w:val="00720CF0"/>
    <w:rsid w:val="0072133C"/>
    <w:rsid w:val="00721591"/>
    <w:rsid w:val="00721660"/>
    <w:rsid w:val="00721800"/>
    <w:rsid w:val="00721D7F"/>
    <w:rsid w:val="00722B85"/>
    <w:rsid w:val="00722E69"/>
    <w:rsid w:val="00722F7D"/>
    <w:rsid w:val="0072338F"/>
    <w:rsid w:val="00723786"/>
    <w:rsid w:val="00723D76"/>
    <w:rsid w:val="007243AA"/>
    <w:rsid w:val="007245EC"/>
    <w:rsid w:val="007253C4"/>
    <w:rsid w:val="00725B3A"/>
    <w:rsid w:val="00726300"/>
    <w:rsid w:val="007266A1"/>
    <w:rsid w:val="00727190"/>
    <w:rsid w:val="0072725E"/>
    <w:rsid w:val="0073009E"/>
    <w:rsid w:val="00730CE1"/>
    <w:rsid w:val="00730D4F"/>
    <w:rsid w:val="0073118C"/>
    <w:rsid w:val="0073159B"/>
    <w:rsid w:val="00731CAC"/>
    <w:rsid w:val="007327E9"/>
    <w:rsid w:val="00733474"/>
    <w:rsid w:val="00733602"/>
    <w:rsid w:val="00733DEC"/>
    <w:rsid w:val="007343C9"/>
    <w:rsid w:val="007346B4"/>
    <w:rsid w:val="00734F3A"/>
    <w:rsid w:val="00735039"/>
    <w:rsid w:val="007350EE"/>
    <w:rsid w:val="007351FF"/>
    <w:rsid w:val="0073581B"/>
    <w:rsid w:val="0073598F"/>
    <w:rsid w:val="00735B20"/>
    <w:rsid w:val="00735EB2"/>
    <w:rsid w:val="00735F93"/>
    <w:rsid w:val="00736267"/>
    <w:rsid w:val="0073660C"/>
    <w:rsid w:val="007404E0"/>
    <w:rsid w:val="007409E5"/>
    <w:rsid w:val="00740AF3"/>
    <w:rsid w:val="00740CA7"/>
    <w:rsid w:val="00740DF9"/>
    <w:rsid w:val="00740EC7"/>
    <w:rsid w:val="007415DF"/>
    <w:rsid w:val="007416D1"/>
    <w:rsid w:val="00741792"/>
    <w:rsid w:val="0074195F"/>
    <w:rsid w:val="007419E5"/>
    <w:rsid w:val="007429AA"/>
    <w:rsid w:val="00742D67"/>
    <w:rsid w:val="00743466"/>
    <w:rsid w:val="00743876"/>
    <w:rsid w:val="00743CA8"/>
    <w:rsid w:val="00743E0D"/>
    <w:rsid w:val="00744AA0"/>
    <w:rsid w:val="00744D12"/>
    <w:rsid w:val="0074525B"/>
    <w:rsid w:val="00745287"/>
    <w:rsid w:val="00745AF3"/>
    <w:rsid w:val="00745CA0"/>
    <w:rsid w:val="007461CA"/>
    <w:rsid w:val="00746777"/>
    <w:rsid w:val="00747074"/>
    <w:rsid w:val="00747541"/>
    <w:rsid w:val="00747977"/>
    <w:rsid w:val="007503E7"/>
    <w:rsid w:val="007513D9"/>
    <w:rsid w:val="00751A62"/>
    <w:rsid w:val="00751AF0"/>
    <w:rsid w:val="00751C56"/>
    <w:rsid w:val="00751C93"/>
    <w:rsid w:val="0075209E"/>
    <w:rsid w:val="00752544"/>
    <w:rsid w:val="0075285A"/>
    <w:rsid w:val="00752F68"/>
    <w:rsid w:val="0075357C"/>
    <w:rsid w:val="007537FB"/>
    <w:rsid w:val="007541F5"/>
    <w:rsid w:val="00754AAD"/>
    <w:rsid w:val="00754AC2"/>
    <w:rsid w:val="00754FC0"/>
    <w:rsid w:val="007550FB"/>
    <w:rsid w:val="00755471"/>
    <w:rsid w:val="0075552E"/>
    <w:rsid w:val="007555DB"/>
    <w:rsid w:val="00755663"/>
    <w:rsid w:val="00755942"/>
    <w:rsid w:val="00755E44"/>
    <w:rsid w:val="007560F7"/>
    <w:rsid w:val="007564DE"/>
    <w:rsid w:val="00756788"/>
    <w:rsid w:val="007570C2"/>
    <w:rsid w:val="00757D58"/>
    <w:rsid w:val="00760C0C"/>
    <w:rsid w:val="00760C8B"/>
    <w:rsid w:val="00761C02"/>
    <w:rsid w:val="007620CC"/>
    <w:rsid w:val="007627F4"/>
    <w:rsid w:val="00762ECD"/>
    <w:rsid w:val="0076325F"/>
    <w:rsid w:val="007635EC"/>
    <w:rsid w:val="007637DF"/>
    <w:rsid w:val="00763A6A"/>
    <w:rsid w:val="007640DB"/>
    <w:rsid w:val="00764197"/>
    <w:rsid w:val="0076431C"/>
    <w:rsid w:val="007644BC"/>
    <w:rsid w:val="0076452B"/>
    <w:rsid w:val="0076495B"/>
    <w:rsid w:val="00764966"/>
    <w:rsid w:val="00765011"/>
    <w:rsid w:val="00766247"/>
    <w:rsid w:val="007670CB"/>
    <w:rsid w:val="0076721B"/>
    <w:rsid w:val="00767702"/>
    <w:rsid w:val="00767769"/>
    <w:rsid w:val="00767875"/>
    <w:rsid w:val="00767CBA"/>
    <w:rsid w:val="00767CBF"/>
    <w:rsid w:val="0077066D"/>
    <w:rsid w:val="00770783"/>
    <w:rsid w:val="00770C7E"/>
    <w:rsid w:val="00771606"/>
    <w:rsid w:val="00771CD1"/>
    <w:rsid w:val="007722B1"/>
    <w:rsid w:val="00772E14"/>
    <w:rsid w:val="0077327B"/>
    <w:rsid w:val="00773792"/>
    <w:rsid w:val="00773EEF"/>
    <w:rsid w:val="007749B8"/>
    <w:rsid w:val="00774BB9"/>
    <w:rsid w:val="00774BDA"/>
    <w:rsid w:val="00774C7F"/>
    <w:rsid w:val="00774C80"/>
    <w:rsid w:val="00774F94"/>
    <w:rsid w:val="00775041"/>
    <w:rsid w:val="00775048"/>
    <w:rsid w:val="0077583A"/>
    <w:rsid w:val="00775996"/>
    <w:rsid w:val="007761E2"/>
    <w:rsid w:val="0077652D"/>
    <w:rsid w:val="007767BD"/>
    <w:rsid w:val="00776A52"/>
    <w:rsid w:val="00777281"/>
    <w:rsid w:val="00777491"/>
    <w:rsid w:val="00777675"/>
    <w:rsid w:val="007776D5"/>
    <w:rsid w:val="00777DF1"/>
    <w:rsid w:val="00777EFC"/>
    <w:rsid w:val="0078022B"/>
    <w:rsid w:val="00780945"/>
    <w:rsid w:val="00780DE3"/>
    <w:rsid w:val="00780DE6"/>
    <w:rsid w:val="007812D2"/>
    <w:rsid w:val="00781AF5"/>
    <w:rsid w:val="0078235B"/>
    <w:rsid w:val="007828E1"/>
    <w:rsid w:val="0078313A"/>
    <w:rsid w:val="00783185"/>
    <w:rsid w:val="007831FC"/>
    <w:rsid w:val="00783291"/>
    <w:rsid w:val="00783552"/>
    <w:rsid w:val="00783A78"/>
    <w:rsid w:val="00783ED0"/>
    <w:rsid w:val="00783F77"/>
    <w:rsid w:val="0078423E"/>
    <w:rsid w:val="007848E3"/>
    <w:rsid w:val="00784B19"/>
    <w:rsid w:val="00784C79"/>
    <w:rsid w:val="00784E64"/>
    <w:rsid w:val="0078567F"/>
    <w:rsid w:val="007860E9"/>
    <w:rsid w:val="007866EF"/>
    <w:rsid w:val="00786ED4"/>
    <w:rsid w:val="007873F9"/>
    <w:rsid w:val="00787647"/>
    <w:rsid w:val="00787827"/>
    <w:rsid w:val="0078793C"/>
    <w:rsid w:val="00787B09"/>
    <w:rsid w:val="00787BDB"/>
    <w:rsid w:val="007900AA"/>
    <w:rsid w:val="00790BDF"/>
    <w:rsid w:val="00790DD9"/>
    <w:rsid w:val="0079146D"/>
    <w:rsid w:val="00791704"/>
    <w:rsid w:val="00791884"/>
    <w:rsid w:val="00791B8B"/>
    <w:rsid w:val="00791BF1"/>
    <w:rsid w:val="0079205D"/>
    <w:rsid w:val="00792253"/>
    <w:rsid w:val="007930D0"/>
    <w:rsid w:val="00793121"/>
    <w:rsid w:val="007933F4"/>
    <w:rsid w:val="00793424"/>
    <w:rsid w:val="007936DC"/>
    <w:rsid w:val="00793BAA"/>
    <w:rsid w:val="007957D0"/>
    <w:rsid w:val="00795EA7"/>
    <w:rsid w:val="007966A5"/>
    <w:rsid w:val="007968F6"/>
    <w:rsid w:val="00797714"/>
    <w:rsid w:val="00797716"/>
    <w:rsid w:val="00797A91"/>
    <w:rsid w:val="00797ECF"/>
    <w:rsid w:val="007A0931"/>
    <w:rsid w:val="007A09AF"/>
    <w:rsid w:val="007A1FCD"/>
    <w:rsid w:val="007A232E"/>
    <w:rsid w:val="007A370F"/>
    <w:rsid w:val="007A3AA7"/>
    <w:rsid w:val="007A4749"/>
    <w:rsid w:val="007A5780"/>
    <w:rsid w:val="007A5A4C"/>
    <w:rsid w:val="007A5FC3"/>
    <w:rsid w:val="007A63DA"/>
    <w:rsid w:val="007A6D30"/>
    <w:rsid w:val="007A6F83"/>
    <w:rsid w:val="007A7152"/>
    <w:rsid w:val="007A7D1B"/>
    <w:rsid w:val="007B038B"/>
    <w:rsid w:val="007B0C45"/>
    <w:rsid w:val="007B1036"/>
    <w:rsid w:val="007B1BA0"/>
    <w:rsid w:val="007B1CFA"/>
    <w:rsid w:val="007B250C"/>
    <w:rsid w:val="007B29FD"/>
    <w:rsid w:val="007B2C72"/>
    <w:rsid w:val="007B2DE4"/>
    <w:rsid w:val="007B2ED5"/>
    <w:rsid w:val="007B38EC"/>
    <w:rsid w:val="007B3C2C"/>
    <w:rsid w:val="007B4F71"/>
    <w:rsid w:val="007B54D6"/>
    <w:rsid w:val="007B5C3F"/>
    <w:rsid w:val="007B614D"/>
    <w:rsid w:val="007B640A"/>
    <w:rsid w:val="007B6803"/>
    <w:rsid w:val="007B6C1B"/>
    <w:rsid w:val="007B7134"/>
    <w:rsid w:val="007C03AD"/>
    <w:rsid w:val="007C05C3"/>
    <w:rsid w:val="007C0B15"/>
    <w:rsid w:val="007C0BCD"/>
    <w:rsid w:val="007C0C29"/>
    <w:rsid w:val="007C127E"/>
    <w:rsid w:val="007C182F"/>
    <w:rsid w:val="007C1D34"/>
    <w:rsid w:val="007C275D"/>
    <w:rsid w:val="007C29DE"/>
    <w:rsid w:val="007C2ACD"/>
    <w:rsid w:val="007C2C92"/>
    <w:rsid w:val="007C2D6B"/>
    <w:rsid w:val="007C3305"/>
    <w:rsid w:val="007C3EE3"/>
    <w:rsid w:val="007C47DD"/>
    <w:rsid w:val="007C4837"/>
    <w:rsid w:val="007C49A7"/>
    <w:rsid w:val="007C4CE2"/>
    <w:rsid w:val="007C5158"/>
    <w:rsid w:val="007C5433"/>
    <w:rsid w:val="007C56D7"/>
    <w:rsid w:val="007C5AF9"/>
    <w:rsid w:val="007C5BD2"/>
    <w:rsid w:val="007C5DEE"/>
    <w:rsid w:val="007C5E1C"/>
    <w:rsid w:val="007C5E2B"/>
    <w:rsid w:val="007C655E"/>
    <w:rsid w:val="007C6593"/>
    <w:rsid w:val="007C6FC8"/>
    <w:rsid w:val="007C7049"/>
    <w:rsid w:val="007C7360"/>
    <w:rsid w:val="007C777E"/>
    <w:rsid w:val="007C77F2"/>
    <w:rsid w:val="007C7FD8"/>
    <w:rsid w:val="007D023F"/>
    <w:rsid w:val="007D08B2"/>
    <w:rsid w:val="007D0ADB"/>
    <w:rsid w:val="007D0B4F"/>
    <w:rsid w:val="007D117B"/>
    <w:rsid w:val="007D18D7"/>
    <w:rsid w:val="007D194A"/>
    <w:rsid w:val="007D1D02"/>
    <w:rsid w:val="007D20C6"/>
    <w:rsid w:val="007D32F4"/>
    <w:rsid w:val="007D3686"/>
    <w:rsid w:val="007D3BF5"/>
    <w:rsid w:val="007D3C05"/>
    <w:rsid w:val="007D3E9D"/>
    <w:rsid w:val="007D4504"/>
    <w:rsid w:val="007D4603"/>
    <w:rsid w:val="007D49AE"/>
    <w:rsid w:val="007D4A60"/>
    <w:rsid w:val="007D4B01"/>
    <w:rsid w:val="007D51F8"/>
    <w:rsid w:val="007D5388"/>
    <w:rsid w:val="007D619C"/>
    <w:rsid w:val="007D64EF"/>
    <w:rsid w:val="007D661E"/>
    <w:rsid w:val="007D69E7"/>
    <w:rsid w:val="007D6C57"/>
    <w:rsid w:val="007D74D9"/>
    <w:rsid w:val="007D75F2"/>
    <w:rsid w:val="007D7B08"/>
    <w:rsid w:val="007D7CFE"/>
    <w:rsid w:val="007E0670"/>
    <w:rsid w:val="007E1AE6"/>
    <w:rsid w:val="007E27BB"/>
    <w:rsid w:val="007E2A12"/>
    <w:rsid w:val="007E2AD5"/>
    <w:rsid w:val="007E2C04"/>
    <w:rsid w:val="007E2E7C"/>
    <w:rsid w:val="007E2F96"/>
    <w:rsid w:val="007E3144"/>
    <w:rsid w:val="007E356F"/>
    <w:rsid w:val="007E3D39"/>
    <w:rsid w:val="007E405C"/>
    <w:rsid w:val="007E408D"/>
    <w:rsid w:val="007E4CB8"/>
    <w:rsid w:val="007E54F6"/>
    <w:rsid w:val="007E5A22"/>
    <w:rsid w:val="007E5F21"/>
    <w:rsid w:val="007E6316"/>
    <w:rsid w:val="007E6477"/>
    <w:rsid w:val="007E6499"/>
    <w:rsid w:val="007E681D"/>
    <w:rsid w:val="007E698C"/>
    <w:rsid w:val="007E69DF"/>
    <w:rsid w:val="007E708F"/>
    <w:rsid w:val="007E78F9"/>
    <w:rsid w:val="007E798D"/>
    <w:rsid w:val="007E7AF1"/>
    <w:rsid w:val="007E7B1B"/>
    <w:rsid w:val="007F011A"/>
    <w:rsid w:val="007F085E"/>
    <w:rsid w:val="007F0A45"/>
    <w:rsid w:val="007F0B0A"/>
    <w:rsid w:val="007F146F"/>
    <w:rsid w:val="007F200B"/>
    <w:rsid w:val="007F21C7"/>
    <w:rsid w:val="007F2483"/>
    <w:rsid w:val="007F3097"/>
    <w:rsid w:val="007F359D"/>
    <w:rsid w:val="007F38F1"/>
    <w:rsid w:val="007F3B8B"/>
    <w:rsid w:val="007F41C8"/>
    <w:rsid w:val="007F4278"/>
    <w:rsid w:val="007F448B"/>
    <w:rsid w:val="007F45AB"/>
    <w:rsid w:val="007F45FF"/>
    <w:rsid w:val="007F52A9"/>
    <w:rsid w:val="007F593D"/>
    <w:rsid w:val="007F62D0"/>
    <w:rsid w:val="007F642F"/>
    <w:rsid w:val="007F67A3"/>
    <w:rsid w:val="007F6EDF"/>
    <w:rsid w:val="007F71DB"/>
    <w:rsid w:val="007F7738"/>
    <w:rsid w:val="007F7A68"/>
    <w:rsid w:val="007F7C1B"/>
    <w:rsid w:val="00800301"/>
    <w:rsid w:val="0080117A"/>
    <w:rsid w:val="008013CB"/>
    <w:rsid w:val="00802542"/>
    <w:rsid w:val="008027AA"/>
    <w:rsid w:val="00802CBB"/>
    <w:rsid w:val="00803828"/>
    <w:rsid w:val="00803915"/>
    <w:rsid w:val="00804169"/>
    <w:rsid w:val="0080448C"/>
    <w:rsid w:val="00804666"/>
    <w:rsid w:val="00804A40"/>
    <w:rsid w:val="00804FF9"/>
    <w:rsid w:val="008050F7"/>
    <w:rsid w:val="008058D4"/>
    <w:rsid w:val="00805C96"/>
    <w:rsid w:val="00805F1E"/>
    <w:rsid w:val="00806013"/>
    <w:rsid w:val="0080618B"/>
    <w:rsid w:val="00806204"/>
    <w:rsid w:val="00806AE7"/>
    <w:rsid w:val="008072A6"/>
    <w:rsid w:val="0080749C"/>
    <w:rsid w:val="00807984"/>
    <w:rsid w:val="00810100"/>
    <w:rsid w:val="008107F9"/>
    <w:rsid w:val="00810D9D"/>
    <w:rsid w:val="008122BC"/>
    <w:rsid w:val="00812A0C"/>
    <w:rsid w:val="00812ACC"/>
    <w:rsid w:val="00813188"/>
    <w:rsid w:val="00813510"/>
    <w:rsid w:val="008137B3"/>
    <w:rsid w:val="0081381C"/>
    <w:rsid w:val="00813A49"/>
    <w:rsid w:val="00813E1A"/>
    <w:rsid w:val="0081539E"/>
    <w:rsid w:val="00816966"/>
    <w:rsid w:val="008172A3"/>
    <w:rsid w:val="008174D5"/>
    <w:rsid w:val="008177D5"/>
    <w:rsid w:val="008178CE"/>
    <w:rsid w:val="00817C71"/>
    <w:rsid w:val="00817E33"/>
    <w:rsid w:val="00823818"/>
    <w:rsid w:val="00823DE6"/>
    <w:rsid w:val="00824521"/>
    <w:rsid w:val="00824CF0"/>
    <w:rsid w:val="00824FF9"/>
    <w:rsid w:val="00825028"/>
    <w:rsid w:val="00825052"/>
    <w:rsid w:val="00825199"/>
    <w:rsid w:val="008258A9"/>
    <w:rsid w:val="008263EE"/>
    <w:rsid w:val="00826EB9"/>
    <w:rsid w:val="008279F5"/>
    <w:rsid w:val="00827ACD"/>
    <w:rsid w:val="00830076"/>
    <w:rsid w:val="0083009F"/>
    <w:rsid w:val="0083055C"/>
    <w:rsid w:val="00830C06"/>
    <w:rsid w:val="00830C0D"/>
    <w:rsid w:val="00831127"/>
    <w:rsid w:val="008311D7"/>
    <w:rsid w:val="00832022"/>
    <w:rsid w:val="00832458"/>
    <w:rsid w:val="00832A9C"/>
    <w:rsid w:val="00832BA0"/>
    <w:rsid w:val="00832C37"/>
    <w:rsid w:val="00834496"/>
    <w:rsid w:val="00834C83"/>
    <w:rsid w:val="0083515F"/>
    <w:rsid w:val="008351D2"/>
    <w:rsid w:val="008355B7"/>
    <w:rsid w:val="008355F9"/>
    <w:rsid w:val="00835758"/>
    <w:rsid w:val="008358E0"/>
    <w:rsid w:val="00835928"/>
    <w:rsid w:val="00835DCC"/>
    <w:rsid w:val="00835E34"/>
    <w:rsid w:val="00836A3D"/>
    <w:rsid w:val="00837227"/>
    <w:rsid w:val="008372AC"/>
    <w:rsid w:val="008377A1"/>
    <w:rsid w:val="00837954"/>
    <w:rsid w:val="00840EB8"/>
    <w:rsid w:val="008412BA"/>
    <w:rsid w:val="0084139F"/>
    <w:rsid w:val="0084188F"/>
    <w:rsid w:val="00841D8A"/>
    <w:rsid w:val="008425B2"/>
    <w:rsid w:val="00842C7B"/>
    <w:rsid w:val="00842F56"/>
    <w:rsid w:val="00842FE1"/>
    <w:rsid w:val="00843499"/>
    <w:rsid w:val="00843F8B"/>
    <w:rsid w:val="00843FC6"/>
    <w:rsid w:val="00844562"/>
    <w:rsid w:val="00844BF7"/>
    <w:rsid w:val="008450E7"/>
    <w:rsid w:val="00845140"/>
    <w:rsid w:val="00845413"/>
    <w:rsid w:val="0084653A"/>
    <w:rsid w:val="00846692"/>
    <w:rsid w:val="00846F9C"/>
    <w:rsid w:val="00847218"/>
    <w:rsid w:val="00847692"/>
    <w:rsid w:val="00847BEB"/>
    <w:rsid w:val="00847FFC"/>
    <w:rsid w:val="00850401"/>
    <w:rsid w:val="00850D08"/>
    <w:rsid w:val="00850DAE"/>
    <w:rsid w:val="00850F9E"/>
    <w:rsid w:val="00851056"/>
    <w:rsid w:val="008516AC"/>
    <w:rsid w:val="008519DB"/>
    <w:rsid w:val="00852BCB"/>
    <w:rsid w:val="00853790"/>
    <w:rsid w:val="008538DC"/>
    <w:rsid w:val="00853BDA"/>
    <w:rsid w:val="00853F14"/>
    <w:rsid w:val="0085406D"/>
    <w:rsid w:val="00854669"/>
    <w:rsid w:val="008546C6"/>
    <w:rsid w:val="0085486D"/>
    <w:rsid w:val="00854BE9"/>
    <w:rsid w:val="00854D6D"/>
    <w:rsid w:val="00855425"/>
    <w:rsid w:val="00855447"/>
    <w:rsid w:val="00855592"/>
    <w:rsid w:val="00855D7F"/>
    <w:rsid w:val="00855D9B"/>
    <w:rsid w:val="0085610A"/>
    <w:rsid w:val="00856432"/>
    <w:rsid w:val="008566DD"/>
    <w:rsid w:val="00856B2F"/>
    <w:rsid w:val="00856BA7"/>
    <w:rsid w:val="0085710F"/>
    <w:rsid w:val="00857982"/>
    <w:rsid w:val="00857C27"/>
    <w:rsid w:val="00860B81"/>
    <w:rsid w:val="00862589"/>
    <w:rsid w:val="00862ABB"/>
    <w:rsid w:val="00862EB4"/>
    <w:rsid w:val="008636CA"/>
    <w:rsid w:val="00863822"/>
    <w:rsid w:val="00863E43"/>
    <w:rsid w:val="00864182"/>
    <w:rsid w:val="00864196"/>
    <w:rsid w:val="0086423C"/>
    <w:rsid w:val="00864E71"/>
    <w:rsid w:val="00865124"/>
    <w:rsid w:val="008658A4"/>
    <w:rsid w:val="00865A62"/>
    <w:rsid w:val="00866265"/>
    <w:rsid w:val="00866693"/>
    <w:rsid w:val="00866C59"/>
    <w:rsid w:val="00866D96"/>
    <w:rsid w:val="00867281"/>
    <w:rsid w:val="0086769B"/>
    <w:rsid w:val="00867885"/>
    <w:rsid w:val="00867FA6"/>
    <w:rsid w:val="00870C23"/>
    <w:rsid w:val="00871C08"/>
    <w:rsid w:val="00872158"/>
    <w:rsid w:val="008725A8"/>
    <w:rsid w:val="00873110"/>
    <w:rsid w:val="0087332D"/>
    <w:rsid w:val="00874377"/>
    <w:rsid w:val="0087508E"/>
    <w:rsid w:val="008750BA"/>
    <w:rsid w:val="008753E1"/>
    <w:rsid w:val="008756F8"/>
    <w:rsid w:val="00875DD9"/>
    <w:rsid w:val="00875DDB"/>
    <w:rsid w:val="00875DF4"/>
    <w:rsid w:val="00875F9D"/>
    <w:rsid w:val="00876055"/>
    <w:rsid w:val="008762CA"/>
    <w:rsid w:val="00876466"/>
    <w:rsid w:val="00876540"/>
    <w:rsid w:val="008767AA"/>
    <w:rsid w:val="008771A7"/>
    <w:rsid w:val="00877D4D"/>
    <w:rsid w:val="008802CC"/>
    <w:rsid w:val="008805BF"/>
    <w:rsid w:val="00880649"/>
    <w:rsid w:val="00880774"/>
    <w:rsid w:val="00880948"/>
    <w:rsid w:val="00880CAD"/>
    <w:rsid w:val="00881595"/>
    <w:rsid w:val="00881788"/>
    <w:rsid w:val="008822DB"/>
    <w:rsid w:val="00883352"/>
    <w:rsid w:val="008838C4"/>
    <w:rsid w:val="008848D6"/>
    <w:rsid w:val="00884B49"/>
    <w:rsid w:val="0088501E"/>
    <w:rsid w:val="00885162"/>
    <w:rsid w:val="00885198"/>
    <w:rsid w:val="00885238"/>
    <w:rsid w:val="008854C3"/>
    <w:rsid w:val="00885D05"/>
    <w:rsid w:val="00886096"/>
    <w:rsid w:val="008864A5"/>
    <w:rsid w:val="00886949"/>
    <w:rsid w:val="00886EB9"/>
    <w:rsid w:val="0088731B"/>
    <w:rsid w:val="00887557"/>
    <w:rsid w:val="00887764"/>
    <w:rsid w:val="00887BA4"/>
    <w:rsid w:val="00887C19"/>
    <w:rsid w:val="008907B3"/>
    <w:rsid w:val="008908DC"/>
    <w:rsid w:val="00890E2E"/>
    <w:rsid w:val="0089100E"/>
    <w:rsid w:val="0089163B"/>
    <w:rsid w:val="00891ABC"/>
    <w:rsid w:val="00891B28"/>
    <w:rsid w:val="00891BD5"/>
    <w:rsid w:val="008922E2"/>
    <w:rsid w:val="00892D9D"/>
    <w:rsid w:val="00893B06"/>
    <w:rsid w:val="008943F0"/>
    <w:rsid w:val="0089449C"/>
    <w:rsid w:val="00894589"/>
    <w:rsid w:val="00894798"/>
    <w:rsid w:val="00894ACB"/>
    <w:rsid w:val="00894F88"/>
    <w:rsid w:val="00895B19"/>
    <w:rsid w:val="00896040"/>
    <w:rsid w:val="00896204"/>
    <w:rsid w:val="00897272"/>
    <w:rsid w:val="00897285"/>
    <w:rsid w:val="00897472"/>
    <w:rsid w:val="0089764F"/>
    <w:rsid w:val="00897EFA"/>
    <w:rsid w:val="008A00AD"/>
    <w:rsid w:val="008A0121"/>
    <w:rsid w:val="008A01EE"/>
    <w:rsid w:val="008A0AD7"/>
    <w:rsid w:val="008A0FE6"/>
    <w:rsid w:val="008A10B6"/>
    <w:rsid w:val="008A122E"/>
    <w:rsid w:val="008A1250"/>
    <w:rsid w:val="008A1719"/>
    <w:rsid w:val="008A1C42"/>
    <w:rsid w:val="008A221B"/>
    <w:rsid w:val="008A27DD"/>
    <w:rsid w:val="008A2856"/>
    <w:rsid w:val="008A31C8"/>
    <w:rsid w:val="008A38DC"/>
    <w:rsid w:val="008A457D"/>
    <w:rsid w:val="008A4617"/>
    <w:rsid w:val="008A4893"/>
    <w:rsid w:val="008A4A92"/>
    <w:rsid w:val="008A5066"/>
    <w:rsid w:val="008A5448"/>
    <w:rsid w:val="008A55B9"/>
    <w:rsid w:val="008A55BB"/>
    <w:rsid w:val="008A59D8"/>
    <w:rsid w:val="008A6098"/>
    <w:rsid w:val="008A6608"/>
    <w:rsid w:val="008A6D96"/>
    <w:rsid w:val="008A7E14"/>
    <w:rsid w:val="008A7E9E"/>
    <w:rsid w:val="008B03A6"/>
    <w:rsid w:val="008B0A42"/>
    <w:rsid w:val="008B335E"/>
    <w:rsid w:val="008B3B7C"/>
    <w:rsid w:val="008B3D08"/>
    <w:rsid w:val="008B3DC9"/>
    <w:rsid w:val="008B419E"/>
    <w:rsid w:val="008B439A"/>
    <w:rsid w:val="008B44CB"/>
    <w:rsid w:val="008B4BDA"/>
    <w:rsid w:val="008B4F07"/>
    <w:rsid w:val="008B54D5"/>
    <w:rsid w:val="008B6507"/>
    <w:rsid w:val="008B663C"/>
    <w:rsid w:val="008B69D4"/>
    <w:rsid w:val="008B6EEB"/>
    <w:rsid w:val="008B709C"/>
    <w:rsid w:val="008B7743"/>
    <w:rsid w:val="008B7813"/>
    <w:rsid w:val="008C0306"/>
    <w:rsid w:val="008C072E"/>
    <w:rsid w:val="008C0821"/>
    <w:rsid w:val="008C085D"/>
    <w:rsid w:val="008C1B1D"/>
    <w:rsid w:val="008C1DD5"/>
    <w:rsid w:val="008C2039"/>
    <w:rsid w:val="008C2111"/>
    <w:rsid w:val="008C215D"/>
    <w:rsid w:val="008C2848"/>
    <w:rsid w:val="008C2DAD"/>
    <w:rsid w:val="008C2F77"/>
    <w:rsid w:val="008C337A"/>
    <w:rsid w:val="008C3543"/>
    <w:rsid w:val="008C3756"/>
    <w:rsid w:val="008C41A7"/>
    <w:rsid w:val="008C4369"/>
    <w:rsid w:val="008C4593"/>
    <w:rsid w:val="008C46D3"/>
    <w:rsid w:val="008C4E01"/>
    <w:rsid w:val="008C5029"/>
    <w:rsid w:val="008C5A11"/>
    <w:rsid w:val="008C61AD"/>
    <w:rsid w:val="008C7299"/>
    <w:rsid w:val="008C7738"/>
    <w:rsid w:val="008C7B34"/>
    <w:rsid w:val="008C7B6F"/>
    <w:rsid w:val="008D017A"/>
    <w:rsid w:val="008D0B0F"/>
    <w:rsid w:val="008D1209"/>
    <w:rsid w:val="008D12BF"/>
    <w:rsid w:val="008D1575"/>
    <w:rsid w:val="008D1B15"/>
    <w:rsid w:val="008D2551"/>
    <w:rsid w:val="008D276C"/>
    <w:rsid w:val="008D290D"/>
    <w:rsid w:val="008D29FA"/>
    <w:rsid w:val="008D3652"/>
    <w:rsid w:val="008D3A17"/>
    <w:rsid w:val="008D3E91"/>
    <w:rsid w:val="008D43F4"/>
    <w:rsid w:val="008D44AB"/>
    <w:rsid w:val="008D4651"/>
    <w:rsid w:val="008D4AA7"/>
    <w:rsid w:val="008D4AC5"/>
    <w:rsid w:val="008D4E64"/>
    <w:rsid w:val="008D53F0"/>
    <w:rsid w:val="008D5565"/>
    <w:rsid w:val="008D57B1"/>
    <w:rsid w:val="008D59E1"/>
    <w:rsid w:val="008D5AFD"/>
    <w:rsid w:val="008D5B30"/>
    <w:rsid w:val="008D5E52"/>
    <w:rsid w:val="008D6671"/>
    <w:rsid w:val="008E11C1"/>
    <w:rsid w:val="008E16E9"/>
    <w:rsid w:val="008E19A5"/>
    <w:rsid w:val="008E1EFB"/>
    <w:rsid w:val="008E2217"/>
    <w:rsid w:val="008E2431"/>
    <w:rsid w:val="008E2891"/>
    <w:rsid w:val="008E2B01"/>
    <w:rsid w:val="008E3106"/>
    <w:rsid w:val="008E34D9"/>
    <w:rsid w:val="008E3AF2"/>
    <w:rsid w:val="008E3C76"/>
    <w:rsid w:val="008E43AB"/>
    <w:rsid w:val="008E4636"/>
    <w:rsid w:val="008E4760"/>
    <w:rsid w:val="008E489F"/>
    <w:rsid w:val="008E4A59"/>
    <w:rsid w:val="008E508F"/>
    <w:rsid w:val="008E5FDC"/>
    <w:rsid w:val="008E631F"/>
    <w:rsid w:val="008E64D1"/>
    <w:rsid w:val="008E671D"/>
    <w:rsid w:val="008E7657"/>
    <w:rsid w:val="008F0791"/>
    <w:rsid w:val="008F1601"/>
    <w:rsid w:val="008F1F0B"/>
    <w:rsid w:val="008F2451"/>
    <w:rsid w:val="008F2A1A"/>
    <w:rsid w:val="008F2AB9"/>
    <w:rsid w:val="008F367D"/>
    <w:rsid w:val="008F36EC"/>
    <w:rsid w:val="008F3980"/>
    <w:rsid w:val="008F4393"/>
    <w:rsid w:val="008F5074"/>
    <w:rsid w:val="008F5290"/>
    <w:rsid w:val="008F5BA0"/>
    <w:rsid w:val="008F5C48"/>
    <w:rsid w:val="008F5E97"/>
    <w:rsid w:val="008F6567"/>
    <w:rsid w:val="008F6936"/>
    <w:rsid w:val="008F71C8"/>
    <w:rsid w:val="008F724A"/>
    <w:rsid w:val="008F726E"/>
    <w:rsid w:val="008F79C8"/>
    <w:rsid w:val="009013C1"/>
    <w:rsid w:val="00901996"/>
    <w:rsid w:val="00901E30"/>
    <w:rsid w:val="009025A9"/>
    <w:rsid w:val="00902818"/>
    <w:rsid w:val="00902C8D"/>
    <w:rsid w:val="00902EFE"/>
    <w:rsid w:val="00903402"/>
    <w:rsid w:val="0090381D"/>
    <w:rsid w:val="00903BF3"/>
    <w:rsid w:val="0090519D"/>
    <w:rsid w:val="00905201"/>
    <w:rsid w:val="00905949"/>
    <w:rsid w:val="00905BB8"/>
    <w:rsid w:val="00905DD1"/>
    <w:rsid w:val="009066E7"/>
    <w:rsid w:val="00906D76"/>
    <w:rsid w:val="00906E67"/>
    <w:rsid w:val="009071DD"/>
    <w:rsid w:val="00907828"/>
    <w:rsid w:val="00907B11"/>
    <w:rsid w:val="00907EB4"/>
    <w:rsid w:val="009104E0"/>
    <w:rsid w:val="00910D44"/>
    <w:rsid w:val="00911151"/>
    <w:rsid w:val="00911328"/>
    <w:rsid w:val="00911489"/>
    <w:rsid w:val="009118C9"/>
    <w:rsid w:val="009130CC"/>
    <w:rsid w:val="00913353"/>
    <w:rsid w:val="00913577"/>
    <w:rsid w:val="00913826"/>
    <w:rsid w:val="0091393F"/>
    <w:rsid w:val="00914159"/>
    <w:rsid w:val="009141A6"/>
    <w:rsid w:val="0091452B"/>
    <w:rsid w:val="00915D75"/>
    <w:rsid w:val="00916210"/>
    <w:rsid w:val="0091770D"/>
    <w:rsid w:val="00917DE9"/>
    <w:rsid w:val="0092004A"/>
    <w:rsid w:val="0092065B"/>
    <w:rsid w:val="00921406"/>
    <w:rsid w:val="0092183F"/>
    <w:rsid w:val="00921DEB"/>
    <w:rsid w:val="009222B4"/>
    <w:rsid w:val="0092293E"/>
    <w:rsid w:val="0092346E"/>
    <w:rsid w:val="009237B9"/>
    <w:rsid w:val="00924F2F"/>
    <w:rsid w:val="00925672"/>
    <w:rsid w:val="00925E00"/>
    <w:rsid w:val="00926610"/>
    <w:rsid w:val="00926BF9"/>
    <w:rsid w:val="00927139"/>
    <w:rsid w:val="00927B3A"/>
    <w:rsid w:val="00930307"/>
    <w:rsid w:val="0093067C"/>
    <w:rsid w:val="00931102"/>
    <w:rsid w:val="009313E2"/>
    <w:rsid w:val="00931F96"/>
    <w:rsid w:val="00931FF9"/>
    <w:rsid w:val="009321C8"/>
    <w:rsid w:val="009324DB"/>
    <w:rsid w:val="009328B5"/>
    <w:rsid w:val="00932F71"/>
    <w:rsid w:val="0093361D"/>
    <w:rsid w:val="00933662"/>
    <w:rsid w:val="00933FBA"/>
    <w:rsid w:val="00934236"/>
    <w:rsid w:val="009347BB"/>
    <w:rsid w:val="0093484B"/>
    <w:rsid w:val="00934C58"/>
    <w:rsid w:val="00935CCF"/>
    <w:rsid w:val="00936250"/>
    <w:rsid w:val="009371FC"/>
    <w:rsid w:val="0093774A"/>
    <w:rsid w:val="00937BAA"/>
    <w:rsid w:val="00940493"/>
    <w:rsid w:val="00940C23"/>
    <w:rsid w:val="00940C53"/>
    <w:rsid w:val="00940D1D"/>
    <w:rsid w:val="00940F5E"/>
    <w:rsid w:val="00940F9D"/>
    <w:rsid w:val="00941385"/>
    <w:rsid w:val="00941E83"/>
    <w:rsid w:val="00942347"/>
    <w:rsid w:val="0094314D"/>
    <w:rsid w:val="00943587"/>
    <w:rsid w:val="009443B0"/>
    <w:rsid w:val="009446EE"/>
    <w:rsid w:val="00944CA2"/>
    <w:rsid w:val="00945E43"/>
    <w:rsid w:val="00946548"/>
    <w:rsid w:val="009467C1"/>
    <w:rsid w:val="00946BBF"/>
    <w:rsid w:val="00947169"/>
    <w:rsid w:val="009472D9"/>
    <w:rsid w:val="00947903"/>
    <w:rsid w:val="00947A3F"/>
    <w:rsid w:val="00947D36"/>
    <w:rsid w:val="00947F7C"/>
    <w:rsid w:val="00947FD5"/>
    <w:rsid w:val="00950466"/>
    <w:rsid w:val="009507BD"/>
    <w:rsid w:val="009507D4"/>
    <w:rsid w:val="00951148"/>
    <w:rsid w:val="00951D2B"/>
    <w:rsid w:val="00952035"/>
    <w:rsid w:val="009531E2"/>
    <w:rsid w:val="00953ADC"/>
    <w:rsid w:val="00953BD8"/>
    <w:rsid w:val="009543DA"/>
    <w:rsid w:val="00954E8B"/>
    <w:rsid w:val="00955111"/>
    <w:rsid w:val="00956260"/>
    <w:rsid w:val="0095636C"/>
    <w:rsid w:val="0095661B"/>
    <w:rsid w:val="0095693E"/>
    <w:rsid w:val="00956A32"/>
    <w:rsid w:val="00956F8A"/>
    <w:rsid w:val="00957644"/>
    <w:rsid w:val="009577E0"/>
    <w:rsid w:val="00957875"/>
    <w:rsid w:val="00957CFF"/>
    <w:rsid w:val="00957D31"/>
    <w:rsid w:val="00960212"/>
    <w:rsid w:val="00960492"/>
    <w:rsid w:val="00960E3E"/>
    <w:rsid w:val="00960F20"/>
    <w:rsid w:val="00961546"/>
    <w:rsid w:val="00962AA1"/>
    <w:rsid w:val="009634D2"/>
    <w:rsid w:val="00963818"/>
    <w:rsid w:val="00963B60"/>
    <w:rsid w:val="009642AF"/>
    <w:rsid w:val="009643CC"/>
    <w:rsid w:val="00964402"/>
    <w:rsid w:val="00964695"/>
    <w:rsid w:val="009646FB"/>
    <w:rsid w:val="00965320"/>
    <w:rsid w:val="009655A0"/>
    <w:rsid w:val="00965C0C"/>
    <w:rsid w:val="00965C28"/>
    <w:rsid w:val="00966C39"/>
    <w:rsid w:val="0096704A"/>
    <w:rsid w:val="00967345"/>
    <w:rsid w:val="0096740D"/>
    <w:rsid w:val="00967917"/>
    <w:rsid w:val="009700D8"/>
    <w:rsid w:val="00970D0C"/>
    <w:rsid w:val="00971228"/>
    <w:rsid w:val="00971619"/>
    <w:rsid w:val="009716EF"/>
    <w:rsid w:val="00971A86"/>
    <w:rsid w:val="00971BB7"/>
    <w:rsid w:val="00973483"/>
    <w:rsid w:val="009734CF"/>
    <w:rsid w:val="009736DB"/>
    <w:rsid w:val="00973C68"/>
    <w:rsid w:val="00973D55"/>
    <w:rsid w:val="00974148"/>
    <w:rsid w:val="009743E6"/>
    <w:rsid w:val="009752B6"/>
    <w:rsid w:val="00975D83"/>
    <w:rsid w:val="00976810"/>
    <w:rsid w:val="00976D66"/>
    <w:rsid w:val="0097770F"/>
    <w:rsid w:val="00977AF9"/>
    <w:rsid w:val="00977DDA"/>
    <w:rsid w:val="00980A4A"/>
    <w:rsid w:val="009812F9"/>
    <w:rsid w:val="0098136E"/>
    <w:rsid w:val="0098157D"/>
    <w:rsid w:val="00981B6A"/>
    <w:rsid w:val="00981B90"/>
    <w:rsid w:val="00981ED6"/>
    <w:rsid w:val="00982A18"/>
    <w:rsid w:val="0098358C"/>
    <w:rsid w:val="00983BAB"/>
    <w:rsid w:val="00983C29"/>
    <w:rsid w:val="00984833"/>
    <w:rsid w:val="00984A1E"/>
    <w:rsid w:val="00985269"/>
    <w:rsid w:val="00985769"/>
    <w:rsid w:val="00985B80"/>
    <w:rsid w:val="009860EB"/>
    <w:rsid w:val="009860F7"/>
    <w:rsid w:val="00986167"/>
    <w:rsid w:val="009863A9"/>
    <w:rsid w:val="00986628"/>
    <w:rsid w:val="00986640"/>
    <w:rsid w:val="009866A5"/>
    <w:rsid w:val="00986B92"/>
    <w:rsid w:val="009877C1"/>
    <w:rsid w:val="009877C6"/>
    <w:rsid w:val="00987E20"/>
    <w:rsid w:val="009903DE"/>
    <w:rsid w:val="00991159"/>
    <w:rsid w:val="00991BF6"/>
    <w:rsid w:val="009922E5"/>
    <w:rsid w:val="00992575"/>
    <w:rsid w:val="009925D3"/>
    <w:rsid w:val="009927FA"/>
    <w:rsid w:val="00992E0D"/>
    <w:rsid w:val="00993532"/>
    <w:rsid w:val="009936E2"/>
    <w:rsid w:val="00994A98"/>
    <w:rsid w:val="009957B1"/>
    <w:rsid w:val="009957B3"/>
    <w:rsid w:val="00996059"/>
    <w:rsid w:val="00996085"/>
    <w:rsid w:val="00996954"/>
    <w:rsid w:val="009A023F"/>
    <w:rsid w:val="009A0326"/>
    <w:rsid w:val="009A04B2"/>
    <w:rsid w:val="009A0AB1"/>
    <w:rsid w:val="009A0C45"/>
    <w:rsid w:val="009A0E07"/>
    <w:rsid w:val="009A105D"/>
    <w:rsid w:val="009A12A2"/>
    <w:rsid w:val="009A1342"/>
    <w:rsid w:val="009A134E"/>
    <w:rsid w:val="009A198E"/>
    <w:rsid w:val="009A19B2"/>
    <w:rsid w:val="009A1E2C"/>
    <w:rsid w:val="009A202E"/>
    <w:rsid w:val="009A20E6"/>
    <w:rsid w:val="009A227B"/>
    <w:rsid w:val="009A23DB"/>
    <w:rsid w:val="009A2860"/>
    <w:rsid w:val="009A2890"/>
    <w:rsid w:val="009A2930"/>
    <w:rsid w:val="009A2E7D"/>
    <w:rsid w:val="009A3A15"/>
    <w:rsid w:val="009A40AC"/>
    <w:rsid w:val="009A40E6"/>
    <w:rsid w:val="009A4344"/>
    <w:rsid w:val="009A44DF"/>
    <w:rsid w:val="009A460A"/>
    <w:rsid w:val="009A51FC"/>
    <w:rsid w:val="009A5344"/>
    <w:rsid w:val="009A53E4"/>
    <w:rsid w:val="009A5E58"/>
    <w:rsid w:val="009A616E"/>
    <w:rsid w:val="009A660A"/>
    <w:rsid w:val="009A6802"/>
    <w:rsid w:val="009A6F15"/>
    <w:rsid w:val="009A722D"/>
    <w:rsid w:val="009A79D8"/>
    <w:rsid w:val="009A7E63"/>
    <w:rsid w:val="009A7FBB"/>
    <w:rsid w:val="009B07A8"/>
    <w:rsid w:val="009B1320"/>
    <w:rsid w:val="009B1E96"/>
    <w:rsid w:val="009B2DBF"/>
    <w:rsid w:val="009B2E7B"/>
    <w:rsid w:val="009B3164"/>
    <w:rsid w:val="009B3185"/>
    <w:rsid w:val="009B3C61"/>
    <w:rsid w:val="009B4924"/>
    <w:rsid w:val="009B5339"/>
    <w:rsid w:val="009B5407"/>
    <w:rsid w:val="009B5506"/>
    <w:rsid w:val="009B581A"/>
    <w:rsid w:val="009B5D7B"/>
    <w:rsid w:val="009B64FB"/>
    <w:rsid w:val="009B6530"/>
    <w:rsid w:val="009B74A1"/>
    <w:rsid w:val="009B76F7"/>
    <w:rsid w:val="009B7D52"/>
    <w:rsid w:val="009B7F77"/>
    <w:rsid w:val="009C0556"/>
    <w:rsid w:val="009C11A8"/>
    <w:rsid w:val="009C1230"/>
    <w:rsid w:val="009C12DD"/>
    <w:rsid w:val="009C18B6"/>
    <w:rsid w:val="009C1C0B"/>
    <w:rsid w:val="009C1E64"/>
    <w:rsid w:val="009C2259"/>
    <w:rsid w:val="009C2D83"/>
    <w:rsid w:val="009C31CE"/>
    <w:rsid w:val="009C3609"/>
    <w:rsid w:val="009C3646"/>
    <w:rsid w:val="009C3C5A"/>
    <w:rsid w:val="009C4F29"/>
    <w:rsid w:val="009C4F31"/>
    <w:rsid w:val="009C529C"/>
    <w:rsid w:val="009C5324"/>
    <w:rsid w:val="009C5B8C"/>
    <w:rsid w:val="009C6828"/>
    <w:rsid w:val="009C691A"/>
    <w:rsid w:val="009C6A76"/>
    <w:rsid w:val="009C6C3E"/>
    <w:rsid w:val="009C7EA5"/>
    <w:rsid w:val="009D0249"/>
    <w:rsid w:val="009D0362"/>
    <w:rsid w:val="009D07E2"/>
    <w:rsid w:val="009D08DF"/>
    <w:rsid w:val="009D102F"/>
    <w:rsid w:val="009D11F7"/>
    <w:rsid w:val="009D16B5"/>
    <w:rsid w:val="009D180E"/>
    <w:rsid w:val="009D19BC"/>
    <w:rsid w:val="009D1D0C"/>
    <w:rsid w:val="009D1D0D"/>
    <w:rsid w:val="009D2867"/>
    <w:rsid w:val="009D2EBA"/>
    <w:rsid w:val="009D338B"/>
    <w:rsid w:val="009D3968"/>
    <w:rsid w:val="009D43A7"/>
    <w:rsid w:val="009D46D5"/>
    <w:rsid w:val="009D4913"/>
    <w:rsid w:val="009D4A25"/>
    <w:rsid w:val="009D4A62"/>
    <w:rsid w:val="009D5C19"/>
    <w:rsid w:val="009D67F1"/>
    <w:rsid w:val="009D687F"/>
    <w:rsid w:val="009D7605"/>
    <w:rsid w:val="009D79D3"/>
    <w:rsid w:val="009E0A26"/>
    <w:rsid w:val="009E1F78"/>
    <w:rsid w:val="009E20C9"/>
    <w:rsid w:val="009E29BB"/>
    <w:rsid w:val="009E2EBD"/>
    <w:rsid w:val="009E34F8"/>
    <w:rsid w:val="009E37E9"/>
    <w:rsid w:val="009E3C57"/>
    <w:rsid w:val="009E47C6"/>
    <w:rsid w:val="009E49B9"/>
    <w:rsid w:val="009E5566"/>
    <w:rsid w:val="009E5706"/>
    <w:rsid w:val="009E6B52"/>
    <w:rsid w:val="009E7383"/>
    <w:rsid w:val="009E75FC"/>
    <w:rsid w:val="009F0535"/>
    <w:rsid w:val="009F07A5"/>
    <w:rsid w:val="009F07BE"/>
    <w:rsid w:val="009F096E"/>
    <w:rsid w:val="009F0CF7"/>
    <w:rsid w:val="009F1891"/>
    <w:rsid w:val="009F1FE4"/>
    <w:rsid w:val="009F22F2"/>
    <w:rsid w:val="009F23BD"/>
    <w:rsid w:val="009F2795"/>
    <w:rsid w:val="009F2A17"/>
    <w:rsid w:val="009F2F9E"/>
    <w:rsid w:val="009F3080"/>
    <w:rsid w:val="009F31C8"/>
    <w:rsid w:val="009F4562"/>
    <w:rsid w:val="009F4AC3"/>
    <w:rsid w:val="009F5243"/>
    <w:rsid w:val="009F5478"/>
    <w:rsid w:val="009F561E"/>
    <w:rsid w:val="009F5DB4"/>
    <w:rsid w:val="009F613B"/>
    <w:rsid w:val="009F6345"/>
    <w:rsid w:val="009F6A5D"/>
    <w:rsid w:val="009F6FF4"/>
    <w:rsid w:val="009F79DF"/>
    <w:rsid w:val="009F7A4E"/>
    <w:rsid w:val="009F7A60"/>
    <w:rsid w:val="009F993C"/>
    <w:rsid w:val="00A0018B"/>
    <w:rsid w:val="00A006DB"/>
    <w:rsid w:val="00A00761"/>
    <w:rsid w:val="00A00A0B"/>
    <w:rsid w:val="00A00D96"/>
    <w:rsid w:val="00A01030"/>
    <w:rsid w:val="00A010F1"/>
    <w:rsid w:val="00A0198A"/>
    <w:rsid w:val="00A0253B"/>
    <w:rsid w:val="00A0284E"/>
    <w:rsid w:val="00A02FE6"/>
    <w:rsid w:val="00A03064"/>
    <w:rsid w:val="00A039A4"/>
    <w:rsid w:val="00A03B64"/>
    <w:rsid w:val="00A045E0"/>
    <w:rsid w:val="00A0460B"/>
    <w:rsid w:val="00A04718"/>
    <w:rsid w:val="00A047BA"/>
    <w:rsid w:val="00A048EE"/>
    <w:rsid w:val="00A054AF"/>
    <w:rsid w:val="00A056EF"/>
    <w:rsid w:val="00A05701"/>
    <w:rsid w:val="00A05B1A"/>
    <w:rsid w:val="00A06300"/>
    <w:rsid w:val="00A06AC1"/>
    <w:rsid w:val="00A10CEE"/>
    <w:rsid w:val="00A10EA4"/>
    <w:rsid w:val="00A1120C"/>
    <w:rsid w:val="00A112BD"/>
    <w:rsid w:val="00A1150C"/>
    <w:rsid w:val="00A11538"/>
    <w:rsid w:val="00A11590"/>
    <w:rsid w:val="00A11A17"/>
    <w:rsid w:val="00A11C7D"/>
    <w:rsid w:val="00A11C97"/>
    <w:rsid w:val="00A11DE3"/>
    <w:rsid w:val="00A11F00"/>
    <w:rsid w:val="00A129CE"/>
    <w:rsid w:val="00A12A5A"/>
    <w:rsid w:val="00A13707"/>
    <w:rsid w:val="00A14637"/>
    <w:rsid w:val="00A151C9"/>
    <w:rsid w:val="00A15565"/>
    <w:rsid w:val="00A1617D"/>
    <w:rsid w:val="00A16600"/>
    <w:rsid w:val="00A169B9"/>
    <w:rsid w:val="00A1714B"/>
    <w:rsid w:val="00A171D9"/>
    <w:rsid w:val="00A171DA"/>
    <w:rsid w:val="00A173CE"/>
    <w:rsid w:val="00A17F9A"/>
    <w:rsid w:val="00A20564"/>
    <w:rsid w:val="00A205D8"/>
    <w:rsid w:val="00A20754"/>
    <w:rsid w:val="00A20C0C"/>
    <w:rsid w:val="00A20E14"/>
    <w:rsid w:val="00A213BE"/>
    <w:rsid w:val="00A21B57"/>
    <w:rsid w:val="00A2216E"/>
    <w:rsid w:val="00A2289A"/>
    <w:rsid w:val="00A22F66"/>
    <w:rsid w:val="00A233CD"/>
    <w:rsid w:val="00A235A3"/>
    <w:rsid w:val="00A24189"/>
    <w:rsid w:val="00A250D3"/>
    <w:rsid w:val="00A25235"/>
    <w:rsid w:val="00A25FE0"/>
    <w:rsid w:val="00A26283"/>
    <w:rsid w:val="00A264A3"/>
    <w:rsid w:val="00A2665A"/>
    <w:rsid w:val="00A269B6"/>
    <w:rsid w:val="00A27607"/>
    <w:rsid w:val="00A2778A"/>
    <w:rsid w:val="00A301ED"/>
    <w:rsid w:val="00A3068A"/>
    <w:rsid w:val="00A306D1"/>
    <w:rsid w:val="00A30C41"/>
    <w:rsid w:val="00A30C8A"/>
    <w:rsid w:val="00A30F8D"/>
    <w:rsid w:val="00A3123F"/>
    <w:rsid w:val="00A31B23"/>
    <w:rsid w:val="00A31C46"/>
    <w:rsid w:val="00A320AB"/>
    <w:rsid w:val="00A32780"/>
    <w:rsid w:val="00A32DE7"/>
    <w:rsid w:val="00A3303A"/>
    <w:rsid w:val="00A33594"/>
    <w:rsid w:val="00A33D88"/>
    <w:rsid w:val="00A34678"/>
    <w:rsid w:val="00A353B3"/>
    <w:rsid w:val="00A35A8A"/>
    <w:rsid w:val="00A35B0E"/>
    <w:rsid w:val="00A366CD"/>
    <w:rsid w:val="00A36817"/>
    <w:rsid w:val="00A36F0A"/>
    <w:rsid w:val="00A3782E"/>
    <w:rsid w:val="00A37E5B"/>
    <w:rsid w:val="00A40007"/>
    <w:rsid w:val="00A403D5"/>
    <w:rsid w:val="00A404C6"/>
    <w:rsid w:val="00A40802"/>
    <w:rsid w:val="00A40E7A"/>
    <w:rsid w:val="00A40F8A"/>
    <w:rsid w:val="00A41DC9"/>
    <w:rsid w:val="00A428C5"/>
    <w:rsid w:val="00A429B4"/>
    <w:rsid w:val="00A42D37"/>
    <w:rsid w:val="00A432DD"/>
    <w:rsid w:val="00A438B4"/>
    <w:rsid w:val="00A438D9"/>
    <w:rsid w:val="00A44337"/>
    <w:rsid w:val="00A4442C"/>
    <w:rsid w:val="00A44796"/>
    <w:rsid w:val="00A4485F"/>
    <w:rsid w:val="00A448DA"/>
    <w:rsid w:val="00A44AC6"/>
    <w:rsid w:val="00A44ACB"/>
    <w:rsid w:val="00A44C5A"/>
    <w:rsid w:val="00A44F64"/>
    <w:rsid w:val="00A4501E"/>
    <w:rsid w:val="00A4532B"/>
    <w:rsid w:val="00A45389"/>
    <w:rsid w:val="00A45880"/>
    <w:rsid w:val="00A458A7"/>
    <w:rsid w:val="00A45CF6"/>
    <w:rsid w:val="00A45D8D"/>
    <w:rsid w:val="00A45FDD"/>
    <w:rsid w:val="00A46ABD"/>
    <w:rsid w:val="00A46B34"/>
    <w:rsid w:val="00A46B5A"/>
    <w:rsid w:val="00A472E3"/>
    <w:rsid w:val="00A47B93"/>
    <w:rsid w:val="00A47C49"/>
    <w:rsid w:val="00A47E7C"/>
    <w:rsid w:val="00A47EB7"/>
    <w:rsid w:val="00A501B3"/>
    <w:rsid w:val="00A50A8D"/>
    <w:rsid w:val="00A50E94"/>
    <w:rsid w:val="00A51028"/>
    <w:rsid w:val="00A513A2"/>
    <w:rsid w:val="00A51FB6"/>
    <w:rsid w:val="00A52DF6"/>
    <w:rsid w:val="00A5321A"/>
    <w:rsid w:val="00A5338A"/>
    <w:rsid w:val="00A53570"/>
    <w:rsid w:val="00A543DD"/>
    <w:rsid w:val="00A551BE"/>
    <w:rsid w:val="00A555B5"/>
    <w:rsid w:val="00A555C1"/>
    <w:rsid w:val="00A5586A"/>
    <w:rsid w:val="00A55920"/>
    <w:rsid w:val="00A55C6D"/>
    <w:rsid w:val="00A55DC7"/>
    <w:rsid w:val="00A55E5E"/>
    <w:rsid w:val="00A5636D"/>
    <w:rsid w:val="00A5654F"/>
    <w:rsid w:val="00A56619"/>
    <w:rsid w:val="00A56900"/>
    <w:rsid w:val="00A56C9B"/>
    <w:rsid w:val="00A56D39"/>
    <w:rsid w:val="00A57304"/>
    <w:rsid w:val="00A577B8"/>
    <w:rsid w:val="00A6026C"/>
    <w:rsid w:val="00A60BD0"/>
    <w:rsid w:val="00A613F7"/>
    <w:rsid w:val="00A614E0"/>
    <w:rsid w:val="00A61517"/>
    <w:rsid w:val="00A6245C"/>
    <w:rsid w:val="00A62AA8"/>
    <w:rsid w:val="00A62B7E"/>
    <w:rsid w:val="00A631D5"/>
    <w:rsid w:val="00A63371"/>
    <w:rsid w:val="00A6392C"/>
    <w:rsid w:val="00A63FDE"/>
    <w:rsid w:val="00A64041"/>
    <w:rsid w:val="00A641D4"/>
    <w:rsid w:val="00A6439A"/>
    <w:rsid w:val="00A6563A"/>
    <w:rsid w:val="00A65650"/>
    <w:rsid w:val="00A65C12"/>
    <w:rsid w:val="00A65D6F"/>
    <w:rsid w:val="00A65D80"/>
    <w:rsid w:val="00A65FE1"/>
    <w:rsid w:val="00A6600B"/>
    <w:rsid w:val="00A66676"/>
    <w:rsid w:val="00A66A2B"/>
    <w:rsid w:val="00A66DFB"/>
    <w:rsid w:val="00A67207"/>
    <w:rsid w:val="00A678A2"/>
    <w:rsid w:val="00A679B7"/>
    <w:rsid w:val="00A706B3"/>
    <w:rsid w:val="00A7087F"/>
    <w:rsid w:val="00A70D33"/>
    <w:rsid w:val="00A712DE"/>
    <w:rsid w:val="00A7167E"/>
    <w:rsid w:val="00A717A3"/>
    <w:rsid w:val="00A71E2B"/>
    <w:rsid w:val="00A721E0"/>
    <w:rsid w:val="00A72826"/>
    <w:rsid w:val="00A72BF5"/>
    <w:rsid w:val="00A73729"/>
    <w:rsid w:val="00A74340"/>
    <w:rsid w:val="00A74456"/>
    <w:rsid w:val="00A749FF"/>
    <w:rsid w:val="00A74D50"/>
    <w:rsid w:val="00A75026"/>
    <w:rsid w:val="00A7519E"/>
    <w:rsid w:val="00A7595D"/>
    <w:rsid w:val="00A75E17"/>
    <w:rsid w:val="00A7608A"/>
    <w:rsid w:val="00A76E61"/>
    <w:rsid w:val="00A7762D"/>
    <w:rsid w:val="00A7787B"/>
    <w:rsid w:val="00A77B99"/>
    <w:rsid w:val="00A77DA6"/>
    <w:rsid w:val="00A77EC8"/>
    <w:rsid w:val="00A77FD6"/>
    <w:rsid w:val="00A803FF"/>
    <w:rsid w:val="00A80ADE"/>
    <w:rsid w:val="00A80FFC"/>
    <w:rsid w:val="00A81206"/>
    <w:rsid w:val="00A816B4"/>
    <w:rsid w:val="00A81948"/>
    <w:rsid w:val="00A820C3"/>
    <w:rsid w:val="00A82497"/>
    <w:rsid w:val="00A8271B"/>
    <w:rsid w:val="00A82882"/>
    <w:rsid w:val="00A82893"/>
    <w:rsid w:val="00A82BCA"/>
    <w:rsid w:val="00A83A1C"/>
    <w:rsid w:val="00A83A84"/>
    <w:rsid w:val="00A83D42"/>
    <w:rsid w:val="00A83F4C"/>
    <w:rsid w:val="00A84287"/>
    <w:rsid w:val="00A85180"/>
    <w:rsid w:val="00A851EC"/>
    <w:rsid w:val="00A85605"/>
    <w:rsid w:val="00A86709"/>
    <w:rsid w:val="00A86A59"/>
    <w:rsid w:val="00A87BA3"/>
    <w:rsid w:val="00A87C68"/>
    <w:rsid w:val="00A87EED"/>
    <w:rsid w:val="00A87FA9"/>
    <w:rsid w:val="00A9006E"/>
    <w:rsid w:val="00A908D1"/>
    <w:rsid w:val="00A90D95"/>
    <w:rsid w:val="00A910AE"/>
    <w:rsid w:val="00A913BF"/>
    <w:rsid w:val="00A91505"/>
    <w:rsid w:val="00A91BE3"/>
    <w:rsid w:val="00A91DA3"/>
    <w:rsid w:val="00A92414"/>
    <w:rsid w:val="00A9267D"/>
    <w:rsid w:val="00A929E8"/>
    <w:rsid w:val="00A92BF9"/>
    <w:rsid w:val="00A9356C"/>
    <w:rsid w:val="00A93F0D"/>
    <w:rsid w:val="00A9401C"/>
    <w:rsid w:val="00A940C0"/>
    <w:rsid w:val="00A9463C"/>
    <w:rsid w:val="00A94752"/>
    <w:rsid w:val="00A95430"/>
    <w:rsid w:val="00A95D4B"/>
    <w:rsid w:val="00A95DCB"/>
    <w:rsid w:val="00A96489"/>
    <w:rsid w:val="00A9656F"/>
    <w:rsid w:val="00A965B2"/>
    <w:rsid w:val="00A967CF"/>
    <w:rsid w:val="00A97315"/>
    <w:rsid w:val="00A97326"/>
    <w:rsid w:val="00A97346"/>
    <w:rsid w:val="00A973E9"/>
    <w:rsid w:val="00A97AC2"/>
    <w:rsid w:val="00AA0324"/>
    <w:rsid w:val="00AA0D1C"/>
    <w:rsid w:val="00AA0F3B"/>
    <w:rsid w:val="00AA126A"/>
    <w:rsid w:val="00AA13B7"/>
    <w:rsid w:val="00AA2A9F"/>
    <w:rsid w:val="00AA2CCE"/>
    <w:rsid w:val="00AA2D55"/>
    <w:rsid w:val="00AA2DD7"/>
    <w:rsid w:val="00AA32D9"/>
    <w:rsid w:val="00AA3AE7"/>
    <w:rsid w:val="00AA3F6F"/>
    <w:rsid w:val="00AA4C82"/>
    <w:rsid w:val="00AA51F1"/>
    <w:rsid w:val="00AA5335"/>
    <w:rsid w:val="00AA58D7"/>
    <w:rsid w:val="00AA5B0C"/>
    <w:rsid w:val="00AA5E0A"/>
    <w:rsid w:val="00AA6047"/>
    <w:rsid w:val="00AA60A3"/>
    <w:rsid w:val="00AA6985"/>
    <w:rsid w:val="00AA6A11"/>
    <w:rsid w:val="00AA6A6A"/>
    <w:rsid w:val="00AA6FB6"/>
    <w:rsid w:val="00AA728A"/>
    <w:rsid w:val="00AA775A"/>
    <w:rsid w:val="00AA7F63"/>
    <w:rsid w:val="00AB07B6"/>
    <w:rsid w:val="00AB0A0B"/>
    <w:rsid w:val="00AB15B3"/>
    <w:rsid w:val="00AB24CE"/>
    <w:rsid w:val="00AB297A"/>
    <w:rsid w:val="00AB2B98"/>
    <w:rsid w:val="00AB3267"/>
    <w:rsid w:val="00AB3934"/>
    <w:rsid w:val="00AB408E"/>
    <w:rsid w:val="00AB43CC"/>
    <w:rsid w:val="00AB5203"/>
    <w:rsid w:val="00AB55C7"/>
    <w:rsid w:val="00AB582C"/>
    <w:rsid w:val="00AB584D"/>
    <w:rsid w:val="00AB5AE8"/>
    <w:rsid w:val="00AB66B6"/>
    <w:rsid w:val="00AB6BD0"/>
    <w:rsid w:val="00AB6BFF"/>
    <w:rsid w:val="00AB6DCA"/>
    <w:rsid w:val="00AB7040"/>
    <w:rsid w:val="00AB7A6F"/>
    <w:rsid w:val="00AB7AED"/>
    <w:rsid w:val="00AB7C8D"/>
    <w:rsid w:val="00AB7CE6"/>
    <w:rsid w:val="00AC0BBE"/>
    <w:rsid w:val="00AC0DA9"/>
    <w:rsid w:val="00AC27A1"/>
    <w:rsid w:val="00AC2B72"/>
    <w:rsid w:val="00AC2DE9"/>
    <w:rsid w:val="00AC3461"/>
    <w:rsid w:val="00AC464A"/>
    <w:rsid w:val="00AC489F"/>
    <w:rsid w:val="00AC4D89"/>
    <w:rsid w:val="00AC4F90"/>
    <w:rsid w:val="00AC53D9"/>
    <w:rsid w:val="00AC5507"/>
    <w:rsid w:val="00AC5C4A"/>
    <w:rsid w:val="00AC5D4A"/>
    <w:rsid w:val="00AC5E7E"/>
    <w:rsid w:val="00AC641A"/>
    <w:rsid w:val="00AC6B7E"/>
    <w:rsid w:val="00AC6E78"/>
    <w:rsid w:val="00AC70CB"/>
    <w:rsid w:val="00AC7CEB"/>
    <w:rsid w:val="00AD0C74"/>
    <w:rsid w:val="00AD1873"/>
    <w:rsid w:val="00AD1E81"/>
    <w:rsid w:val="00AD23BA"/>
    <w:rsid w:val="00AD29D5"/>
    <w:rsid w:val="00AD2C44"/>
    <w:rsid w:val="00AD2D3A"/>
    <w:rsid w:val="00AD3032"/>
    <w:rsid w:val="00AD3CD5"/>
    <w:rsid w:val="00AD5142"/>
    <w:rsid w:val="00AD59B2"/>
    <w:rsid w:val="00AD5C51"/>
    <w:rsid w:val="00AD6024"/>
    <w:rsid w:val="00AD6169"/>
    <w:rsid w:val="00AD66A5"/>
    <w:rsid w:val="00AD6C7F"/>
    <w:rsid w:val="00AD7061"/>
    <w:rsid w:val="00AE039A"/>
    <w:rsid w:val="00AE0E48"/>
    <w:rsid w:val="00AE0E54"/>
    <w:rsid w:val="00AE12D7"/>
    <w:rsid w:val="00AE12EC"/>
    <w:rsid w:val="00AE146B"/>
    <w:rsid w:val="00AE244E"/>
    <w:rsid w:val="00AE24D4"/>
    <w:rsid w:val="00AE25B2"/>
    <w:rsid w:val="00AE2C77"/>
    <w:rsid w:val="00AE3369"/>
    <w:rsid w:val="00AE3CB4"/>
    <w:rsid w:val="00AE4434"/>
    <w:rsid w:val="00AE45C7"/>
    <w:rsid w:val="00AE4624"/>
    <w:rsid w:val="00AE562A"/>
    <w:rsid w:val="00AE5EDD"/>
    <w:rsid w:val="00AE62F9"/>
    <w:rsid w:val="00AE669E"/>
    <w:rsid w:val="00AE685B"/>
    <w:rsid w:val="00AE6B20"/>
    <w:rsid w:val="00AE727A"/>
    <w:rsid w:val="00AE7B36"/>
    <w:rsid w:val="00AE7E0F"/>
    <w:rsid w:val="00AE7E32"/>
    <w:rsid w:val="00AF048A"/>
    <w:rsid w:val="00AF04A3"/>
    <w:rsid w:val="00AF12F3"/>
    <w:rsid w:val="00AF19B9"/>
    <w:rsid w:val="00AF1C9B"/>
    <w:rsid w:val="00AF2C5B"/>
    <w:rsid w:val="00AF33C6"/>
    <w:rsid w:val="00AF38AC"/>
    <w:rsid w:val="00AF39CD"/>
    <w:rsid w:val="00AF3BD5"/>
    <w:rsid w:val="00AF461B"/>
    <w:rsid w:val="00AF559E"/>
    <w:rsid w:val="00AF56AB"/>
    <w:rsid w:val="00AF5871"/>
    <w:rsid w:val="00AF5D4C"/>
    <w:rsid w:val="00AF5EDE"/>
    <w:rsid w:val="00AF6257"/>
    <w:rsid w:val="00AF735C"/>
    <w:rsid w:val="00AF7496"/>
    <w:rsid w:val="00B0000B"/>
    <w:rsid w:val="00B002F6"/>
    <w:rsid w:val="00B0035C"/>
    <w:rsid w:val="00B0050C"/>
    <w:rsid w:val="00B00B31"/>
    <w:rsid w:val="00B00B86"/>
    <w:rsid w:val="00B00EBD"/>
    <w:rsid w:val="00B00FD8"/>
    <w:rsid w:val="00B0121B"/>
    <w:rsid w:val="00B0148F"/>
    <w:rsid w:val="00B01519"/>
    <w:rsid w:val="00B01E42"/>
    <w:rsid w:val="00B0321F"/>
    <w:rsid w:val="00B03819"/>
    <w:rsid w:val="00B043BF"/>
    <w:rsid w:val="00B0457C"/>
    <w:rsid w:val="00B046BE"/>
    <w:rsid w:val="00B0498E"/>
    <w:rsid w:val="00B04AE3"/>
    <w:rsid w:val="00B04CBC"/>
    <w:rsid w:val="00B04EAD"/>
    <w:rsid w:val="00B05121"/>
    <w:rsid w:val="00B057DE"/>
    <w:rsid w:val="00B06063"/>
    <w:rsid w:val="00B071D0"/>
    <w:rsid w:val="00B071E6"/>
    <w:rsid w:val="00B07747"/>
    <w:rsid w:val="00B10500"/>
    <w:rsid w:val="00B10A7F"/>
    <w:rsid w:val="00B10E42"/>
    <w:rsid w:val="00B11A54"/>
    <w:rsid w:val="00B123D1"/>
    <w:rsid w:val="00B12535"/>
    <w:rsid w:val="00B127FE"/>
    <w:rsid w:val="00B128E9"/>
    <w:rsid w:val="00B12A54"/>
    <w:rsid w:val="00B13F1B"/>
    <w:rsid w:val="00B14733"/>
    <w:rsid w:val="00B147F1"/>
    <w:rsid w:val="00B151CD"/>
    <w:rsid w:val="00B15C5F"/>
    <w:rsid w:val="00B15CF9"/>
    <w:rsid w:val="00B1619F"/>
    <w:rsid w:val="00B1645B"/>
    <w:rsid w:val="00B166B4"/>
    <w:rsid w:val="00B166F1"/>
    <w:rsid w:val="00B17213"/>
    <w:rsid w:val="00B179E9"/>
    <w:rsid w:val="00B20837"/>
    <w:rsid w:val="00B21D3E"/>
    <w:rsid w:val="00B22672"/>
    <w:rsid w:val="00B22C3E"/>
    <w:rsid w:val="00B23005"/>
    <w:rsid w:val="00B23071"/>
    <w:rsid w:val="00B23629"/>
    <w:rsid w:val="00B23E86"/>
    <w:rsid w:val="00B23F19"/>
    <w:rsid w:val="00B24564"/>
    <w:rsid w:val="00B248C5"/>
    <w:rsid w:val="00B2513A"/>
    <w:rsid w:val="00B254F6"/>
    <w:rsid w:val="00B25703"/>
    <w:rsid w:val="00B25AB9"/>
    <w:rsid w:val="00B25DD5"/>
    <w:rsid w:val="00B2670A"/>
    <w:rsid w:val="00B268A7"/>
    <w:rsid w:val="00B27134"/>
    <w:rsid w:val="00B27271"/>
    <w:rsid w:val="00B2732A"/>
    <w:rsid w:val="00B27C70"/>
    <w:rsid w:val="00B27FB5"/>
    <w:rsid w:val="00B3060C"/>
    <w:rsid w:val="00B30DCE"/>
    <w:rsid w:val="00B3125C"/>
    <w:rsid w:val="00B31E15"/>
    <w:rsid w:val="00B32937"/>
    <w:rsid w:val="00B329EB"/>
    <w:rsid w:val="00B32C08"/>
    <w:rsid w:val="00B32CE3"/>
    <w:rsid w:val="00B32FC3"/>
    <w:rsid w:val="00B330E7"/>
    <w:rsid w:val="00B332A6"/>
    <w:rsid w:val="00B334A2"/>
    <w:rsid w:val="00B34598"/>
    <w:rsid w:val="00B34DA4"/>
    <w:rsid w:val="00B35110"/>
    <w:rsid w:val="00B351F4"/>
    <w:rsid w:val="00B3568C"/>
    <w:rsid w:val="00B35DA3"/>
    <w:rsid w:val="00B366ED"/>
    <w:rsid w:val="00B367FC"/>
    <w:rsid w:val="00B37814"/>
    <w:rsid w:val="00B378A2"/>
    <w:rsid w:val="00B37955"/>
    <w:rsid w:val="00B37A8F"/>
    <w:rsid w:val="00B37E12"/>
    <w:rsid w:val="00B37FE3"/>
    <w:rsid w:val="00B40451"/>
    <w:rsid w:val="00B40C04"/>
    <w:rsid w:val="00B40D6D"/>
    <w:rsid w:val="00B41378"/>
    <w:rsid w:val="00B421A5"/>
    <w:rsid w:val="00B4232D"/>
    <w:rsid w:val="00B424EA"/>
    <w:rsid w:val="00B4296A"/>
    <w:rsid w:val="00B43009"/>
    <w:rsid w:val="00B436EC"/>
    <w:rsid w:val="00B43A64"/>
    <w:rsid w:val="00B43ABA"/>
    <w:rsid w:val="00B43C40"/>
    <w:rsid w:val="00B441AE"/>
    <w:rsid w:val="00B443EF"/>
    <w:rsid w:val="00B44B98"/>
    <w:rsid w:val="00B44C48"/>
    <w:rsid w:val="00B4535D"/>
    <w:rsid w:val="00B45D81"/>
    <w:rsid w:val="00B461E3"/>
    <w:rsid w:val="00B46581"/>
    <w:rsid w:val="00B47ADD"/>
    <w:rsid w:val="00B50099"/>
    <w:rsid w:val="00B50FB0"/>
    <w:rsid w:val="00B51018"/>
    <w:rsid w:val="00B511E5"/>
    <w:rsid w:val="00B51740"/>
    <w:rsid w:val="00B521B2"/>
    <w:rsid w:val="00B523A2"/>
    <w:rsid w:val="00B524C9"/>
    <w:rsid w:val="00B52725"/>
    <w:rsid w:val="00B53249"/>
    <w:rsid w:val="00B53632"/>
    <w:rsid w:val="00B53641"/>
    <w:rsid w:val="00B5383B"/>
    <w:rsid w:val="00B53B55"/>
    <w:rsid w:val="00B53F56"/>
    <w:rsid w:val="00B5409F"/>
    <w:rsid w:val="00B54350"/>
    <w:rsid w:val="00B5438F"/>
    <w:rsid w:val="00B5483C"/>
    <w:rsid w:val="00B551EE"/>
    <w:rsid w:val="00B5656E"/>
    <w:rsid w:val="00B566C9"/>
    <w:rsid w:val="00B5697F"/>
    <w:rsid w:val="00B56F07"/>
    <w:rsid w:val="00B57BDE"/>
    <w:rsid w:val="00B60690"/>
    <w:rsid w:val="00B60850"/>
    <w:rsid w:val="00B60A4B"/>
    <w:rsid w:val="00B61922"/>
    <w:rsid w:val="00B62484"/>
    <w:rsid w:val="00B62A70"/>
    <w:rsid w:val="00B6318C"/>
    <w:rsid w:val="00B63285"/>
    <w:rsid w:val="00B6386F"/>
    <w:rsid w:val="00B63896"/>
    <w:rsid w:val="00B64021"/>
    <w:rsid w:val="00B647BB"/>
    <w:rsid w:val="00B65EF4"/>
    <w:rsid w:val="00B66422"/>
    <w:rsid w:val="00B66579"/>
    <w:rsid w:val="00B6684A"/>
    <w:rsid w:val="00B66FC6"/>
    <w:rsid w:val="00B67329"/>
    <w:rsid w:val="00B675D9"/>
    <w:rsid w:val="00B70022"/>
    <w:rsid w:val="00B700A6"/>
    <w:rsid w:val="00B708BD"/>
    <w:rsid w:val="00B70E99"/>
    <w:rsid w:val="00B716D9"/>
    <w:rsid w:val="00B717FE"/>
    <w:rsid w:val="00B71CEE"/>
    <w:rsid w:val="00B71EFD"/>
    <w:rsid w:val="00B720BB"/>
    <w:rsid w:val="00B72550"/>
    <w:rsid w:val="00B728AE"/>
    <w:rsid w:val="00B72A0A"/>
    <w:rsid w:val="00B72AC9"/>
    <w:rsid w:val="00B730FC"/>
    <w:rsid w:val="00B73FDD"/>
    <w:rsid w:val="00B7406E"/>
    <w:rsid w:val="00B74C78"/>
    <w:rsid w:val="00B74EE9"/>
    <w:rsid w:val="00B7563A"/>
    <w:rsid w:val="00B762D4"/>
    <w:rsid w:val="00B7639D"/>
    <w:rsid w:val="00B76422"/>
    <w:rsid w:val="00B767C9"/>
    <w:rsid w:val="00B76A7A"/>
    <w:rsid w:val="00B776E1"/>
    <w:rsid w:val="00B77C59"/>
    <w:rsid w:val="00B77F8A"/>
    <w:rsid w:val="00B803E5"/>
    <w:rsid w:val="00B80B1F"/>
    <w:rsid w:val="00B80D11"/>
    <w:rsid w:val="00B81371"/>
    <w:rsid w:val="00B81737"/>
    <w:rsid w:val="00B819B8"/>
    <w:rsid w:val="00B81BCE"/>
    <w:rsid w:val="00B81CB7"/>
    <w:rsid w:val="00B82035"/>
    <w:rsid w:val="00B8217A"/>
    <w:rsid w:val="00B8241C"/>
    <w:rsid w:val="00B829BE"/>
    <w:rsid w:val="00B82A4E"/>
    <w:rsid w:val="00B82E62"/>
    <w:rsid w:val="00B83843"/>
    <w:rsid w:val="00B83E57"/>
    <w:rsid w:val="00B83EDE"/>
    <w:rsid w:val="00B84B6B"/>
    <w:rsid w:val="00B850FE"/>
    <w:rsid w:val="00B85265"/>
    <w:rsid w:val="00B861ED"/>
    <w:rsid w:val="00B865F4"/>
    <w:rsid w:val="00B87171"/>
    <w:rsid w:val="00B871AA"/>
    <w:rsid w:val="00B877C3"/>
    <w:rsid w:val="00B87E12"/>
    <w:rsid w:val="00B908F4"/>
    <w:rsid w:val="00B90AC6"/>
    <w:rsid w:val="00B91864"/>
    <w:rsid w:val="00B91BF4"/>
    <w:rsid w:val="00B9248C"/>
    <w:rsid w:val="00B92BBF"/>
    <w:rsid w:val="00B9324B"/>
    <w:rsid w:val="00B93DDD"/>
    <w:rsid w:val="00B93E67"/>
    <w:rsid w:val="00B94061"/>
    <w:rsid w:val="00B94E08"/>
    <w:rsid w:val="00B9520A"/>
    <w:rsid w:val="00B9649B"/>
    <w:rsid w:val="00B96698"/>
    <w:rsid w:val="00B97EFB"/>
    <w:rsid w:val="00B97EFF"/>
    <w:rsid w:val="00BA09D4"/>
    <w:rsid w:val="00BA0E68"/>
    <w:rsid w:val="00BA17C4"/>
    <w:rsid w:val="00BA20BC"/>
    <w:rsid w:val="00BA2CC0"/>
    <w:rsid w:val="00BA337E"/>
    <w:rsid w:val="00BA4251"/>
    <w:rsid w:val="00BA4C92"/>
    <w:rsid w:val="00BA56A4"/>
    <w:rsid w:val="00BA5C5A"/>
    <w:rsid w:val="00BA610A"/>
    <w:rsid w:val="00BA661D"/>
    <w:rsid w:val="00BA6B77"/>
    <w:rsid w:val="00BA6D49"/>
    <w:rsid w:val="00BA6DAB"/>
    <w:rsid w:val="00BA6EB6"/>
    <w:rsid w:val="00BA77F0"/>
    <w:rsid w:val="00BB0785"/>
    <w:rsid w:val="00BB15C1"/>
    <w:rsid w:val="00BB17C3"/>
    <w:rsid w:val="00BB1BE3"/>
    <w:rsid w:val="00BB1C8F"/>
    <w:rsid w:val="00BB2202"/>
    <w:rsid w:val="00BB2978"/>
    <w:rsid w:val="00BB300F"/>
    <w:rsid w:val="00BB3C93"/>
    <w:rsid w:val="00BB5273"/>
    <w:rsid w:val="00BB581A"/>
    <w:rsid w:val="00BB5F1A"/>
    <w:rsid w:val="00BB750E"/>
    <w:rsid w:val="00BB77B9"/>
    <w:rsid w:val="00BC0A4D"/>
    <w:rsid w:val="00BC0A92"/>
    <w:rsid w:val="00BC0BD1"/>
    <w:rsid w:val="00BC0D8A"/>
    <w:rsid w:val="00BC11FE"/>
    <w:rsid w:val="00BC1BA0"/>
    <w:rsid w:val="00BC2042"/>
    <w:rsid w:val="00BC21CC"/>
    <w:rsid w:val="00BC2BCE"/>
    <w:rsid w:val="00BC31C8"/>
    <w:rsid w:val="00BC3364"/>
    <w:rsid w:val="00BC3E63"/>
    <w:rsid w:val="00BC480C"/>
    <w:rsid w:val="00BC4D4B"/>
    <w:rsid w:val="00BC4F9E"/>
    <w:rsid w:val="00BC5482"/>
    <w:rsid w:val="00BC6025"/>
    <w:rsid w:val="00BC6AB8"/>
    <w:rsid w:val="00BC6D8D"/>
    <w:rsid w:val="00BC75A2"/>
    <w:rsid w:val="00BD063B"/>
    <w:rsid w:val="00BD0714"/>
    <w:rsid w:val="00BD0755"/>
    <w:rsid w:val="00BD0E7D"/>
    <w:rsid w:val="00BD1123"/>
    <w:rsid w:val="00BD2517"/>
    <w:rsid w:val="00BD2892"/>
    <w:rsid w:val="00BD41B9"/>
    <w:rsid w:val="00BD445D"/>
    <w:rsid w:val="00BD4479"/>
    <w:rsid w:val="00BD532B"/>
    <w:rsid w:val="00BD54B4"/>
    <w:rsid w:val="00BD5BA3"/>
    <w:rsid w:val="00BD607A"/>
    <w:rsid w:val="00BD619B"/>
    <w:rsid w:val="00BD6A52"/>
    <w:rsid w:val="00BE00A4"/>
    <w:rsid w:val="00BE051E"/>
    <w:rsid w:val="00BE075C"/>
    <w:rsid w:val="00BE0E09"/>
    <w:rsid w:val="00BE0E40"/>
    <w:rsid w:val="00BE1C51"/>
    <w:rsid w:val="00BE1CAF"/>
    <w:rsid w:val="00BE1CBC"/>
    <w:rsid w:val="00BE1DFB"/>
    <w:rsid w:val="00BE1EE2"/>
    <w:rsid w:val="00BE2387"/>
    <w:rsid w:val="00BE25AD"/>
    <w:rsid w:val="00BE2BF1"/>
    <w:rsid w:val="00BE2CDB"/>
    <w:rsid w:val="00BE3945"/>
    <w:rsid w:val="00BE3997"/>
    <w:rsid w:val="00BE3CD8"/>
    <w:rsid w:val="00BE3E5B"/>
    <w:rsid w:val="00BE4509"/>
    <w:rsid w:val="00BE57D9"/>
    <w:rsid w:val="00BE5897"/>
    <w:rsid w:val="00BE59E7"/>
    <w:rsid w:val="00BE59FB"/>
    <w:rsid w:val="00BE61A7"/>
    <w:rsid w:val="00BE63A6"/>
    <w:rsid w:val="00BE696E"/>
    <w:rsid w:val="00BE6D0B"/>
    <w:rsid w:val="00BE6F49"/>
    <w:rsid w:val="00BE7099"/>
    <w:rsid w:val="00BE7466"/>
    <w:rsid w:val="00BE7499"/>
    <w:rsid w:val="00BE7946"/>
    <w:rsid w:val="00BE7FD7"/>
    <w:rsid w:val="00BF034E"/>
    <w:rsid w:val="00BF073A"/>
    <w:rsid w:val="00BF1332"/>
    <w:rsid w:val="00BF1AD9"/>
    <w:rsid w:val="00BF1BDA"/>
    <w:rsid w:val="00BF1EEE"/>
    <w:rsid w:val="00BF25A1"/>
    <w:rsid w:val="00BF36D6"/>
    <w:rsid w:val="00BF3B35"/>
    <w:rsid w:val="00BF3E2D"/>
    <w:rsid w:val="00BF5B52"/>
    <w:rsid w:val="00BF6054"/>
    <w:rsid w:val="00BF6175"/>
    <w:rsid w:val="00BF6D8E"/>
    <w:rsid w:val="00BF6E55"/>
    <w:rsid w:val="00BF71C2"/>
    <w:rsid w:val="00BF71F0"/>
    <w:rsid w:val="00BF7457"/>
    <w:rsid w:val="00BF74E0"/>
    <w:rsid w:val="00BF786B"/>
    <w:rsid w:val="00C0015E"/>
    <w:rsid w:val="00C00801"/>
    <w:rsid w:val="00C008AA"/>
    <w:rsid w:val="00C01449"/>
    <w:rsid w:val="00C018A7"/>
    <w:rsid w:val="00C0197D"/>
    <w:rsid w:val="00C01AC0"/>
    <w:rsid w:val="00C01D35"/>
    <w:rsid w:val="00C0235E"/>
    <w:rsid w:val="00C02984"/>
    <w:rsid w:val="00C029A1"/>
    <w:rsid w:val="00C030D5"/>
    <w:rsid w:val="00C036D7"/>
    <w:rsid w:val="00C038A2"/>
    <w:rsid w:val="00C03C6C"/>
    <w:rsid w:val="00C043F2"/>
    <w:rsid w:val="00C04B37"/>
    <w:rsid w:val="00C04C10"/>
    <w:rsid w:val="00C05039"/>
    <w:rsid w:val="00C05612"/>
    <w:rsid w:val="00C061B0"/>
    <w:rsid w:val="00C06AF7"/>
    <w:rsid w:val="00C07308"/>
    <w:rsid w:val="00C07B6B"/>
    <w:rsid w:val="00C105E8"/>
    <w:rsid w:val="00C1096E"/>
    <w:rsid w:val="00C121EF"/>
    <w:rsid w:val="00C122BD"/>
    <w:rsid w:val="00C1276E"/>
    <w:rsid w:val="00C12813"/>
    <w:rsid w:val="00C130D9"/>
    <w:rsid w:val="00C135FF"/>
    <w:rsid w:val="00C139A1"/>
    <w:rsid w:val="00C139E9"/>
    <w:rsid w:val="00C1419B"/>
    <w:rsid w:val="00C148F9"/>
    <w:rsid w:val="00C1497D"/>
    <w:rsid w:val="00C14C1F"/>
    <w:rsid w:val="00C14E9F"/>
    <w:rsid w:val="00C14F0B"/>
    <w:rsid w:val="00C15B39"/>
    <w:rsid w:val="00C15FD3"/>
    <w:rsid w:val="00C161BB"/>
    <w:rsid w:val="00C165EB"/>
    <w:rsid w:val="00C167C2"/>
    <w:rsid w:val="00C16A13"/>
    <w:rsid w:val="00C16C66"/>
    <w:rsid w:val="00C16DDC"/>
    <w:rsid w:val="00C16E45"/>
    <w:rsid w:val="00C171FB"/>
    <w:rsid w:val="00C17362"/>
    <w:rsid w:val="00C17734"/>
    <w:rsid w:val="00C17A8F"/>
    <w:rsid w:val="00C20338"/>
    <w:rsid w:val="00C20368"/>
    <w:rsid w:val="00C20916"/>
    <w:rsid w:val="00C2167C"/>
    <w:rsid w:val="00C22175"/>
    <w:rsid w:val="00C224F5"/>
    <w:rsid w:val="00C22FC4"/>
    <w:rsid w:val="00C2348A"/>
    <w:rsid w:val="00C23C19"/>
    <w:rsid w:val="00C240BD"/>
    <w:rsid w:val="00C256CB"/>
    <w:rsid w:val="00C257C6"/>
    <w:rsid w:val="00C25869"/>
    <w:rsid w:val="00C25ABB"/>
    <w:rsid w:val="00C27192"/>
    <w:rsid w:val="00C2777F"/>
    <w:rsid w:val="00C27AF9"/>
    <w:rsid w:val="00C27D47"/>
    <w:rsid w:val="00C30CDD"/>
    <w:rsid w:val="00C31661"/>
    <w:rsid w:val="00C31968"/>
    <w:rsid w:val="00C31B59"/>
    <w:rsid w:val="00C32182"/>
    <w:rsid w:val="00C323EF"/>
    <w:rsid w:val="00C32951"/>
    <w:rsid w:val="00C33342"/>
    <w:rsid w:val="00C33860"/>
    <w:rsid w:val="00C33AF4"/>
    <w:rsid w:val="00C349DD"/>
    <w:rsid w:val="00C34C48"/>
    <w:rsid w:val="00C35377"/>
    <w:rsid w:val="00C3602F"/>
    <w:rsid w:val="00C36F14"/>
    <w:rsid w:val="00C374A5"/>
    <w:rsid w:val="00C37787"/>
    <w:rsid w:val="00C40D35"/>
    <w:rsid w:val="00C414D6"/>
    <w:rsid w:val="00C417C6"/>
    <w:rsid w:val="00C41D4D"/>
    <w:rsid w:val="00C42561"/>
    <w:rsid w:val="00C425CF"/>
    <w:rsid w:val="00C42C91"/>
    <w:rsid w:val="00C4371F"/>
    <w:rsid w:val="00C4405F"/>
    <w:rsid w:val="00C44AF4"/>
    <w:rsid w:val="00C4548B"/>
    <w:rsid w:val="00C455DD"/>
    <w:rsid w:val="00C45A93"/>
    <w:rsid w:val="00C45D6E"/>
    <w:rsid w:val="00C45DC0"/>
    <w:rsid w:val="00C4614D"/>
    <w:rsid w:val="00C46ED4"/>
    <w:rsid w:val="00C47724"/>
    <w:rsid w:val="00C47BE7"/>
    <w:rsid w:val="00C50B9C"/>
    <w:rsid w:val="00C50E64"/>
    <w:rsid w:val="00C51004"/>
    <w:rsid w:val="00C51C01"/>
    <w:rsid w:val="00C52105"/>
    <w:rsid w:val="00C52708"/>
    <w:rsid w:val="00C527A0"/>
    <w:rsid w:val="00C537CC"/>
    <w:rsid w:val="00C54068"/>
    <w:rsid w:val="00C54648"/>
    <w:rsid w:val="00C551E7"/>
    <w:rsid w:val="00C55207"/>
    <w:rsid w:val="00C55431"/>
    <w:rsid w:val="00C554DB"/>
    <w:rsid w:val="00C55A3A"/>
    <w:rsid w:val="00C564C2"/>
    <w:rsid w:val="00C56638"/>
    <w:rsid w:val="00C56729"/>
    <w:rsid w:val="00C568E5"/>
    <w:rsid w:val="00C56F49"/>
    <w:rsid w:val="00C572B7"/>
    <w:rsid w:val="00C57692"/>
    <w:rsid w:val="00C578A3"/>
    <w:rsid w:val="00C57C1F"/>
    <w:rsid w:val="00C6002F"/>
    <w:rsid w:val="00C6078A"/>
    <w:rsid w:val="00C60CEF"/>
    <w:rsid w:val="00C60D74"/>
    <w:rsid w:val="00C60F92"/>
    <w:rsid w:val="00C620FA"/>
    <w:rsid w:val="00C627F5"/>
    <w:rsid w:val="00C62D63"/>
    <w:rsid w:val="00C639B8"/>
    <w:rsid w:val="00C63BC4"/>
    <w:rsid w:val="00C63E43"/>
    <w:rsid w:val="00C64120"/>
    <w:rsid w:val="00C659B2"/>
    <w:rsid w:val="00C666EE"/>
    <w:rsid w:val="00C66DEA"/>
    <w:rsid w:val="00C67286"/>
    <w:rsid w:val="00C679C8"/>
    <w:rsid w:val="00C67E40"/>
    <w:rsid w:val="00C7005C"/>
    <w:rsid w:val="00C70232"/>
    <w:rsid w:val="00C70251"/>
    <w:rsid w:val="00C70818"/>
    <w:rsid w:val="00C70A73"/>
    <w:rsid w:val="00C71859"/>
    <w:rsid w:val="00C71DB5"/>
    <w:rsid w:val="00C71DD6"/>
    <w:rsid w:val="00C71F02"/>
    <w:rsid w:val="00C72127"/>
    <w:rsid w:val="00C721A7"/>
    <w:rsid w:val="00C728D9"/>
    <w:rsid w:val="00C72918"/>
    <w:rsid w:val="00C73267"/>
    <w:rsid w:val="00C740E6"/>
    <w:rsid w:val="00C74806"/>
    <w:rsid w:val="00C7483A"/>
    <w:rsid w:val="00C74D1D"/>
    <w:rsid w:val="00C74E6E"/>
    <w:rsid w:val="00C75198"/>
    <w:rsid w:val="00C75A58"/>
    <w:rsid w:val="00C75B58"/>
    <w:rsid w:val="00C7667D"/>
    <w:rsid w:val="00C76748"/>
    <w:rsid w:val="00C76878"/>
    <w:rsid w:val="00C76ACB"/>
    <w:rsid w:val="00C772D3"/>
    <w:rsid w:val="00C7758C"/>
    <w:rsid w:val="00C801BB"/>
    <w:rsid w:val="00C801F9"/>
    <w:rsid w:val="00C804FF"/>
    <w:rsid w:val="00C80581"/>
    <w:rsid w:val="00C80C49"/>
    <w:rsid w:val="00C80E4C"/>
    <w:rsid w:val="00C80E7E"/>
    <w:rsid w:val="00C815CB"/>
    <w:rsid w:val="00C82274"/>
    <w:rsid w:val="00C8241F"/>
    <w:rsid w:val="00C82544"/>
    <w:rsid w:val="00C8375B"/>
    <w:rsid w:val="00C83991"/>
    <w:rsid w:val="00C857DB"/>
    <w:rsid w:val="00C859F8"/>
    <w:rsid w:val="00C86818"/>
    <w:rsid w:val="00C872ED"/>
    <w:rsid w:val="00C8741F"/>
    <w:rsid w:val="00C874E5"/>
    <w:rsid w:val="00C875B4"/>
    <w:rsid w:val="00C87607"/>
    <w:rsid w:val="00C87CCA"/>
    <w:rsid w:val="00C87F66"/>
    <w:rsid w:val="00C87F77"/>
    <w:rsid w:val="00C909F0"/>
    <w:rsid w:val="00C91230"/>
    <w:rsid w:val="00C912DD"/>
    <w:rsid w:val="00C91454"/>
    <w:rsid w:val="00C914B7"/>
    <w:rsid w:val="00C915FE"/>
    <w:rsid w:val="00C9192D"/>
    <w:rsid w:val="00C91C48"/>
    <w:rsid w:val="00C91EBA"/>
    <w:rsid w:val="00C91F0A"/>
    <w:rsid w:val="00C92892"/>
    <w:rsid w:val="00C928C3"/>
    <w:rsid w:val="00C929E1"/>
    <w:rsid w:val="00C92A8B"/>
    <w:rsid w:val="00C932E4"/>
    <w:rsid w:val="00C937AB"/>
    <w:rsid w:val="00C93D9C"/>
    <w:rsid w:val="00C93DB8"/>
    <w:rsid w:val="00C93E8D"/>
    <w:rsid w:val="00C93ED4"/>
    <w:rsid w:val="00C94690"/>
    <w:rsid w:val="00C94980"/>
    <w:rsid w:val="00C94A72"/>
    <w:rsid w:val="00C94DEA"/>
    <w:rsid w:val="00C94E3A"/>
    <w:rsid w:val="00C94EF3"/>
    <w:rsid w:val="00C951F1"/>
    <w:rsid w:val="00C95A25"/>
    <w:rsid w:val="00C95BB5"/>
    <w:rsid w:val="00C95D60"/>
    <w:rsid w:val="00C962CC"/>
    <w:rsid w:val="00C96629"/>
    <w:rsid w:val="00C96789"/>
    <w:rsid w:val="00C9694C"/>
    <w:rsid w:val="00C97238"/>
    <w:rsid w:val="00C973FF"/>
    <w:rsid w:val="00C97419"/>
    <w:rsid w:val="00C97483"/>
    <w:rsid w:val="00C9759B"/>
    <w:rsid w:val="00C97655"/>
    <w:rsid w:val="00C976DB"/>
    <w:rsid w:val="00C97A8A"/>
    <w:rsid w:val="00C97E4C"/>
    <w:rsid w:val="00CA068D"/>
    <w:rsid w:val="00CA105F"/>
    <w:rsid w:val="00CA1B9F"/>
    <w:rsid w:val="00CA1EA9"/>
    <w:rsid w:val="00CA2F55"/>
    <w:rsid w:val="00CA3241"/>
    <w:rsid w:val="00CA3354"/>
    <w:rsid w:val="00CA3E9E"/>
    <w:rsid w:val="00CA45D8"/>
    <w:rsid w:val="00CA4697"/>
    <w:rsid w:val="00CA4F9B"/>
    <w:rsid w:val="00CA5167"/>
    <w:rsid w:val="00CA5825"/>
    <w:rsid w:val="00CA58CF"/>
    <w:rsid w:val="00CA5BC6"/>
    <w:rsid w:val="00CA610A"/>
    <w:rsid w:val="00CA62CA"/>
    <w:rsid w:val="00CA6B5E"/>
    <w:rsid w:val="00CA6D2E"/>
    <w:rsid w:val="00CA6EB2"/>
    <w:rsid w:val="00CA7181"/>
    <w:rsid w:val="00CA7422"/>
    <w:rsid w:val="00CB030C"/>
    <w:rsid w:val="00CB050F"/>
    <w:rsid w:val="00CB0A16"/>
    <w:rsid w:val="00CB0CF2"/>
    <w:rsid w:val="00CB1785"/>
    <w:rsid w:val="00CB3056"/>
    <w:rsid w:val="00CB34B0"/>
    <w:rsid w:val="00CB3AA8"/>
    <w:rsid w:val="00CB3DD6"/>
    <w:rsid w:val="00CB419F"/>
    <w:rsid w:val="00CB4389"/>
    <w:rsid w:val="00CB4AC0"/>
    <w:rsid w:val="00CB5042"/>
    <w:rsid w:val="00CB5464"/>
    <w:rsid w:val="00CB55A1"/>
    <w:rsid w:val="00CB567B"/>
    <w:rsid w:val="00CB59C4"/>
    <w:rsid w:val="00CB5F6B"/>
    <w:rsid w:val="00CB6506"/>
    <w:rsid w:val="00CB7846"/>
    <w:rsid w:val="00CB7A5A"/>
    <w:rsid w:val="00CC00C4"/>
    <w:rsid w:val="00CC078A"/>
    <w:rsid w:val="00CC0C03"/>
    <w:rsid w:val="00CC0E93"/>
    <w:rsid w:val="00CC0FFF"/>
    <w:rsid w:val="00CC1B7F"/>
    <w:rsid w:val="00CC1DAA"/>
    <w:rsid w:val="00CC2E39"/>
    <w:rsid w:val="00CC2E7E"/>
    <w:rsid w:val="00CC345A"/>
    <w:rsid w:val="00CC4249"/>
    <w:rsid w:val="00CC428C"/>
    <w:rsid w:val="00CC439B"/>
    <w:rsid w:val="00CC4519"/>
    <w:rsid w:val="00CC45A2"/>
    <w:rsid w:val="00CC4690"/>
    <w:rsid w:val="00CC4966"/>
    <w:rsid w:val="00CC4BD9"/>
    <w:rsid w:val="00CC4F4C"/>
    <w:rsid w:val="00CC5074"/>
    <w:rsid w:val="00CC50DF"/>
    <w:rsid w:val="00CC5179"/>
    <w:rsid w:val="00CC5C3D"/>
    <w:rsid w:val="00CC62CA"/>
    <w:rsid w:val="00CC64D7"/>
    <w:rsid w:val="00CC69EC"/>
    <w:rsid w:val="00CC7003"/>
    <w:rsid w:val="00CC7076"/>
    <w:rsid w:val="00CC73C3"/>
    <w:rsid w:val="00CC7484"/>
    <w:rsid w:val="00CC77B0"/>
    <w:rsid w:val="00CD04A2"/>
    <w:rsid w:val="00CD0B50"/>
    <w:rsid w:val="00CD0DE6"/>
    <w:rsid w:val="00CD14E2"/>
    <w:rsid w:val="00CD1D6E"/>
    <w:rsid w:val="00CD1F66"/>
    <w:rsid w:val="00CD24DD"/>
    <w:rsid w:val="00CD280C"/>
    <w:rsid w:val="00CD2B81"/>
    <w:rsid w:val="00CD3953"/>
    <w:rsid w:val="00CD3F8E"/>
    <w:rsid w:val="00CD3FEE"/>
    <w:rsid w:val="00CD4AAD"/>
    <w:rsid w:val="00CD5270"/>
    <w:rsid w:val="00CD5792"/>
    <w:rsid w:val="00CD5FEE"/>
    <w:rsid w:val="00CD61C5"/>
    <w:rsid w:val="00CD671D"/>
    <w:rsid w:val="00CD78F5"/>
    <w:rsid w:val="00CD7CD3"/>
    <w:rsid w:val="00CE043A"/>
    <w:rsid w:val="00CE0647"/>
    <w:rsid w:val="00CE2427"/>
    <w:rsid w:val="00CE29C1"/>
    <w:rsid w:val="00CE2D09"/>
    <w:rsid w:val="00CE2EA8"/>
    <w:rsid w:val="00CE3E5B"/>
    <w:rsid w:val="00CE413C"/>
    <w:rsid w:val="00CE4770"/>
    <w:rsid w:val="00CE4C2F"/>
    <w:rsid w:val="00CE52ED"/>
    <w:rsid w:val="00CE5612"/>
    <w:rsid w:val="00CE5FC8"/>
    <w:rsid w:val="00CE66E2"/>
    <w:rsid w:val="00CE6800"/>
    <w:rsid w:val="00CE6CFB"/>
    <w:rsid w:val="00CE7070"/>
    <w:rsid w:val="00CE7D8D"/>
    <w:rsid w:val="00CF0366"/>
    <w:rsid w:val="00CF1719"/>
    <w:rsid w:val="00CF1809"/>
    <w:rsid w:val="00CF18A9"/>
    <w:rsid w:val="00CF1933"/>
    <w:rsid w:val="00CF1FDB"/>
    <w:rsid w:val="00CF205E"/>
    <w:rsid w:val="00CF21F7"/>
    <w:rsid w:val="00CF29D3"/>
    <w:rsid w:val="00CF3E81"/>
    <w:rsid w:val="00CF3F84"/>
    <w:rsid w:val="00CF43FC"/>
    <w:rsid w:val="00CF4593"/>
    <w:rsid w:val="00CF48B7"/>
    <w:rsid w:val="00CF5B26"/>
    <w:rsid w:val="00CF60E2"/>
    <w:rsid w:val="00CF642B"/>
    <w:rsid w:val="00CF6E28"/>
    <w:rsid w:val="00CF7094"/>
    <w:rsid w:val="00CF729E"/>
    <w:rsid w:val="00CF75EC"/>
    <w:rsid w:val="00CF7865"/>
    <w:rsid w:val="00D001F2"/>
    <w:rsid w:val="00D00431"/>
    <w:rsid w:val="00D00528"/>
    <w:rsid w:val="00D00838"/>
    <w:rsid w:val="00D00DB2"/>
    <w:rsid w:val="00D014FF"/>
    <w:rsid w:val="00D01640"/>
    <w:rsid w:val="00D019DD"/>
    <w:rsid w:val="00D01AB8"/>
    <w:rsid w:val="00D01F75"/>
    <w:rsid w:val="00D01FED"/>
    <w:rsid w:val="00D0307B"/>
    <w:rsid w:val="00D03181"/>
    <w:rsid w:val="00D037A8"/>
    <w:rsid w:val="00D03B0B"/>
    <w:rsid w:val="00D03FBC"/>
    <w:rsid w:val="00D0430A"/>
    <w:rsid w:val="00D05561"/>
    <w:rsid w:val="00D06AE9"/>
    <w:rsid w:val="00D06D79"/>
    <w:rsid w:val="00D07D2B"/>
    <w:rsid w:val="00D07D9B"/>
    <w:rsid w:val="00D100DC"/>
    <w:rsid w:val="00D10267"/>
    <w:rsid w:val="00D104B9"/>
    <w:rsid w:val="00D1100F"/>
    <w:rsid w:val="00D113A4"/>
    <w:rsid w:val="00D121B5"/>
    <w:rsid w:val="00D127BF"/>
    <w:rsid w:val="00D12A24"/>
    <w:rsid w:val="00D12C69"/>
    <w:rsid w:val="00D1342C"/>
    <w:rsid w:val="00D136A9"/>
    <w:rsid w:val="00D1440E"/>
    <w:rsid w:val="00D14D11"/>
    <w:rsid w:val="00D14FD1"/>
    <w:rsid w:val="00D15029"/>
    <w:rsid w:val="00D15700"/>
    <w:rsid w:val="00D15B65"/>
    <w:rsid w:val="00D168A2"/>
    <w:rsid w:val="00D16AB0"/>
    <w:rsid w:val="00D16C4E"/>
    <w:rsid w:val="00D16E6A"/>
    <w:rsid w:val="00D16EED"/>
    <w:rsid w:val="00D2068D"/>
    <w:rsid w:val="00D209C5"/>
    <w:rsid w:val="00D20C45"/>
    <w:rsid w:val="00D20DFC"/>
    <w:rsid w:val="00D2112B"/>
    <w:rsid w:val="00D21800"/>
    <w:rsid w:val="00D21B2E"/>
    <w:rsid w:val="00D21EEA"/>
    <w:rsid w:val="00D21FFB"/>
    <w:rsid w:val="00D2233A"/>
    <w:rsid w:val="00D22D0F"/>
    <w:rsid w:val="00D235AC"/>
    <w:rsid w:val="00D235D2"/>
    <w:rsid w:val="00D23701"/>
    <w:rsid w:val="00D23969"/>
    <w:rsid w:val="00D23ACC"/>
    <w:rsid w:val="00D25EB1"/>
    <w:rsid w:val="00D264D0"/>
    <w:rsid w:val="00D26A96"/>
    <w:rsid w:val="00D27118"/>
    <w:rsid w:val="00D2734F"/>
    <w:rsid w:val="00D27E08"/>
    <w:rsid w:val="00D3008A"/>
    <w:rsid w:val="00D3017B"/>
    <w:rsid w:val="00D30D7E"/>
    <w:rsid w:val="00D3104A"/>
    <w:rsid w:val="00D311C1"/>
    <w:rsid w:val="00D31C2B"/>
    <w:rsid w:val="00D31DF5"/>
    <w:rsid w:val="00D32A10"/>
    <w:rsid w:val="00D32AD1"/>
    <w:rsid w:val="00D33037"/>
    <w:rsid w:val="00D334A7"/>
    <w:rsid w:val="00D33553"/>
    <w:rsid w:val="00D33C9D"/>
    <w:rsid w:val="00D34485"/>
    <w:rsid w:val="00D352A9"/>
    <w:rsid w:val="00D35579"/>
    <w:rsid w:val="00D3673E"/>
    <w:rsid w:val="00D36784"/>
    <w:rsid w:val="00D36EA3"/>
    <w:rsid w:val="00D370A0"/>
    <w:rsid w:val="00D372CE"/>
    <w:rsid w:val="00D408F3"/>
    <w:rsid w:val="00D40E27"/>
    <w:rsid w:val="00D415DA"/>
    <w:rsid w:val="00D41DC4"/>
    <w:rsid w:val="00D420C1"/>
    <w:rsid w:val="00D420EE"/>
    <w:rsid w:val="00D4250F"/>
    <w:rsid w:val="00D42A88"/>
    <w:rsid w:val="00D42ABF"/>
    <w:rsid w:val="00D436FA"/>
    <w:rsid w:val="00D4372D"/>
    <w:rsid w:val="00D437CD"/>
    <w:rsid w:val="00D43920"/>
    <w:rsid w:val="00D43AFE"/>
    <w:rsid w:val="00D43E78"/>
    <w:rsid w:val="00D4433E"/>
    <w:rsid w:val="00D447C6"/>
    <w:rsid w:val="00D44A49"/>
    <w:rsid w:val="00D45316"/>
    <w:rsid w:val="00D454F1"/>
    <w:rsid w:val="00D45914"/>
    <w:rsid w:val="00D45BB4"/>
    <w:rsid w:val="00D46174"/>
    <w:rsid w:val="00D462D3"/>
    <w:rsid w:val="00D466B5"/>
    <w:rsid w:val="00D477F2"/>
    <w:rsid w:val="00D47908"/>
    <w:rsid w:val="00D47B4C"/>
    <w:rsid w:val="00D47F1A"/>
    <w:rsid w:val="00D47F5C"/>
    <w:rsid w:val="00D50B11"/>
    <w:rsid w:val="00D50DE2"/>
    <w:rsid w:val="00D51540"/>
    <w:rsid w:val="00D51A38"/>
    <w:rsid w:val="00D51B10"/>
    <w:rsid w:val="00D52204"/>
    <w:rsid w:val="00D5265B"/>
    <w:rsid w:val="00D52A19"/>
    <w:rsid w:val="00D52FFC"/>
    <w:rsid w:val="00D540C1"/>
    <w:rsid w:val="00D541E3"/>
    <w:rsid w:val="00D54C3E"/>
    <w:rsid w:val="00D55192"/>
    <w:rsid w:val="00D555CC"/>
    <w:rsid w:val="00D55A12"/>
    <w:rsid w:val="00D55DA8"/>
    <w:rsid w:val="00D56DAB"/>
    <w:rsid w:val="00D56E77"/>
    <w:rsid w:val="00D57018"/>
    <w:rsid w:val="00D57A0B"/>
    <w:rsid w:val="00D6040B"/>
    <w:rsid w:val="00D60A46"/>
    <w:rsid w:val="00D615C7"/>
    <w:rsid w:val="00D616EE"/>
    <w:rsid w:val="00D618C5"/>
    <w:rsid w:val="00D622EF"/>
    <w:rsid w:val="00D62F8C"/>
    <w:rsid w:val="00D6308E"/>
    <w:rsid w:val="00D63386"/>
    <w:rsid w:val="00D64351"/>
    <w:rsid w:val="00D644C7"/>
    <w:rsid w:val="00D64633"/>
    <w:rsid w:val="00D6476C"/>
    <w:rsid w:val="00D64877"/>
    <w:rsid w:val="00D65750"/>
    <w:rsid w:val="00D65AC3"/>
    <w:rsid w:val="00D65CBC"/>
    <w:rsid w:val="00D666FA"/>
    <w:rsid w:val="00D6762C"/>
    <w:rsid w:val="00D67845"/>
    <w:rsid w:val="00D67E9A"/>
    <w:rsid w:val="00D67EA6"/>
    <w:rsid w:val="00D704F9"/>
    <w:rsid w:val="00D7057D"/>
    <w:rsid w:val="00D7141C"/>
    <w:rsid w:val="00D7143E"/>
    <w:rsid w:val="00D71CC7"/>
    <w:rsid w:val="00D71CDA"/>
    <w:rsid w:val="00D71F4B"/>
    <w:rsid w:val="00D724A6"/>
    <w:rsid w:val="00D73E47"/>
    <w:rsid w:val="00D73EC8"/>
    <w:rsid w:val="00D74129"/>
    <w:rsid w:val="00D745FE"/>
    <w:rsid w:val="00D74DE6"/>
    <w:rsid w:val="00D757E1"/>
    <w:rsid w:val="00D76F02"/>
    <w:rsid w:val="00D77277"/>
    <w:rsid w:val="00D77702"/>
    <w:rsid w:val="00D77C20"/>
    <w:rsid w:val="00D77D0D"/>
    <w:rsid w:val="00D77FC5"/>
    <w:rsid w:val="00D80303"/>
    <w:rsid w:val="00D806A3"/>
    <w:rsid w:val="00D806E9"/>
    <w:rsid w:val="00D808D8"/>
    <w:rsid w:val="00D813B6"/>
    <w:rsid w:val="00D81437"/>
    <w:rsid w:val="00D814BF"/>
    <w:rsid w:val="00D817D9"/>
    <w:rsid w:val="00D8187C"/>
    <w:rsid w:val="00D81919"/>
    <w:rsid w:val="00D819D5"/>
    <w:rsid w:val="00D81C90"/>
    <w:rsid w:val="00D8206C"/>
    <w:rsid w:val="00D8347D"/>
    <w:rsid w:val="00D838A0"/>
    <w:rsid w:val="00D838E2"/>
    <w:rsid w:val="00D84177"/>
    <w:rsid w:val="00D845A6"/>
    <w:rsid w:val="00D84740"/>
    <w:rsid w:val="00D848EC"/>
    <w:rsid w:val="00D85246"/>
    <w:rsid w:val="00D8526B"/>
    <w:rsid w:val="00D8588C"/>
    <w:rsid w:val="00D85EDE"/>
    <w:rsid w:val="00D85F31"/>
    <w:rsid w:val="00D86218"/>
    <w:rsid w:val="00D86661"/>
    <w:rsid w:val="00D869AB"/>
    <w:rsid w:val="00D86BA1"/>
    <w:rsid w:val="00D86C2C"/>
    <w:rsid w:val="00D870F5"/>
    <w:rsid w:val="00D874A0"/>
    <w:rsid w:val="00D87556"/>
    <w:rsid w:val="00D87997"/>
    <w:rsid w:val="00D87AEE"/>
    <w:rsid w:val="00D910A7"/>
    <w:rsid w:val="00D91449"/>
    <w:rsid w:val="00D917C3"/>
    <w:rsid w:val="00D91934"/>
    <w:rsid w:val="00D9201C"/>
    <w:rsid w:val="00D92A05"/>
    <w:rsid w:val="00D93612"/>
    <w:rsid w:val="00D939FA"/>
    <w:rsid w:val="00D946BF"/>
    <w:rsid w:val="00D94AF9"/>
    <w:rsid w:val="00D9518F"/>
    <w:rsid w:val="00D95405"/>
    <w:rsid w:val="00D9576A"/>
    <w:rsid w:val="00D95A05"/>
    <w:rsid w:val="00D95AEF"/>
    <w:rsid w:val="00D9647E"/>
    <w:rsid w:val="00D974F0"/>
    <w:rsid w:val="00D97E73"/>
    <w:rsid w:val="00DA0172"/>
    <w:rsid w:val="00DA086F"/>
    <w:rsid w:val="00DA08F3"/>
    <w:rsid w:val="00DA0F66"/>
    <w:rsid w:val="00DA11B5"/>
    <w:rsid w:val="00DA1495"/>
    <w:rsid w:val="00DA2A52"/>
    <w:rsid w:val="00DA2F34"/>
    <w:rsid w:val="00DA2F6A"/>
    <w:rsid w:val="00DA3054"/>
    <w:rsid w:val="00DA314C"/>
    <w:rsid w:val="00DA3197"/>
    <w:rsid w:val="00DA32CA"/>
    <w:rsid w:val="00DA366B"/>
    <w:rsid w:val="00DA37CB"/>
    <w:rsid w:val="00DA3FE2"/>
    <w:rsid w:val="00DA4140"/>
    <w:rsid w:val="00DA5F63"/>
    <w:rsid w:val="00DA61E2"/>
    <w:rsid w:val="00DA64DD"/>
    <w:rsid w:val="00DA6AAB"/>
    <w:rsid w:val="00DA6FDB"/>
    <w:rsid w:val="00DA7AB8"/>
    <w:rsid w:val="00DB0B37"/>
    <w:rsid w:val="00DB1634"/>
    <w:rsid w:val="00DB1855"/>
    <w:rsid w:val="00DB21E7"/>
    <w:rsid w:val="00DB2600"/>
    <w:rsid w:val="00DB2667"/>
    <w:rsid w:val="00DB29BF"/>
    <w:rsid w:val="00DB2FF8"/>
    <w:rsid w:val="00DB3599"/>
    <w:rsid w:val="00DB3E84"/>
    <w:rsid w:val="00DB3EC8"/>
    <w:rsid w:val="00DB46BB"/>
    <w:rsid w:val="00DB46E3"/>
    <w:rsid w:val="00DB479A"/>
    <w:rsid w:val="00DB4D8C"/>
    <w:rsid w:val="00DB51EF"/>
    <w:rsid w:val="00DB6393"/>
    <w:rsid w:val="00DB6480"/>
    <w:rsid w:val="00DB6483"/>
    <w:rsid w:val="00DB7701"/>
    <w:rsid w:val="00DB7D71"/>
    <w:rsid w:val="00DC077C"/>
    <w:rsid w:val="00DC0A56"/>
    <w:rsid w:val="00DC0AC2"/>
    <w:rsid w:val="00DC0B5B"/>
    <w:rsid w:val="00DC0EBE"/>
    <w:rsid w:val="00DC12F9"/>
    <w:rsid w:val="00DC18E7"/>
    <w:rsid w:val="00DC1909"/>
    <w:rsid w:val="00DC1DFE"/>
    <w:rsid w:val="00DC2052"/>
    <w:rsid w:val="00DC21BD"/>
    <w:rsid w:val="00DC26FB"/>
    <w:rsid w:val="00DC299F"/>
    <w:rsid w:val="00DC2ECB"/>
    <w:rsid w:val="00DC30F4"/>
    <w:rsid w:val="00DC3622"/>
    <w:rsid w:val="00DC3668"/>
    <w:rsid w:val="00DC3C22"/>
    <w:rsid w:val="00DC3E47"/>
    <w:rsid w:val="00DC413A"/>
    <w:rsid w:val="00DC50EF"/>
    <w:rsid w:val="00DC53E3"/>
    <w:rsid w:val="00DC62ED"/>
    <w:rsid w:val="00DC68CF"/>
    <w:rsid w:val="00DC6AA0"/>
    <w:rsid w:val="00DC6F0A"/>
    <w:rsid w:val="00DC72B6"/>
    <w:rsid w:val="00DC759B"/>
    <w:rsid w:val="00DC75C9"/>
    <w:rsid w:val="00DC7853"/>
    <w:rsid w:val="00DD006F"/>
    <w:rsid w:val="00DD01F8"/>
    <w:rsid w:val="00DD02AC"/>
    <w:rsid w:val="00DD065F"/>
    <w:rsid w:val="00DD0B37"/>
    <w:rsid w:val="00DD18EC"/>
    <w:rsid w:val="00DD19EC"/>
    <w:rsid w:val="00DD1A0F"/>
    <w:rsid w:val="00DD1BA0"/>
    <w:rsid w:val="00DD1BAD"/>
    <w:rsid w:val="00DD1BD8"/>
    <w:rsid w:val="00DD200B"/>
    <w:rsid w:val="00DD2075"/>
    <w:rsid w:val="00DD2A46"/>
    <w:rsid w:val="00DD2DDA"/>
    <w:rsid w:val="00DD3175"/>
    <w:rsid w:val="00DD40DB"/>
    <w:rsid w:val="00DD4A56"/>
    <w:rsid w:val="00DD4D53"/>
    <w:rsid w:val="00DD5380"/>
    <w:rsid w:val="00DD5507"/>
    <w:rsid w:val="00DD599F"/>
    <w:rsid w:val="00DD65A6"/>
    <w:rsid w:val="00DD6C7D"/>
    <w:rsid w:val="00DD6DAD"/>
    <w:rsid w:val="00DD721D"/>
    <w:rsid w:val="00DD738A"/>
    <w:rsid w:val="00DD795C"/>
    <w:rsid w:val="00DD7AF8"/>
    <w:rsid w:val="00DD7DD7"/>
    <w:rsid w:val="00DE050E"/>
    <w:rsid w:val="00DE0A2B"/>
    <w:rsid w:val="00DE0B8E"/>
    <w:rsid w:val="00DE0CF7"/>
    <w:rsid w:val="00DE120A"/>
    <w:rsid w:val="00DE1404"/>
    <w:rsid w:val="00DE193B"/>
    <w:rsid w:val="00DE19BE"/>
    <w:rsid w:val="00DE1D8A"/>
    <w:rsid w:val="00DE1FE0"/>
    <w:rsid w:val="00DE259C"/>
    <w:rsid w:val="00DE25BA"/>
    <w:rsid w:val="00DE2CBA"/>
    <w:rsid w:val="00DE2FCE"/>
    <w:rsid w:val="00DE3B18"/>
    <w:rsid w:val="00DE3E46"/>
    <w:rsid w:val="00DE40E7"/>
    <w:rsid w:val="00DE40F7"/>
    <w:rsid w:val="00DE4943"/>
    <w:rsid w:val="00DE4D59"/>
    <w:rsid w:val="00DE5084"/>
    <w:rsid w:val="00DE52C2"/>
    <w:rsid w:val="00DE5575"/>
    <w:rsid w:val="00DE5B70"/>
    <w:rsid w:val="00DE6274"/>
    <w:rsid w:val="00DE63A6"/>
    <w:rsid w:val="00DE63C5"/>
    <w:rsid w:val="00DE6C41"/>
    <w:rsid w:val="00DE6D27"/>
    <w:rsid w:val="00DE7A69"/>
    <w:rsid w:val="00DE7EAC"/>
    <w:rsid w:val="00DE7FBF"/>
    <w:rsid w:val="00DF009D"/>
    <w:rsid w:val="00DF1152"/>
    <w:rsid w:val="00DF135D"/>
    <w:rsid w:val="00DF142C"/>
    <w:rsid w:val="00DF1627"/>
    <w:rsid w:val="00DF1FD1"/>
    <w:rsid w:val="00DF2614"/>
    <w:rsid w:val="00DF28A2"/>
    <w:rsid w:val="00DF2BC4"/>
    <w:rsid w:val="00DF2EC1"/>
    <w:rsid w:val="00DF32E2"/>
    <w:rsid w:val="00DF3BB7"/>
    <w:rsid w:val="00DF4036"/>
    <w:rsid w:val="00DF4A09"/>
    <w:rsid w:val="00DF4F3B"/>
    <w:rsid w:val="00DF5157"/>
    <w:rsid w:val="00DF52B7"/>
    <w:rsid w:val="00DF56A9"/>
    <w:rsid w:val="00DF576A"/>
    <w:rsid w:val="00DF61FA"/>
    <w:rsid w:val="00DF6233"/>
    <w:rsid w:val="00DF636D"/>
    <w:rsid w:val="00DF68A9"/>
    <w:rsid w:val="00DF6A0F"/>
    <w:rsid w:val="00DF6A68"/>
    <w:rsid w:val="00DF6D14"/>
    <w:rsid w:val="00DF7398"/>
    <w:rsid w:val="00DF79C1"/>
    <w:rsid w:val="00DF7FDC"/>
    <w:rsid w:val="00E007E9"/>
    <w:rsid w:val="00E00F9A"/>
    <w:rsid w:val="00E0128E"/>
    <w:rsid w:val="00E02479"/>
    <w:rsid w:val="00E02ED1"/>
    <w:rsid w:val="00E030F9"/>
    <w:rsid w:val="00E034B2"/>
    <w:rsid w:val="00E03529"/>
    <w:rsid w:val="00E037DC"/>
    <w:rsid w:val="00E045C0"/>
    <w:rsid w:val="00E05287"/>
    <w:rsid w:val="00E0543C"/>
    <w:rsid w:val="00E05677"/>
    <w:rsid w:val="00E05D07"/>
    <w:rsid w:val="00E06894"/>
    <w:rsid w:val="00E06C0F"/>
    <w:rsid w:val="00E06F22"/>
    <w:rsid w:val="00E07688"/>
    <w:rsid w:val="00E101D0"/>
    <w:rsid w:val="00E101D2"/>
    <w:rsid w:val="00E1049F"/>
    <w:rsid w:val="00E10BCC"/>
    <w:rsid w:val="00E11702"/>
    <w:rsid w:val="00E11DB0"/>
    <w:rsid w:val="00E12578"/>
    <w:rsid w:val="00E13048"/>
    <w:rsid w:val="00E1353F"/>
    <w:rsid w:val="00E137D6"/>
    <w:rsid w:val="00E13A0A"/>
    <w:rsid w:val="00E13DBC"/>
    <w:rsid w:val="00E13DC8"/>
    <w:rsid w:val="00E13F15"/>
    <w:rsid w:val="00E13F17"/>
    <w:rsid w:val="00E1488D"/>
    <w:rsid w:val="00E15963"/>
    <w:rsid w:val="00E15C73"/>
    <w:rsid w:val="00E15F96"/>
    <w:rsid w:val="00E16E9B"/>
    <w:rsid w:val="00E174AE"/>
    <w:rsid w:val="00E17538"/>
    <w:rsid w:val="00E1756C"/>
    <w:rsid w:val="00E1761B"/>
    <w:rsid w:val="00E17717"/>
    <w:rsid w:val="00E17D00"/>
    <w:rsid w:val="00E20924"/>
    <w:rsid w:val="00E20ECD"/>
    <w:rsid w:val="00E21037"/>
    <w:rsid w:val="00E21649"/>
    <w:rsid w:val="00E2192D"/>
    <w:rsid w:val="00E22071"/>
    <w:rsid w:val="00E227F5"/>
    <w:rsid w:val="00E22880"/>
    <w:rsid w:val="00E23789"/>
    <w:rsid w:val="00E23B97"/>
    <w:rsid w:val="00E2454E"/>
    <w:rsid w:val="00E24696"/>
    <w:rsid w:val="00E2470F"/>
    <w:rsid w:val="00E2481D"/>
    <w:rsid w:val="00E24A08"/>
    <w:rsid w:val="00E25859"/>
    <w:rsid w:val="00E25C19"/>
    <w:rsid w:val="00E25C63"/>
    <w:rsid w:val="00E25CE9"/>
    <w:rsid w:val="00E25D4B"/>
    <w:rsid w:val="00E268B2"/>
    <w:rsid w:val="00E269A7"/>
    <w:rsid w:val="00E269E1"/>
    <w:rsid w:val="00E271F1"/>
    <w:rsid w:val="00E27C26"/>
    <w:rsid w:val="00E27CC9"/>
    <w:rsid w:val="00E3005C"/>
    <w:rsid w:val="00E30A06"/>
    <w:rsid w:val="00E30B2E"/>
    <w:rsid w:val="00E30BFB"/>
    <w:rsid w:val="00E30E01"/>
    <w:rsid w:val="00E30E4C"/>
    <w:rsid w:val="00E30F5E"/>
    <w:rsid w:val="00E315ED"/>
    <w:rsid w:val="00E3169E"/>
    <w:rsid w:val="00E31EB4"/>
    <w:rsid w:val="00E325A2"/>
    <w:rsid w:val="00E332EC"/>
    <w:rsid w:val="00E3349B"/>
    <w:rsid w:val="00E33B60"/>
    <w:rsid w:val="00E34837"/>
    <w:rsid w:val="00E348BB"/>
    <w:rsid w:val="00E35052"/>
    <w:rsid w:val="00E350A2"/>
    <w:rsid w:val="00E358CF"/>
    <w:rsid w:val="00E35ECD"/>
    <w:rsid w:val="00E36631"/>
    <w:rsid w:val="00E36CAF"/>
    <w:rsid w:val="00E36D3A"/>
    <w:rsid w:val="00E37820"/>
    <w:rsid w:val="00E378AC"/>
    <w:rsid w:val="00E37F3C"/>
    <w:rsid w:val="00E40120"/>
    <w:rsid w:val="00E405A0"/>
    <w:rsid w:val="00E40A5C"/>
    <w:rsid w:val="00E4123E"/>
    <w:rsid w:val="00E43393"/>
    <w:rsid w:val="00E43798"/>
    <w:rsid w:val="00E4391C"/>
    <w:rsid w:val="00E439CA"/>
    <w:rsid w:val="00E43D78"/>
    <w:rsid w:val="00E43E1C"/>
    <w:rsid w:val="00E43E48"/>
    <w:rsid w:val="00E4446F"/>
    <w:rsid w:val="00E44AB7"/>
    <w:rsid w:val="00E44E7C"/>
    <w:rsid w:val="00E456BA"/>
    <w:rsid w:val="00E4597F"/>
    <w:rsid w:val="00E466BB"/>
    <w:rsid w:val="00E46811"/>
    <w:rsid w:val="00E46BDC"/>
    <w:rsid w:val="00E46E02"/>
    <w:rsid w:val="00E4714F"/>
    <w:rsid w:val="00E4728E"/>
    <w:rsid w:val="00E476F0"/>
    <w:rsid w:val="00E4798A"/>
    <w:rsid w:val="00E47B98"/>
    <w:rsid w:val="00E5031C"/>
    <w:rsid w:val="00E50703"/>
    <w:rsid w:val="00E508F5"/>
    <w:rsid w:val="00E5093C"/>
    <w:rsid w:val="00E50CA3"/>
    <w:rsid w:val="00E51270"/>
    <w:rsid w:val="00E512BD"/>
    <w:rsid w:val="00E51A5A"/>
    <w:rsid w:val="00E51DB9"/>
    <w:rsid w:val="00E52863"/>
    <w:rsid w:val="00E52AB4"/>
    <w:rsid w:val="00E5302F"/>
    <w:rsid w:val="00E530A1"/>
    <w:rsid w:val="00E53157"/>
    <w:rsid w:val="00E53214"/>
    <w:rsid w:val="00E533CA"/>
    <w:rsid w:val="00E53748"/>
    <w:rsid w:val="00E53CA3"/>
    <w:rsid w:val="00E53ED8"/>
    <w:rsid w:val="00E5421A"/>
    <w:rsid w:val="00E55143"/>
    <w:rsid w:val="00E551FE"/>
    <w:rsid w:val="00E5576F"/>
    <w:rsid w:val="00E55C1B"/>
    <w:rsid w:val="00E569AA"/>
    <w:rsid w:val="00E569D2"/>
    <w:rsid w:val="00E56CE3"/>
    <w:rsid w:val="00E56D1D"/>
    <w:rsid w:val="00E56DCB"/>
    <w:rsid w:val="00E56E91"/>
    <w:rsid w:val="00E576A2"/>
    <w:rsid w:val="00E57E1F"/>
    <w:rsid w:val="00E600DA"/>
    <w:rsid w:val="00E60913"/>
    <w:rsid w:val="00E60A4E"/>
    <w:rsid w:val="00E619BB"/>
    <w:rsid w:val="00E61A54"/>
    <w:rsid w:val="00E61B96"/>
    <w:rsid w:val="00E620BE"/>
    <w:rsid w:val="00E624C7"/>
    <w:rsid w:val="00E62D7C"/>
    <w:rsid w:val="00E63248"/>
    <w:rsid w:val="00E64A42"/>
    <w:rsid w:val="00E64CEC"/>
    <w:rsid w:val="00E65447"/>
    <w:rsid w:val="00E656DF"/>
    <w:rsid w:val="00E65C72"/>
    <w:rsid w:val="00E65D29"/>
    <w:rsid w:val="00E66161"/>
    <w:rsid w:val="00E66224"/>
    <w:rsid w:val="00E66CF0"/>
    <w:rsid w:val="00E66D20"/>
    <w:rsid w:val="00E673B5"/>
    <w:rsid w:val="00E675ED"/>
    <w:rsid w:val="00E70A55"/>
    <w:rsid w:val="00E70A6C"/>
    <w:rsid w:val="00E70DE1"/>
    <w:rsid w:val="00E70F37"/>
    <w:rsid w:val="00E711B9"/>
    <w:rsid w:val="00E712F2"/>
    <w:rsid w:val="00E712F7"/>
    <w:rsid w:val="00E714F5"/>
    <w:rsid w:val="00E718DD"/>
    <w:rsid w:val="00E71BEA"/>
    <w:rsid w:val="00E72529"/>
    <w:rsid w:val="00E729FA"/>
    <w:rsid w:val="00E72E37"/>
    <w:rsid w:val="00E72F79"/>
    <w:rsid w:val="00E736C3"/>
    <w:rsid w:val="00E73E72"/>
    <w:rsid w:val="00E74267"/>
    <w:rsid w:val="00E749B7"/>
    <w:rsid w:val="00E74B16"/>
    <w:rsid w:val="00E74E15"/>
    <w:rsid w:val="00E75018"/>
    <w:rsid w:val="00E7513C"/>
    <w:rsid w:val="00E7572F"/>
    <w:rsid w:val="00E76573"/>
    <w:rsid w:val="00E7673F"/>
    <w:rsid w:val="00E76CED"/>
    <w:rsid w:val="00E77E93"/>
    <w:rsid w:val="00E80444"/>
    <w:rsid w:val="00E8046B"/>
    <w:rsid w:val="00E80A14"/>
    <w:rsid w:val="00E80C56"/>
    <w:rsid w:val="00E81094"/>
    <w:rsid w:val="00E81962"/>
    <w:rsid w:val="00E81FF3"/>
    <w:rsid w:val="00E82A29"/>
    <w:rsid w:val="00E82A4B"/>
    <w:rsid w:val="00E82EDB"/>
    <w:rsid w:val="00E83301"/>
    <w:rsid w:val="00E839EB"/>
    <w:rsid w:val="00E83B59"/>
    <w:rsid w:val="00E83C58"/>
    <w:rsid w:val="00E84219"/>
    <w:rsid w:val="00E84423"/>
    <w:rsid w:val="00E84703"/>
    <w:rsid w:val="00E84FE1"/>
    <w:rsid w:val="00E859EF"/>
    <w:rsid w:val="00E85D3A"/>
    <w:rsid w:val="00E860CA"/>
    <w:rsid w:val="00E863F9"/>
    <w:rsid w:val="00E86E78"/>
    <w:rsid w:val="00E873C0"/>
    <w:rsid w:val="00E9162D"/>
    <w:rsid w:val="00E91662"/>
    <w:rsid w:val="00E91DFA"/>
    <w:rsid w:val="00E91E83"/>
    <w:rsid w:val="00E91F4F"/>
    <w:rsid w:val="00E9228F"/>
    <w:rsid w:val="00E934A1"/>
    <w:rsid w:val="00E93748"/>
    <w:rsid w:val="00E94111"/>
    <w:rsid w:val="00E94193"/>
    <w:rsid w:val="00E949F5"/>
    <w:rsid w:val="00E94F38"/>
    <w:rsid w:val="00E955B0"/>
    <w:rsid w:val="00E95628"/>
    <w:rsid w:val="00E9609E"/>
    <w:rsid w:val="00E962E8"/>
    <w:rsid w:val="00E964E1"/>
    <w:rsid w:val="00E96A36"/>
    <w:rsid w:val="00E96F3F"/>
    <w:rsid w:val="00E96F91"/>
    <w:rsid w:val="00E97098"/>
    <w:rsid w:val="00E973B3"/>
    <w:rsid w:val="00E97D80"/>
    <w:rsid w:val="00EA005F"/>
    <w:rsid w:val="00EA0929"/>
    <w:rsid w:val="00EA0959"/>
    <w:rsid w:val="00EA0A95"/>
    <w:rsid w:val="00EA0F7A"/>
    <w:rsid w:val="00EA1082"/>
    <w:rsid w:val="00EA1560"/>
    <w:rsid w:val="00EA1E09"/>
    <w:rsid w:val="00EA1E2B"/>
    <w:rsid w:val="00EA2090"/>
    <w:rsid w:val="00EA20BC"/>
    <w:rsid w:val="00EA2E0B"/>
    <w:rsid w:val="00EA351D"/>
    <w:rsid w:val="00EA39CC"/>
    <w:rsid w:val="00EA3D03"/>
    <w:rsid w:val="00EA3DFE"/>
    <w:rsid w:val="00EA3E9B"/>
    <w:rsid w:val="00EA439B"/>
    <w:rsid w:val="00EA4400"/>
    <w:rsid w:val="00EA44C9"/>
    <w:rsid w:val="00EA483F"/>
    <w:rsid w:val="00EA4A79"/>
    <w:rsid w:val="00EA5445"/>
    <w:rsid w:val="00EA5707"/>
    <w:rsid w:val="00EA583F"/>
    <w:rsid w:val="00EA5CC8"/>
    <w:rsid w:val="00EA5DAA"/>
    <w:rsid w:val="00EA63F8"/>
    <w:rsid w:val="00EA7303"/>
    <w:rsid w:val="00EA758E"/>
    <w:rsid w:val="00EA7D8E"/>
    <w:rsid w:val="00EB066C"/>
    <w:rsid w:val="00EB08F1"/>
    <w:rsid w:val="00EB0C6D"/>
    <w:rsid w:val="00EB0CC5"/>
    <w:rsid w:val="00EB14F0"/>
    <w:rsid w:val="00EB18B9"/>
    <w:rsid w:val="00EB1B22"/>
    <w:rsid w:val="00EB1B4C"/>
    <w:rsid w:val="00EB1E4F"/>
    <w:rsid w:val="00EB23B3"/>
    <w:rsid w:val="00EB25F4"/>
    <w:rsid w:val="00EB34D3"/>
    <w:rsid w:val="00EB37B8"/>
    <w:rsid w:val="00EB3C25"/>
    <w:rsid w:val="00EB42FF"/>
    <w:rsid w:val="00EB43D6"/>
    <w:rsid w:val="00EB44AC"/>
    <w:rsid w:val="00EB4575"/>
    <w:rsid w:val="00EB48D8"/>
    <w:rsid w:val="00EB52CC"/>
    <w:rsid w:val="00EB5556"/>
    <w:rsid w:val="00EB5D0F"/>
    <w:rsid w:val="00EB5F6F"/>
    <w:rsid w:val="00EB631F"/>
    <w:rsid w:val="00EB68F4"/>
    <w:rsid w:val="00EB70AC"/>
    <w:rsid w:val="00EB70F1"/>
    <w:rsid w:val="00EB72A9"/>
    <w:rsid w:val="00EC0015"/>
    <w:rsid w:val="00EC0023"/>
    <w:rsid w:val="00EC036F"/>
    <w:rsid w:val="00EC1B59"/>
    <w:rsid w:val="00EC1F15"/>
    <w:rsid w:val="00EC2A2D"/>
    <w:rsid w:val="00EC3C2E"/>
    <w:rsid w:val="00EC3FFE"/>
    <w:rsid w:val="00EC4629"/>
    <w:rsid w:val="00EC5CF0"/>
    <w:rsid w:val="00EC67CF"/>
    <w:rsid w:val="00EC6B1B"/>
    <w:rsid w:val="00EC6B29"/>
    <w:rsid w:val="00EC7069"/>
    <w:rsid w:val="00EC7293"/>
    <w:rsid w:val="00ED07CE"/>
    <w:rsid w:val="00ED091B"/>
    <w:rsid w:val="00ED0C2F"/>
    <w:rsid w:val="00ED0DED"/>
    <w:rsid w:val="00ED1275"/>
    <w:rsid w:val="00ED151E"/>
    <w:rsid w:val="00ED1B93"/>
    <w:rsid w:val="00ED2C21"/>
    <w:rsid w:val="00ED2E36"/>
    <w:rsid w:val="00ED324C"/>
    <w:rsid w:val="00ED33B3"/>
    <w:rsid w:val="00ED3F55"/>
    <w:rsid w:val="00ED45BC"/>
    <w:rsid w:val="00ED474F"/>
    <w:rsid w:val="00ED565C"/>
    <w:rsid w:val="00ED56DE"/>
    <w:rsid w:val="00ED5997"/>
    <w:rsid w:val="00ED5FF7"/>
    <w:rsid w:val="00ED6AAA"/>
    <w:rsid w:val="00ED6CD3"/>
    <w:rsid w:val="00ED6DD1"/>
    <w:rsid w:val="00ED7206"/>
    <w:rsid w:val="00ED7A73"/>
    <w:rsid w:val="00ED7B87"/>
    <w:rsid w:val="00EE089D"/>
    <w:rsid w:val="00EE0F22"/>
    <w:rsid w:val="00EE1259"/>
    <w:rsid w:val="00EE160C"/>
    <w:rsid w:val="00EE1D3E"/>
    <w:rsid w:val="00EE1ED6"/>
    <w:rsid w:val="00EE2B87"/>
    <w:rsid w:val="00EE335D"/>
    <w:rsid w:val="00EE3B3D"/>
    <w:rsid w:val="00EE411E"/>
    <w:rsid w:val="00EE4BD3"/>
    <w:rsid w:val="00EE52C8"/>
    <w:rsid w:val="00EE56C1"/>
    <w:rsid w:val="00EE5DC2"/>
    <w:rsid w:val="00EE6381"/>
    <w:rsid w:val="00EE6AEE"/>
    <w:rsid w:val="00EE6EE0"/>
    <w:rsid w:val="00EE71E9"/>
    <w:rsid w:val="00EE742B"/>
    <w:rsid w:val="00EE7669"/>
    <w:rsid w:val="00EE769B"/>
    <w:rsid w:val="00EF05FB"/>
    <w:rsid w:val="00EF0722"/>
    <w:rsid w:val="00EF0A84"/>
    <w:rsid w:val="00EF0EE1"/>
    <w:rsid w:val="00EF11C7"/>
    <w:rsid w:val="00EF1298"/>
    <w:rsid w:val="00EF17EE"/>
    <w:rsid w:val="00EF1884"/>
    <w:rsid w:val="00EF19E8"/>
    <w:rsid w:val="00EF1B61"/>
    <w:rsid w:val="00EF2267"/>
    <w:rsid w:val="00EF23FF"/>
    <w:rsid w:val="00EF30C7"/>
    <w:rsid w:val="00EF3D8D"/>
    <w:rsid w:val="00EF3F14"/>
    <w:rsid w:val="00EF4652"/>
    <w:rsid w:val="00EF5339"/>
    <w:rsid w:val="00EF5F16"/>
    <w:rsid w:val="00EF6135"/>
    <w:rsid w:val="00EF62DB"/>
    <w:rsid w:val="00EF63F2"/>
    <w:rsid w:val="00EF6530"/>
    <w:rsid w:val="00EF6E9B"/>
    <w:rsid w:val="00EF72AD"/>
    <w:rsid w:val="00EF7A1F"/>
    <w:rsid w:val="00EF7D05"/>
    <w:rsid w:val="00EF7DDD"/>
    <w:rsid w:val="00F00DFF"/>
    <w:rsid w:val="00F010DC"/>
    <w:rsid w:val="00F0231F"/>
    <w:rsid w:val="00F02946"/>
    <w:rsid w:val="00F03063"/>
    <w:rsid w:val="00F03D7A"/>
    <w:rsid w:val="00F03FBB"/>
    <w:rsid w:val="00F04F54"/>
    <w:rsid w:val="00F05483"/>
    <w:rsid w:val="00F05A43"/>
    <w:rsid w:val="00F05E7F"/>
    <w:rsid w:val="00F065F7"/>
    <w:rsid w:val="00F0669A"/>
    <w:rsid w:val="00F068AA"/>
    <w:rsid w:val="00F06D5E"/>
    <w:rsid w:val="00F079AB"/>
    <w:rsid w:val="00F10BBC"/>
    <w:rsid w:val="00F10FF6"/>
    <w:rsid w:val="00F116E5"/>
    <w:rsid w:val="00F116FF"/>
    <w:rsid w:val="00F11854"/>
    <w:rsid w:val="00F11F74"/>
    <w:rsid w:val="00F125E0"/>
    <w:rsid w:val="00F12F50"/>
    <w:rsid w:val="00F135E1"/>
    <w:rsid w:val="00F1363F"/>
    <w:rsid w:val="00F137B2"/>
    <w:rsid w:val="00F13C45"/>
    <w:rsid w:val="00F13D22"/>
    <w:rsid w:val="00F13ECC"/>
    <w:rsid w:val="00F142F5"/>
    <w:rsid w:val="00F15279"/>
    <w:rsid w:val="00F152BA"/>
    <w:rsid w:val="00F153E3"/>
    <w:rsid w:val="00F15429"/>
    <w:rsid w:val="00F1583A"/>
    <w:rsid w:val="00F15A20"/>
    <w:rsid w:val="00F15CB2"/>
    <w:rsid w:val="00F15FFA"/>
    <w:rsid w:val="00F1627B"/>
    <w:rsid w:val="00F16D36"/>
    <w:rsid w:val="00F17576"/>
    <w:rsid w:val="00F17799"/>
    <w:rsid w:val="00F17A5C"/>
    <w:rsid w:val="00F17CC5"/>
    <w:rsid w:val="00F2031D"/>
    <w:rsid w:val="00F2088E"/>
    <w:rsid w:val="00F208D5"/>
    <w:rsid w:val="00F21173"/>
    <w:rsid w:val="00F21A8D"/>
    <w:rsid w:val="00F21C80"/>
    <w:rsid w:val="00F21F41"/>
    <w:rsid w:val="00F2213B"/>
    <w:rsid w:val="00F227B3"/>
    <w:rsid w:val="00F233B9"/>
    <w:rsid w:val="00F235E5"/>
    <w:rsid w:val="00F23A9F"/>
    <w:rsid w:val="00F23F42"/>
    <w:rsid w:val="00F244BF"/>
    <w:rsid w:val="00F248C8"/>
    <w:rsid w:val="00F24949"/>
    <w:rsid w:val="00F24A92"/>
    <w:rsid w:val="00F24CC1"/>
    <w:rsid w:val="00F2531D"/>
    <w:rsid w:val="00F2551F"/>
    <w:rsid w:val="00F2554F"/>
    <w:rsid w:val="00F257E4"/>
    <w:rsid w:val="00F25874"/>
    <w:rsid w:val="00F25909"/>
    <w:rsid w:val="00F25B9E"/>
    <w:rsid w:val="00F25F52"/>
    <w:rsid w:val="00F25F9C"/>
    <w:rsid w:val="00F25FDB"/>
    <w:rsid w:val="00F262CB"/>
    <w:rsid w:val="00F26AFD"/>
    <w:rsid w:val="00F2763D"/>
    <w:rsid w:val="00F27734"/>
    <w:rsid w:val="00F3009B"/>
    <w:rsid w:val="00F30293"/>
    <w:rsid w:val="00F30929"/>
    <w:rsid w:val="00F30EA8"/>
    <w:rsid w:val="00F310CD"/>
    <w:rsid w:val="00F31E81"/>
    <w:rsid w:val="00F31F4C"/>
    <w:rsid w:val="00F320FD"/>
    <w:rsid w:val="00F324D9"/>
    <w:rsid w:val="00F32729"/>
    <w:rsid w:val="00F329EF"/>
    <w:rsid w:val="00F33090"/>
    <w:rsid w:val="00F33237"/>
    <w:rsid w:val="00F33316"/>
    <w:rsid w:val="00F338CB"/>
    <w:rsid w:val="00F33908"/>
    <w:rsid w:val="00F348FD"/>
    <w:rsid w:val="00F349F0"/>
    <w:rsid w:val="00F3505A"/>
    <w:rsid w:val="00F368F5"/>
    <w:rsid w:val="00F36BD6"/>
    <w:rsid w:val="00F37356"/>
    <w:rsid w:val="00F379F6"/>
    <w:rsid w:val="00F37F77"/>
    <w:rsid w:val="00F40124"/>
    <w:rsid w:val="00F4015D"/>
    <w:rsid w:val="00F404CD"/>
    <w:rsid w:val="00F41D29"/>
    <w:rsid w:val="00F4229A"/>
    <w:rsid w:val="00F42320"/>
    <w:rsid w:val="00F42433"/>
    <w:rsid w:val="00F42D38"/>
    <w:rsid w:val="00F4478A"/>
    <w:rsid w:val="00F44C0B"/>
    <w:rsid w:val="00F451CE"/>
    <w:rsid w:val="00F453BB"/>
    <w:rsid w:val="00F457C9"/>
    <w:rsid w:val="00F45F2E"/>
    <w:rsid w:val="00F45FFC"/>
    <w:rsid w:val="00F462D1"/>
    <w:rsid w:val="00F46F61"/>
    <w:rsid w:val="00F470AF"/>
    <w:rsid w:val="00F471F2"/>
    <w:rsid w:val="00F47832"/>
    <w:rsid w:val="00F47D64"/>
    <w:rsid w:val="00F47E3B"/>
    <w:rsid w:val="00F47EC5"/>
    <w:rsid w:val="00F47FA3"/>
    <w:rsid w:val="00F50214"/>
    <w:rsid w:val="00F5073E"/>
    <w:rsid w:val="00F5077E"/>
    <w:rsid w:val="00F50798"/>
    <w:rsid w:val="00F50F28"/>
    <w:rsid w:val="00F50F84"/>
    <w:rsid w:val="00F512C6"/>
    <w:rsid w:val="00F51A79"/>
    <w:rsid w:val="00F51BCC"/>
    <w:rsid w:val="00F51C29"/>
    <w:rsid w:val="00F52001"/>
    <w:rsid w:val="00F52008"/>
    <w:rsid w:val="00F52183"/>
    <w:rsid w:val="00F5228B"/>
    <w:rsid w:val="00F52418"/>
    <w:rsid w:val="00F52670"/>
    <w:rsid w:val="00F526FE"/>
    <w:rsid w:val="00F53AC3"/>
    <w:rsid w:val="00F53D2C"/>
    <w:rsid w:val="00F54DA9"/>
    <w:rsid w:val="00F5566D"/>
    <w:rsid w:val="00F557C3"/>
    <w:rsid w:val="00F55C4E"/>
    <w:rsid w:val="00F572CA"/>
    <w:rsid w:val="00F57FAB"/>
    <w:rsid w:val="00F60214"/>
    <w:rsid w:val="00F60349"/>
    <w:rsid w:val="00F6065D"/>
    <w:rsid w:val="00F60C0A"/>
    <w:rsid w:val="00F61606"/>
    <w:rsid w:val="00F618FF"/>
    <w:rsid w:val="00F61B03"/>
    <w:rsid w:val="00F62472"/>
    <w:rsid w:val="00F62860"/>
    <w:rsid w:val="00F62CFC"/>
    <w:rsid w:val="00F634C8"/>
    <w:rsid w:val="00F63F96"/>
    <w:rsid w:val="00F64420"/>
    <w:rsid w:val="00F65609"/>
    <w:rsid w:val="00F656CA"/>
    <w:rsid w:val="00F658F5"/>
    <w:rsid w:val="00F6592C"/>
    <w:rsid w:val="00F65B7C"/>
    <w:rsid w:val="00F65F7E"/>
    <w:rsid w:val="00F66069"/>
    <w:rsid w:val="00F66342"/>
    <w:rsid w:val="00F665CC"/>
    <w:rsid w:val="00F667C0"/>
    <w:rsid w:val="00F66EFE"/>
    <w:rsid w:val="00F6744B"/>
    <w:rsid w:val="00F67626"/>
    <w:rsid w:val="00F67A84"/>
    <w:rsid w:val="00F67E1D"/>
    <w:rsid w:val="00F700E3"/>
    <w:rsid w:val="00F708CA"/>
    <w:rsid w:val="00F72505"/>
    <w:rsid w:val="00F728D2"/>
    <w:rsid w:val="00F72BBF"/>
    <w:rsid w:val="00F732AA"/>
    <w:rsid w:val="00F7407C"/>
    <w:rsid w:val="00F74656"/>
    <w:rsid w:val="00F74BA0"/>
    <w:rsid w:val="00F7501A"/>
    <w:rsid w:val="00F7549D"/>
    <w:rsid w:val="00F75678"/>
    <w:rsid w:val="00F768D4"/>
    <w:rsid w:val="00F76B1E"/>
    <w:rsid w:val="00F7728A"/>
    <w:rsid w:val="00F773E8"/>
    <w:rsid w:val="00F775F5"/>
    <w:rsid w:val="00F777D2"/>
    <w:rsid w:val="00F77C45"/>
    <w:rsid w:val="00F809DA"/>
    <w:rsid w:val="00F80B8D"/>
    <w:rsid w:val="00F80EAE"/>
    <w:rsid w:val="00F80F05"/>
    <w:rsid w:val="00F8104E"/>
    <w:rsid w:val="00F8117F"/>
    <w:rsid w:val="00F8167D"/>
    <w:rsid w:val="00F81F3F"/>
    <w:rsid w:val="00F8263C"/>
    <w:rsid w:val="00F82A20"/>
    <w:rsid w:val="00F82AB6"/>
    <w:rsid w:val="00F82BDD"/>
    <w:rsid w:val="00F82D73"/>
    <w:rsid w:val="00F82E3C"/>
    <w:rsid w:val="00F8381F"/>
    <w:rsid w:val="00F83EC1"/>
    <w:rsid w:val="00F84515"/>
    <w:rsid w:val="00F84989"/>
    <w:rsid w:val="00F84C92"/>
    <w:rsid w:val="00F8554E"/>
    <w:rsid w:val="00F85588"/>
    <w:rsid w:val="00F85ACD"/>
    <w:rsid w:val="00F85BED"/>
    <w:rsid w:val="00F85F07"/>
    <w:rsid w:val="00F86D4D"/>
    <w:rsid w:val="00F86E3D"/>
    <w:rsid w:val="00F8763C"/>
    <w:rsid w:val="00F87CE6"/>
    <w:rsid w:val="00F912E7"/>
    <w:rsid w:val="00F9139F"/>
    <w:rsid w:val="00F914B9"/>
    <w:rsid w:val="00F914FB"/>
    <w:rsid w:val="00F91F57"/>
    <w:rsid w:val="00F92714"/>
    <w:rsid w:val="00F92AFE"/>
    <w:rsid w:val="00F92EA5"/>
    <w:rsid w:val="00F92F6A"/>
    <w:rsid w:val="00F933EC"/>
    <w:rsid w:val="00F934CC"/>
    <w:rsid w:val="00F9438D"/>
    <w:rsid w:val="00F949B9"/>
    <w:rsid w:val="00F951AB"/>
    <w:rsid w:val="00F952BF"/>
    <w:rsid w:val="00F955B2"/>
    <w:rsid w:val="00F95953"/>
    <w:rsid w:val="00F95E43"/>
    <w:rsid w:val="00F96AF9"/>
    <w:rsid w:val="00F96C67"/>
    <w:rsid w:val="00F96CB2"/>
    <w:rsid w:val="00F9738E"/>
    <w:rsid w:val="00FA168F"/>
    <w:rsid w:val="00FA1DE7"/>
    <w:rsid w:val="00FA2B14"/>
    <w:rsid w:val="00FA2D8D"/>
    <w:rsid w:val="00FA31D2"/>
    <w:rsid w:val="00FA3BC0"/>
    <w:rsid w:val="00FA3C71"/>
    <w:rsid w:val="00FA3F83"/>
    <w:rsid w:val="00FA493E"/>
    <w:rsid w:val="00FA4D21"/>
    <w:rsid w:val="00FA4E5D"/>
    <w:rsid w:val="00FA4F33"/>
    <w:rsid w:val="00FA61D3"/>
    <w:rsid w:val="00FA6404"/>
    <w:rsid w:val="00FA69BC"/>
    <w:rsid w:val="00FA6E42"/>
    <w:rsid w:val="00FA73FF"/>
    <w:rsid w:val="00FA7A45"/>
    <w:rsid w:val="00FA7A6B"/>
    <w:rsid w:val="00FB043D"/>
    <w:rsid w:val="00FB0920"/>
    <w:rsid w:val="00FB23D7"/>
    <w:rsid w:val="00FB2F51"/>
    <w:rsid w:val="00FB318D"/>
    <w:rsid w:val="00FB3223"/>
    <w:rsid w:val="00FB3873"/>
    <w:rsid w:val="00FB42C1"/>
    <w:rsid w:val="00FB5434"/>
    <w:rsid w:val="00FB5651"/>
    <w:rsid w:val="00FB5A7E"/>
    <w:rsid w:val="00FB5FE6"/>
    <w:rsid w:val="00FB6D80"/>
    <w:rsid w:val="00FB7394"/>
    <w:rsid w:val="00FB7569"/>
    <w:rsid w:val="00FB75AC"/>
    <w:rsid w:val="00FB78FA"/>
    <w:rsid w:val="00FB790D"/>
    <w:rsid w:val="00FB7BD1"/>
    <w:rsid w:val="00FB7C15"/>
    <w:rsid w:val="00FB7EB1"/>
    <w:rsid w:val="00FC00FA"/>
    <w:rsid w:val="00FC0DF4"/>
    <w:rsid w:val="00FC0E93"/>
    <w:rsid w:val="00FC1573"/>
    <w:rsid w:val="00FC16A9"/>
    <w:rsid w:val="00FC2237"/>
    <w:rsid w:val="00FC2292"/>
    <w:rsid w:val="00FC22D8"/>
    <w:rsid w:val="00FC32E8"/>
    <w:rsid w:val="00FC3BCF"/>
    <w:rsid w:val="00FC416D"/>
    <w:rsid w:val="00FC4503"/>
    <w:rsid w:val="00FC482E"/>
    <w:rsid w:val="00FC4987"/>
    <w:rsid w:val="00FC6766"/>
    <w:rsid w:val="00FC6C23"/>
    <w:rsid w:val="00FC6D1B"/>
    <w:rsid w:val="00FC6DF6"/>
    <w:rsid w:val="00FC6EA1"/>
    <w:rsid w:val="00FC7073"/>
    <w:rsid w:val="00FC7B8E"/>
    <w:rsid w:val="00FD0670"/>
    <w:rsid w:val="00FD074D"/>
    <w:rsid w:val="00FD1B5F"/>
    <w:rsid w:val="00FD2385"/>
    <w:rsid w:val="00FD29F1"/>
    <w:rsid w:val="00FD369B"/>
    <w:rsid w:val="00FD39F5"/>
    <w:rsid w:val="00FD4645"/>
    <w:rsid w:val="00FD4763"/>
    <w:rsid w:val="00FD4D44"/>
    <w:rsid w:val="00FD6071"/>
    <w:rsid w:val="00FD7C19"/>
    <w:rsid w:val="00FE0808"/>
    <w:rsid w:val="00FE0AC3"/>
    <w:rsid w:val="00FE1499"/>
    <w:rsid w:val="00FE159A"/>
    <w:rsid w:val="00FE18DA"/>
    <w:rsid w:val="00FE22B3"/>
    <w:rsid w:val="00FE24F9"/>
    <w:rsid w:val="00FE26E5"/>
    <w:rsid w:val="00FE3774"/>
    <w:rsid w:val="00FE3B01"/>
    <w:rsid w:val="00FE3B24"/>
    <w:rsid w:val="00FE405F"/>
    <w:rsid w:val="00FE41FB"/>
    <w:rsid w:val="00FE45B5"/>
    <w:rsid w:val="00FE511A"/>
    <w:rsid w:val="00FE580A"/>
    <w:rsid w:val="00FE5BD2"/>
    <w:rsid w:val="00FE5D2A"/>
    <w:rsid w:val="00FE6C97"/>
    <w:rsid w:val="00FE7358"/>
    <w:rsid w:val="00FE7F7A"/>
    <w:rsid w:val="00FF0416"/>
    <w:rsid w:val="00FF0ADA"/>
    <w:rsid w:val="00FF131D"/>
    <w:rsid w:val="00FF1C1B"/>
    <w:rsid w:val="00FF2F1D"/>
    <w:rsid w:val="00FF44D2"/>
    <w:rsid w:val="00FF44FC"/>
    <w:rsid w:val="00FF4630"/>
    <w:rsid w:val="00FF48A8"/>
    <w:rsid w:val="00FF4BC2"/>
    <w:rsid w:val="00FF5771"/>
    <w:rsid w:val="00FF675A"/>
    <w:rsid w:val="00FF6863"/>
    <w:rsid w:val="00FF6C13"/>
    <w:rsid w:val="012E31FC"/>
    <w:rsid w:val="0158F6D1"/>
    <w:rsid w:val="01811C10"/>
    <w:rsid w:val="02621575"/>
    <w:rsid w:val="02ACD512"/>
    <w:rsid w:val="02B5D4A4"/>
    <w:rsid w:val="02C93567"/>
    <w:rsid w:val="02CE1BAB"/>
    <w:rsid w:val="02EDB3AE"/>
    <w:rsid w:val="032C0A50"/>
    <w:rsid w:val="03C08201"/>
    <w:rsid w:val="03EE703D"/>
    <w:rsid w:val="045C8EF7"/>
    <w:rsid w:val="0460BA85"/>
    <w:rsid w:val="046125CA"/>
    <w:rsid w:val="046D0B5A"/>
    <w:rsid w:val="046E4B94"/>
    <w:rsid w:val="04766BFC"/>
    <w:rsid w:val="050CD474"/>
    <w:rsid w:val="05426BBB"/>
    <w:rsid w:val="055A5165"/>
    <w:rsid w:val="0562B30C"/>
    <w:rsid w:val="056643B8"/>
    <w:rsid w:val="05EB2768"/>
    <w:rsid w:val="05F4FD5A"/>
    <w:rsid w:val="0685372F"/>
    <w:rsid w:val="06E852CB"/>
    <w:rsid w:val="078F8D2C"/>
    <w:rsid w:val="08062AA3"/>
    <w:rsid w:val="080A6781"/>
    <w:rsid w:val="0893CBB5"/>
    <w:rsid w:val="08A19527"/>
    <w:rsid w:val="08BDD183"/>
    <w:rsid w:val="090A3D9D"/>
    <w:rsid w:val="098DFCD2"/>
    <w:rsid w:val="09982C79"/>
    <w:rsid w:val="09C753AE"/>
    <w:rsid w:val="0A2A898B"/>
    <w:rsid w:val="0AB4139F"/>
    <w:rsid w:val="0B0276E6"/>
    <w:rsid w:val="0B084936"/>
    <w:rsid w:val="0B1FAFC4"/>
    <w:rsid w:val="0B461841"/>
    <w:rsid w:val="0B6CEB93"/>
    <w:rsid w:val="0B6F43F8"/>
    <w:rsid w:val="0B8FF7E1"/>
    <w:rsid w:val="0C191544"/>
    <w:rsid w:val="0C831AA5"/>
    <w:rsid w:val="0C9892B9"/>
    <w:rsid w:val="0CB6A25D"/>
    <w:rsid w:val="0D303D73"/>
    <w:rsid w:val="0D883726"/>
    <w:rsid w:val="0DAE78B8"/>
    <w:rsid w:val="0DBA45AC"/>
    <w:rsid w:val="0DD3F512"/>
    <w:rsid w:val="0F143D25"/>
    <w:rsid w:val="0FA80567"/>
    <w:rsid w:val="0FD93CA5"/>
    <w:rsid w:val="101847BF"/>
    <w:rsid w:val="1034688E"/>
    <w:rsid w:val="103604A3"/>
    <w:rsid w:val="109A942A"/>
    <w:rsid w:val="111A76C9"/>
    <w:rsid w:val="1154AA4E"/>
    <w:rsid w:val="11A2B0F9"/>
    <w:rsid w:val="11CF6766"/>
    <w:rsid w:val="12640673"/>
    <w:rsid w:val="12970A06"/>
    <w:rsid w:val="12FA97B5"/>
    <w:rsid w:val="130EB3F4"/>
    <w:rsid w:val="13564E28"/>
    <w:rsid w:val="139E4BFF"/>
    <w:rsid w:val="13A2DEF5"/>
    <w:rsid w:val="13A39A8B"/>
    <w:rsid w:val="13D1DF5F"/>
    <w:rsid w:val="13D7285E"/>
    <w:rsid w:val="144265C3"/>
    <w:rsid w:val="14B15AC0"/>
    <w:rsid w:val="15507A18"/>
    <w:rsid w:val="1558EC54"/>
    <w:rsid w:val="15717A1E"/>
    <w:rsid w:val="16260906"/>
    <w:rsid w:val="16FA988C"/>
    <w:rsid w:val="170DD90A"/>
    <w:rsid w:val="1748B005"/>
    <w:rsid w:val="17A98398"/>
    <w:rsid w:val="17E99F45"/>
    <w:rsid w:val="180B282D"/>
    <w:rsid w:val="19123C12"/>
    <w:rsid w:val="1935A0FB"/>
    <w:rsid w:val="19DD488B"/>
    <w:rsid w:val="1A7DC0D2"/>
    <w:rsid w:val="1AA164EA"/>
    <w:rsid w:val="1ABE8E8D"/>
    <w:rsid w:val="1B252EEE"/>
    <w:rsid w:val="1B302564"/>
    <w:rsid w:val="1B4FDBD1"/>
    <w:rsid w:val="1B9681AF"/>
    <w:rsid w:val="1BAC3E69"/>
    <w:rsid w:val="1BC9F631"/>
    <w:rsid w:val="1C37BA3A"/>
    <w:rsid w:val="1C62C919"/>
    <w:rsid w:val="1D5AFD69"/>
    <w:rsid w:val="1DB9C1BA"/>
    <w:rsid w:val="1E057E06"/>
    <w:rsid w:val="1E36CA92"/>
    <w:rsid w:val="1F40B37D"/>
    <w:rsid w:val="1F685458"/>
    <w:rsid w:val="1FB2EB39"/>
    <w:rsid w:val="1FB60439"/>
    <w:rsid w:val="1FC5EC96"/>
    <w:rsid w:val="1FF1E544"/>
    <w:rsid w:val="202C2AFC"/>
    <w:rsid w:val="203D0A91"/>
    <w:rsid w:val="2052D22E"/>
    <w:rsid w:val="209A2C47"/>
    <w:rsid w:val="209FE959"/>
    <w:rsid w:val="20BDA777"/>
    <w:rsid w:val="20F98F25"/>
    <w:rsid w:val="20FDBB30"/>
    <w:rsid w:val="210E0D25"/>
    <w:rsid w:val="22F3A3C6"/>
    <w:rsid w:val="23935C86"/>
    <w:rsid w:val="24AD6324"/>
    <w:rsid w:val="24CB00AC"/>
    <w:rsid w:val="253CA9F0"/>
    <w:rsid w:val="255546F9"/>
    <w:rsid w:val="259CC426"/>
    <w:rsid w:val="26273199"/>
    <w:rsid w:val="263C5208"/>
    <w:rsid w:val="266A85EB"/>
    <w:rsid w:val="2731F899"/>
    <w:rsid w:val="2759EF1A"/>
    <w:rsid w:val="27990974"/>
    <w:rsid w:val="279BB472"/>
    <w:rsid w:val="28400EF9"/>
    <w:rsid w:val="28E2DD51"/>
    <w:rsid w:val="291C3224"/>
    <w:rsid w:val="296657E4"/>
    <w:rsid w:val="2B13D821"/>
    <w:rsid w:val="2B692032"/>
    <w:rsid w:val="2B6EE5C3"/>
    <w:rsid w:val="2B803674"/>
    <w:rsid w:val="2C2AD23A"/>
    <w:rsid w:val="2C53BC1E"/>
    <w:rsid w:val="2CDFED9E"/>
    <w:rsid w:val="2D69A6A5"/>
    <w:rsid w:val="2D749BDA"/>
    <w:rsid w:val="2E9B6879"/>
    <w:rsid w:val="2ED9274F"/>
    <w:rsid w:val="2F1827ED"/>
    <w:rsid w:val="2F4DC8E8"/>
    <w:rsid w:val="2F699B20"/>
    <w:rsid w:val="2F82C512"/>
    <w:rsid w:val="2FA86915"/>
    <w:rsid w:val="2FB9E5E3"/>
    <w:rsid w:val="30055F52"/>
    <w:rsid w:val="305B36B5"/>
    <w:rsid w:val="3072866C"/>
    <w:rsid w:val="30B436EB"/>
    <w:rsid w:val="30DBBE7B"/>
    <w:rsid w:val="30ED29A6"/>
    <w:rsid w:val="319983CE"/>
    <w:rsid w:val="31B45B7A"/>
    <w:rsid w:val="31B88B1C"/>
    <w:rsid w:val="32139F60"/>
    <w:rsid w:val="325E15B1"/>
    <w:rsid w:val="32BA8630"/>
    <w:rsid w:val="330691DC"/>
    <w:rsid w:val="33CD94F6"/>
    <w:rsid w:val="33CF1E3A"/>
    <w:rsid w:val="33E2948B"/>
    <w:rsid w:val="34C2CAC6"/>
    <w:rsid w:val="35001013"/>
    <w:rsid w:val="35D2407F"/>
    <w:rsid w:val="35E70E4C"/>
    <w:rsid w:val="36040306"/>
    <w:rsid w:val="36536289"/>
    <w:rsid w:val="367250C2"/>
    <w:rsid w:val="36B92194"/>
    <w:rsid w:val="36FC130E"/>
    <w:rsid w:val="37332910"/>
    <w:rsid w:val="3751785B"/>
    <w:rsid w:val="377F2D3E"/>
    <w:rsid w:val="37C1A75E"/>
    <w:rsid w:val="3813BFD9"/>
    <w:rsid w:val="3835DB89"/>
    <w:rsid w:val="38F1D587"/>
    <w:rsid w:val="3928EE42"/>
    <w:rsid w:val="39517759"/>
    <w:rsid w:val="39798D2C"/>
    <w:rsid w:val="399AE8CD"/>
    <w:rsid w:val="39A1D478"/>
    <w:rsid w:val="3A174EAD"/>
    <w:rsid w:val="3A28338A"/>
    <w:rsid w:val="3AD7B6AA"/>
    <w:rsid w:val="3AD9850F"/>
    <w:rsid w:val="3B6F0620"/>
    <w:rsid w:val="3BEC2A72"/>
    <w:rsid w:val="3C2DA414"/>
    <w:rsid w:val="3C585AC5"/>
    <w:rsid w:val="3C914E21"/>
    <w:rsid w:val="3CB686DD"/>
    <w:rsid w:val="3D3045C6"/>
    <w:rsid w:val="3D4040D1"/>
    <w:rsid w:val="3D810047"/>
    <w:rsid w:val="3DD13231"/>
    <w:rsid w:val="3E03BB89"/>
    <w:rsid w:val="3E1A539B"/>
    <w:rsid w:val="3E7D8903"/>
    <w:rsid w:val="3ED25339"/>
    <w:rsid w:val="3EFE450C"/>
    <w:rsid w:val="3F197AB9"/>
    <w:rsid w:val="3F594976"/>
    <w:rsid w:val="3F753E93"/>
    <w:rsid w:val="3FEE628A"/>
    <w:rsid w:val="40404D6A"/>
    <w:rsid w:val="4042EFC8"/>
    <w:rsid w:val="405D6EBA"/>
    <w:rsid w:val="406C40F2"/>
    <w:rsid w:val="4080D6AF"/>
    <w:rsid w:val="41A9C130"/>
    <w:rsid w:val="420D2296"/>
    <w:rsid w:val="425A729B"/>
    <w:rsid w:val="427044B7"/>
    <w:rsid w:val="42CAF23F"/>
    <w:rsid w:val="431A4296"/>
    <w:rsid w:val="4381A023"/>
    <w:rsid w:val="43B2CEB1"/>
    <w:rsid w:val="43E4288F"/>
    <w:rsid w:val="4409B4C9"/>
    <w:rsid w:val="44523FDF"/>
    <w:rsid w:val="44EB2537"/>
    <w:rsid w:val="4523986E"/>
    <w:rsid w:val="455D8C6D"/>
    <w:rsid w:val="45CA4F1C"/>
    <w:rsid w:val="45FFCB14"/>
    <w:rsid w:val="463BC882"/>
    <w:rsid w:val="4691CB46"/>
    <w:rsid w:val="46A924C0"/>
    <w:rsid w:val="46AA391F"/>
    <w:rsid w:val="46B10782"/>
    <w:rsid w:val="46DFE445"/>
    <w:rsid w:val="46FB5C16"/>
    <w:rsid w:val="4825E82D"/>
    <w:rsid w:val="488DD5DD"/>
    <w:rsid w:val="48B5FF79"/>
    <w:rsid w:val="48F4C95D"/>
    <w:rsid w:val="499A7C3C"/>
    <w:rsid w:val="49C4C436"/>
    <w:rsid w:val="4A052186"/>
    <w:rsid w:val="4A24A224"/>
    <w:rsid w:val="4A369301"/>
    <w:rsid w:val="4AA35D62"/>
    <w:rsid w:val="4AB031B3"/>
    <w:rsid w:val="4AB6D8FA"/>
    <w:rsid w:val="4B0FCE18"/>
    <w:rsid w:val="4B3E8FA7"/>
    <w:rsid w:val="4B9C2757"/>
    <w:rsid w:val="4BA254E4"/>
    <w:rsid w:val="4BBB3083"/>
    <w:rsid w:val="4C0DBE0A"/>
    <w:rsid w:val="4C14F904"/>
    <w:rsid w:val="4CDCDC60"/>
    <w:rsid w:val="4CEAD01E"/>
    <w:rsid w:val="4CF7ABBB"/>
    <w:rsid w:val="4DB4BC1F"/>
    <w:rsid w:val="4E3A5021"/>
    <w:rsid w:val="4EC8EAE0"/>
    <w:rsid w:val="4F287C3D"/>
    <w:rsid w:val="4F3BE0A0"/>
    <w:rsid w:val="4FB8CD5D"/>
    <w:rsid w:val="4FBC8832"/>
    <w:rsid w:val="4FD034F2"/>
    <w:rsid w:val="500AD30A"/>
    <w:rsid w:val="5020DC75"/>
    <w:rsid w:val="50927D2B"/>
    <w:rsid w:val="50D52FAB"/>
    <w:rsid w:val="50D7AAE7"/>
    <w:rsid w:val="50DCC2AF"/>
    <w:rsid w:val="50ED3DCE"/>
    <w:rsid w:val="5119BFB6"/>
    <w:rsid w:val="5294027B"/>
    <w:rsid w:val="529782EE"/>
    <w:rsid w:val="5330AED6"/>
    <w:rsid w:val="5366FA33"/>
    <w:rsid w:val="536CD3FA"/>
    <w:rsid w:val="53C11CA7"/>
    <w:rsid w:val="543DE4E5"/>
    <w:rsid w:val="5440D2CE"/>
    <w:rsid w:val="54C1256C"/>
    <w:rsid w:val="54D1E501"/>
    <w:rsid w:val="54F15514"/>
    <w:rsid w:val="551F57CD"/>
    <w:rsid w:val="552635FD"/>
    <w:rsid w:val="555ACF6E"/>
    <w:rsid w:val="556FF149"/>
    <w:rsid w:val="559EF443"/>
    <w:rsid w:val="55BE62EB"/>
    <w:rsid w:val="55C209AE"/>
    <w:rsid w:val="55E5342B"/>
    <w:rsid w:val="562AE45F"/>
    <w:rsid w:val="564E7074"/>
    <w:rsid w:val="56790B44"/>
    <w:rsid w:val="56CBBC5F"/>
    <w:rsid w:val="56D19F40"/>
    <w:rsid w:val="57120EC0"/>
    <w:rsid w:val="57D863C6"/>
    <w:rsid w:val="57E6FA98"/>
    <w:rsid w:val="5856881F"/>
    <w:rsid w:val="585B4892"/>
    <w:rsid w:val="58AFD5A5"/>
    <w:rsid w:val="58D0ECE9"/>
    <w:rsid w:val="59017E5E"/>
    <w:rsid w:val="59DCE0F7"/>
    <w:rsid w:val="5A7109A1"/>
    <w:rsid w:val="5A79A54A"/>
    <w:rsid w:val="5AA90C52"/>
    <w:rsid w:val="5AB8B345"/>
    <w:rsid w:val="5B05F665"/>
    <w:rsid w:val="5BA9ABE5"/>
    <w:rsid w:val="5BCFD7FF"/>
    <w:rsid w:val="5C03F02D"/>
    <w:rsid w:val="5C4CB128"/>
    <w:rsid w:val="5CC4D482"/>
    <w:rsid w:val="5CC5EF32"/>
    <w:rsid w:val="5D2CE9F4"/>
    <w:rsid w:val="5D871205"/>
    <w:rsid w:val="5DD0906D"/>
    <w:rsid w:val="5EED6104"/>
    <w:rsid w:val="5F26E791"/>
    <w:rsid w:val="5F2C0CE0"/>
    <w:rsid w:val="5F3399BB"/>
    <w:rsid w:val="5F73C772"/>
    <w:rsid w:val="604400FD"/>
    <w:rsid w:val="60C1DD31"/>
    <w:rsid w:val="60C835C0"/>
    <w:rsid w:val="61B19711"/>
    <w:rsid w:val="61B75B14"/>
    <w:rsid w:val="623719EC"/>
    <w:rsid w:val="62AE4AD8"/>
    <w:rsid w:val="62EC429C"/>
    <w:rsid w:val="63051968"/>
    <w:rsid w:val="6321A739"/>
    <w:rsid w:val="635EBFCF"/>
    <w:rsid w:val="63D722DC"/>
    <w:rsid w:val="6449CB5F"/>
    <w:rsid w:val="64514BFA"/>
    <w:rsid w:val="646C16A9"/>
    <w:rsid w:val="649D67D5"/>
    <w:rsid w:val="6511B61B"/>
    <w:rsid w:val="655AEB38"/>
    <w:rsid w:val="6799BE26"/>
    <w:rsid w:val="67BCF6DA"/>
    <w:rsid w:val="6805F94C"/>
    <w:rsid w:val="68234FA6"/>
    <w:rsid w:val="68517566"/>
    <w:rsid w:val="687412B0"/>
    <w:rsid w:val="69005257"/>
    <w:rsid w:val="692CC782"/>
    <w:rsid w:val="69392666"/>
    <w:rsid w:val="6987B4A9"/>
    <w:rsid w:val="69B0F473"/>
    <w:rsid w:val="69C2E6FB"/>
    <w:rsid w:val="69F87DDE"/>
    <w:rsid w:val="6A2827DA"/>
    <w:rsid w:val="6ADFFB4D"/>
    <w:rsid w:val="6B4C30A1"/>
    <w:rsid w:val="6B9AF71F"/>
    <w:rsid w:val="6BDFE9CA"/>
    <w:rsid w:val="6C006E18"/>
    <w:rsid w:val="6C09C3EE"/>
    <w:rsid w:val="6C2B3EFF"/>
    <w:rsid w:val="6CAAE4DA"/>
    <w:rsid w:val="6CC7473A"/>
    <w:rsid w:val="6CD5D4B5"/>
    <w:rsid w:val="6CEC81CD"/>
    <w:rsid w:val="6D1D3CD0"/>
    <w:rsid w:val="6D2F17B8"/>
    <w:rsid w:val="6D36845B"/>
    <w:rsid w:val="6DA818B8"/>
    <w:rsid w:val="6DB0027F"/>
    <w:rsid w:val="6DD22A71"/>
    <w:rsid w:val="6DE85625"/>
    <w:rsid w:val="6DF6EF34"/>
    <w:rsid w:val="6E272219"/>
    <w:rsid w:val="6E9731B0"/>
    <w:rsid w:val="6EC158EC"/>
    <w:rsid w:val="6ECEB5E3"/>
    <w:rsid w:val="6F5029AC"/>
    <w:rsid w:val="6F623790"/>
    <w:rsid w:val="6F85EE2D"/>
    <w:rsid w:val="7041ADF3"/>
    <w:rsid w:val="706F733E"/>
    <w:rsid w:val="7076266E"/>
    <w:rsid w:val="70ED86AF"/>
    <w:rsid w:val="71049B60"/>
    <w:rsid w:val="718A1237"/>
    <w:rsid w:val="72038887"/>
    <w:rsid w:val="724C249E"/>
    <w:rsid w:val="72530E5C"/>
    <w:rsid w:val="726DE0E9"/>
    <w:rsid w:val="7273A6D2"/>
    <w:rsid w:val="729323E1"/>
    <w:rsid w:val="7297C0E0"/>
    <w:rsid w:val="72B98FAA"/>
    <w:rsid w:val="73512284"/>
    <w:rsid w:val="738137C6"/>
    <w:rsid w:val="73A2E88D"/>
    <w:rsid w:val="74022981"/>
    <w:rsid w:val="74262712"/>
    <w:rsid w:val="74919BA6"/>
    <w:rsid w:val="74DC132F"/>
    <w:rsid w:val="74E084ED"/>
    <w:rsid w:val="751C7833"/>
    <w:rsid w:val="756347C1"/>
    <w:rsid w:val="75A54653"/>
    <w:rsid w:val="75E4CC1A"/>
    <w:rsid w:val="76A48E5B"/>
    <w:rsid w:val="76BA526E"/>
    <w:rsid w:val="77417636"/>
    <w:rsid w:val="77BEE69F"/>
    <w:rsid w:val="77CB3CE7"/>
    <w:rsid w:val="77D06F9E"/>
    <w:rsid w:val="77D2BEA0"/>
    <w:rsid w:val="77DB1494"/>
    <w:rsid w:val="78031BE0"/>
    <w:rsid w:val="78F1E23C"/>
    <w:rsid w:val="79720842"/>
    <w:rsid w:val="79ABDD06"/>
    <w:rsid w:val="7A436D02"/>
    <w:rsid w:val="7A6C3CFE"/>
    <w:rsid w:val="7B32E7B5"/>
    <w:rsid w:val="7B4E452C"/>
    <w:rsid w:val="7B5FB812"/>
    <w:rsid w:val="7B64B3B4"/>
    <w:rsid w:val="7B856168"/>
    <w:rsid w:val="7C91CDDA"/>
    <w:rsid w:val="7D2896D8"/>
    <w:rsid w:val="7DAB97BA"/>
    <w:rsid w:val="7E3345EC"/>
    <w:rsid w:val="7E356905"/>
    <w:rsid w:val="7E986171"/>
    <w:rsid w:val="7EB89761"/>
    <w:rsid w:val="7F0A9D9A"/>
    <w:rsid w:val="7F9DC544"/>
    <w:rsid w:val="7FF761C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98C24"/>
  <w15:chartTrackingRefBased/>
  <w15:docId w15:val="{A062FF17-8EBA-4187-BE8D-99A56143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uiPriority="9" w:qFormat="1"/>
    <w:lsdException w:name="heading 1" w:uiPriority="10" w:qFormat="1"/>
    <w:lsdException w:name="heading 2" w:uiPriority="10"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Bullet" w:qFormat="1"/>
    <w:lsdException w:name="List Bullet 2" w:uiPriority="7" w:qFormat="1"/>
    <w:lsdException w:name="List Bullet 3" w:uiPriority="8"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
    <w:qFormat/>
    <w:rsid w:val="00AF461B"/>
    <w:pPr>
      <w:spacing w:line="300" w:lineRule="atLeast"/>
    </w:pPr>
    <w:rPr>
      <w:rFonts w:ascii="Arial" w:hAnsi="Arial"/>
      <w:sz w:val="22"/>
      <w:szCs w:val="24"/>
      <w:lang w:eastAsia="en-US"/>
    </w:rPr>
  </w:style>
  <w:style w:type="paragraph" w:styleId="Heading1">
    <w:name w:val="heading 1"/>
    <w:next w:val="Normal"/>
    <w:link w:val="Heading1Char"/>
    <w:uiPriority w:val="10"/>
    <w:qFormat/>
    <w:rsid w:val="00674E45"/>
    <w:pPr>
      <w:keepNext/>
      <w:spacing w:before="240" w:after="120" w:line="300" w:lineRule="atLeast"/>
      <w:outlineLvl w:val="0"/>
    </w:pPr>
    <w:rPr>
      <w:rFonts w:ascii="Arial" w:hAnsi="Arial" w:cs="Arial"/>
      <w:b/>
      <w:bCs/>
      <w:color w:val="971A4B"/>
      <w:kern w:val="32"/>
      <w:sz w:val="32"/>
      <w:szCs w:val="32"/>
      <w:lang w:eastAsia="en-AU"/>
    </w:rPr>
  </w:style>
  <w:style w:type="paragraph" w:styleId="Heading2">
    <w:name w:val="heading 2"/>
    <w:next w:val="Normal"/>
    <w:link w:val="Heading2Char"/>
    <w:uiPriority w:val="10"/>
    <w:qFormat/>
    <w:rsid w:val="00674E45"/>
    <w:pPr>
      <w:keepNext/>
      <w:spacing w:before="240" w:after="120" w:line="300" w:lineRule="atLeast"/>
      <w:outlineLvl w:val="1"/>
    </w:pPr>
    <w:rPr>
      <w:rFonts w:ascii="Arial" w:hAnsi="Arial" w:cs="Arial"/>
      <w:b/>
      <w:bCs/>
      <w:iCs/>
      <w:color w:val="971A4B"/>
      <w:sz w:val="28"/>
      <w:szCs w:val="28"/>
      <w:lang w:eastAsia="en-AU"/>
    </w:rPr>
  </w:style>
  <w:style w:type="paragraph" w:styleId="Heading3">
    <w:name w:val="heading 3"/>
    <w:next w:val="Normal"/>
    <w:link w:val="Heading3Char"/>
    <w:uiPriority w:val="1"/>
    <w:qFormat/>
    <w:rsid w:val="002A7F0B"/>
    <w:pPr>
      <w:keepNext/>
      <w:spacing w:before="240" w:after="120" w:line="300" w:lineRule="atLeast"/>
      <w:outlineLvl w:val="2"/>
    </w:pPr>
    <w:rPr>
      <w:rFonts w:ascii="Arial" w:hAnsi="Arial" w:cs="Arial"/>
      <w:b/>
      <w:bCs/>
      <w:sz w:val="26"/>
      <w:szCs w:val="26"/>
      <w:lang w:eastAsia="en-AU"/>
    </w:rPr>
  </w:style>
  <w:style w:type="paragraph" w:styleId="Heading4">
    <w:name w:val="heading 4"/>
    <w:basedOn w:val="Heading3"/>
    <w:link w:val="Heading4Char"/>
    <w:qFormat/>
    <w:rsid w:val="002A7F0B"/>
    <w:pPr>
      <w:outlineLvl w:val="3"/>
    </w:pPr>
    <w:rPr>
      <w:sz w:val="24"/>
      <w:szCs w:val="24"/>
    </w:rPr>
  </w:style>
  <w:style w:type="paragraph" w:styleId="Heading5">
    <w:name w:val="heading 5"/>
    <w:basedOn w:val="Normal"/>
    <w:qFormat/>
    <w:rsid w:val="002A7F0B"/>
    <w:pPr>
      <w:spacing w:before="240"/>
      <w:outlineLvl w:val="4"/>
    </w:pPr>
    <w:rPr>
      <w:b/>
    </w:rPr>
  </w:style>
  <w:style w:type="paragraph" w:styleId="Heading6">
    <w:name w:val="heading 6"/>
    <w:basedOn w:val="Heading5"/>
    <w:next w:val="Normal"/>
    <w:qFormat/>
    <w:rsid w:val="002A7F0B"/>
    <w:pPr>
      <w:outlineLvl w:val="5"/>
    </w:pPr>
  </w:style>
  <w:style w:type="paragraph" w:styleId="Heading7">
    <w:name w:val="heading 7"/>
    <w:basedOn w:val="Heading6"/>
    <w:next w:val="Normal"/>
    <w:qFormat/>
    <w:rsid w:val="002A7F0B"/>
    <w:pPr>
      <w:outlineLvl w:val="6"/>
    </w:pPr>
  </w:style>
  <w:style w:type="paragraph" w:styleId="Heading8">
    <w:name w:val="heading 8"/>
    <w:basedOn w:val="Heading7"/>
    <w:next w:val="Normal"/>
    <w:qFormat/>
    <w:rsid w:val="002A7F0B"/>
    <w:pPr>
      <w:outlineLvl w:val="7"/>
    </w:pPr>
  </w:style>
  <w:style w:type="paragraph" w:styleId="Heading9">
    <w:name w:val="heading 9"/>
    <w:basedOn w:val="Heading8"/>
    <w:next w:val="Normal"/>
    <w:qFormat/>
    <w:rsid w:val="002A7F0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picture">
    <w:name w:val="VLA picture"/>
    <w:next w:val="Normal"/>
    <w:rsid w:val="002A7F0B"/>
    <w:pPr>
      <w:spacing w:after="120" w:line="300" w:lineRule="atLeast"/>
    </w:pPr>
    <w:rPr>
      <w:rFonts w:ascii="Arial" w:hAnsi="Arial"/>
      <w:sz w:val="22"/>
      <w:szCs w:val="24"/>
      <w:lang w:eastAsia="en-US"/>
    </w:rPr>
  </w:style>
  <w:style w:type="paragraph" w:styleId="ListBullet">
    <w:name w:val="List Bullet"/>
    <w:qFormat/>
    <w:rsid w:val="002A7F0B"/>
    <w:pPr>
      <w:numPr>
        <w:numId w:val="2"/>
      </w:numPr>
      <w:spacing w:after="120" w:line="300" w:lineRule="atLeast"/>
    </w:pPr>
    <w:rPr>
      <w:rFonts w:ascii="Arial" w:hAnsi="Arial"/>
      <w:sz w:val="22"/>
      <w:szCs w:val="24"/>
      <w:lang w:eastAsia="en-US"/>
    </w:rPr>
  </w:style>
  <w:style w:type="paragraph" w:styleId="ListBullet2">
    <w:name w:val="List Bullet 2"/>
    <w:uiPriority w:val="7"/>
    <w:qFormat/>
    <w:rsid w:val="002A7F0B"/>
    <w:pPr>
      <w:numPr>
        <w:ilvl w:val="1"/>
        <w:numId w:val="3"/>
      </w:numPr>
      <w:spacing w:after="120" w:line="300" w:lineRule="atLeast"/>
    </w:pPr>
    <w:rPr>
      <w:rFonts w:ascii="Arial" w:hAnsi="Arial"/>
      <w:sz w:val="22"/>
      <w:szCs w:val="24"/>
      <w:lang w:eastAsia="en-US"/>
    </w:rPr>
  </w:style>
  <w:style w:type="paragraph" w:styleId="ListBullet3">
    <w:name w:val="List Bullet 3"/>
    <w:uiPriority w:val="8"/>
    <w:qFormat/>
    <w:rsid w:val="002A7F0B"/>
    <w:pPr>
      <w:numPr>
        <w:ilvl w:val="2"/>
        <w:numId w:val="3"/>
      </w:numPr>
      <w:spacing w:after="120" w:line="300" w:lineRule="atLeast"/>
    </w:pPr>
    <w:rPr>
      <w:rFonts w:ascii="Arial" w:hAnsi="Arial"/>
      <w:sz w:val="22"/>
      <w:szCs w:val="24"/>
      <w:lang w:eastAsia="en-US"/>
    </w:rPr>
  </w:style>
  <w:style w:type="paragraph" w:customStyle="1" w:styleId="VLA1">
    <w:name w:val="VLA 1."/>
    <w:aliases w:val="2.,3."/>
    <w:qFormat/>
    <w:rsid w:val="002A7F0B"/>
    <w:pPr>
      <w:spacing w:after="120" w:line="300" w:lineRule="atLeast"/>
    </w:pPr>
    <w:rPr>
      <w:rFonts w:ascii="Arial" w:hAnsi="Arial"/>
      <w:sz w:val="22"/>
      <w:szCs w:val="24"/>
      <w:lang w:eastAsia="en-US"/>
    </w:rPr>
  </w:style>
  <w:style w:type="paragraph" w:customStyle="1" w:styleId="VLAa">
    <w:name w:val="VLA a."/>
    <w:aliases w:val="b.,c."/>
    <w:qFormat/>
    <w:rsid w:val="002A7F0B"/>
    <w:pPr>
      <w:spacing w:after="120" w:line="300" w:lineRule="atLeast"/>
    </w:pPr>
    <w:rPr>
      <w:rFonts w:ascii="Arial" w:hAnsi="Arial"/>
      <w:sz w:val="22"/>
      <w:szCs w:val="24"/>
      <w:lang w:eastAsia="en-US"/>
    </w:rPr>
  </w:style>
  <w:style w:type="paragraph" w:customStyle="1" w:styleId="VLAi">
    <w:name w:val="VLA i."/>
    <w:aliases w:val="ii.,iii."/>
    <w:rsid w:val="002A7F0B"/>
    <w:pPr>
      <w:spacing w:after="120" w:line="300" w:lineRule="atLeast"/>
    </w:pPr>
    <w:rPr>
      <w:rFonts w:ascii="Arial" w:hAnsi="Arial"/>
      <w:sz w:val="22"/>
      <w:szCs w:val="24"/>
      <w:lang w:eastAsia="en-US"/>
    </w:rPr>
  </w:style>
  <w:style w:type="paragraph" w:customStyle="1" w:styleId="VLAdate">
    <w:name w:val="VLA date"/>
    <w:basedOn w:val="VLAsubtitle"/>
    <w:qFormat/>
    <w:rsid w:val="002A7F0B"/>
    <w:rPr>
      <w:b w:val="0"/>
      <w:sz w:val="24"/>
    </w:rPr>
  </w:style>
  <w:style w:type="paragraph" w:styleId="FootnoteText">
    <w:name w:val="footnote text"/>
    <w:basedOn w:val="Normal"/>
    <w:link w:val="FootnoteTextChar"/>
    <w:uiPriority w:val="99"/>
    <w:rsid w:val="002A7F0B"/>
    <w:pPr>
      <w:ind w:left="284" w:hanging="284"/>
    </w:pPr>
    <w:rPr>
      <w:sz w:val="18"/>
      <w:szCs w:val="20"/>
    </w:rPr>
  </w:style>
  <w:style w:type="paragraph" w:styleId="Header">
    <w:name w:val="header"/>
    <w:rsid w:val="002A7F0B"/>
    <w:pPr>
      <w:pBdr>
        <w:bottom w:val="single" w:sz="4" w:space="1" w:color="B1005D"/>
      </w:pBdr>
      <w:tabs>
        <w:tab w:val="center" w:pos="4604"/>
        <w:tab w:val="right" w:pos="9214"/>
      </w:tabs>
      <w:spacing w:line="240" w:lineRule="atLeast"/>
    </w:pPr>
    <w:rPr>
      <w:rFonts w:ascii="Arial" w:hAnsi="Arial"/>
      <w:sz w:val="22"/>
      <w:szCs w:val="24"/>
      <w:lang w:eastAsia="en-US"/>
    </w:rPr>
  </w:style>
  <w:style w:type="paragraph" w:customStyle="1" w:styleId="Contents">
    <w:name w:val="Contents"/>
    <w:basedOn w:val="VLAdivision"/>
    <w:next w:val="Normal"/>
    <w:rsid w:val="00674E45"/>
  </w:style>
  <w:style w:type="character" w:styleId="Hyperlink">
    <w:name w:val="Hyperlink"/>
    <w:uiPriority w:val="99"/>
    <w:rsid w:val="002A7F0B"/>
    <w:rPr>
      <w:rFonts w:ascii="Arial" w:hAnsi="Arial"/>
      <w:color w:val="0000FF"/>
      <w:u w:val="single"/>
      <w:lang w:val="en-AU"/>
    </w:rPr>
  </w:style>
  <w:style w:type="paragraph" w:styleId="Title">
    <w:name w:val="Title"/>
    <w:qFormat/>
    <w:rsid w:val="00674E45"/>
    <w:pPr>
      <w:spacing w:before="2000" w:after="240" w:line="400" w:lineRule="exact"/>
      <w:outlineLvl w:val="0"/>
    </w:pPr>
    <w:rPr>
      <w:rFonts w:ascii="Arial Bold" w:hAnsi="Arial Bold" w:cs="Arial"/>
      <w:b/>
      <w:bCs/>
      <w:color w:val="971A4B"/>
      <w:kern w:val="28"/>
      <w:sz w:val="36"/>
      <w:szCs w:val="32"/>
      <w:lang w:eastAsia="en-US"/>
    </w:rPr>
  </w:style>
  <w:style w:type="table" w:styleId="TableGrid">
    <w:name w:val="Table Grid"/>
    <w:basedOn w:val="TableNormal"/>
    <w:rsid w:val="002A7F0B"/>
    <w:pPr>
      <w:spacing w:before="60" w:after="60"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uiPriority w:val="39"/>
    <w:rsid w:val="002A7F0B"/>
    <w:pPr>
      <w:tabs>
        <w:tab w:val="right" w:leader="dot" w:pos="9790"/>
      </w:tabs>
      <w:spacing w:before="60" w:after="60"/>
      <w:ind w:left="567" w:right="760" w:hanging="567"/>
    </w:pPr>
    <w:rPr>
      <w:rFonts w:ascii="Arial" w:hAnsi="Arial"/>
      <w:b/>
      <w:szCs w:val="24"/>
      <w:lang w:eastAsia="en-US"/>
    </w:rPr>
  </w:style>
  <w:style w:type="paragraph" w:styleId="ListBullet4">
    <w:name w:val="List Bullet 4"/>
    <w:basedOn w:val="Normal"/>
    <w:semiHidden/>
    <w:rsid w:val="002A7F0B"/>
    <w:pPr>
      <w:spacing w:after="80"/>
    </w:pPr>
  </w:style>
  <w:style w:type="character" w:styleId="PageNumber">
    <w:name w:val="page number"/>
    <w:semiHidden/>
    <w:rsid w:val="002A7F0B"/>
    <w:rPr>
      <w:rFonts w:ascii="Arial" w:hAnsi="Arial"/>
      <w:sz w:val="18"/>
    </w:rPr>
  </w:style>
  <w:style w:type="paragraph" w:customStyle="1" w:styleId="Appendix">
    <w:name w:val="Appendix"/>
    <w:next w:val="Normal"/>
    <w:rsid w:val="00674E45"/>
    <w:pPr>
      <w:numPr>
        <w:numId w:val="1"/>
      </w:numPr>
      <w:spacing w:before="240" w:after="240" w:line="280" w:lineRule="exact"/>
    </w:pPr>
    <w:rPr>
      <w:rFonts w:ascii="Arial" w:hAnsi="Arial" w:cs="Arial"/>
      <w:b/>
      <w:bCs/>
      <w:color w:val="971A4B"/>
      <w:kern w:val="32"/>
      <w:sz w:val="28"/>
      <w:szCs w:val="32"/>
      <w:lang w:eastAsia="en-AU"/>
    </w:rPr>
  </w:style>
  <w:style w:type="paragraph" w:customStyle="1" w:styleId="VLAtitle">
    <w:name w:val="VLA title"/>
    <w:basedOn w:val="Title"/>
    <w:rsid w:val="00674E45"/>
    <w:rPr>
      <w:rFonts w:ascii="Arial" w:hAnsi="Arial"/>
    </w:rPr>
  </w:style>
  <w:style w:type="paragraph" w:customStyle="1" w:styleId="VLAsubtitle">
    <w:name w:val="VLA subtitle"/>
    <w:basedOn w:val="Normal"/>
    <w:rsid w:val="002A7F0B"/>
    <w:pPr>
      <w:spacing w:before="240" w:after="240" w:line="240" w:lineRule="atLeast"/>
    </w:pPr>
    <w:rPr>
      <w:b/>
      <w:bCs/>
      <w:sz w:val="28"/>
      <w:szCs w:val="28"/>
    </w:rPr>
  </w:style>
  <w:style w:type="paragraph" w:customStyle="1" w:styleId="VLAauthor">
    <w:name w:val="VLA author"/>
    <w:basedOn w:val="Normal"/>
    <w:next w:val="VLAdivision"/>
    <w:rsid w:val="00674E45"/>
    <w:pPr>
      <w:spacing w:before="240" w:after="60"/>
    </w:pPr>
    <w:rPr>
      <w:b/>
      <w:color w:val="971A4B"/>
      <w:sz w:val="28"/>
      <w:szCs w:val="28"/>
      <w:lang w:eastAsia="en-AU"/>
    </w:rPr>
  </w:style>
  <w:style w:type="paragraph" w:customStyle="1" w:styleId="VLAdivision">
    <w:name w:val="VLA division"/>
    <w:basedOn w:val="Normal"/>
    <w:next w:val="VLAauthor"/>
    <w:rsid w:val="00674E45"/>
    <w:pPr>
      <w:spacing w:before="60" w:after="240"/>
    </w:pPr>
    <w:rPr>
      <w:b/>
      <w:color w:val="971A4B"/>
      <w:sz w:val="28"/>
      <w:szCs w:val="28"/>
      <w:lang w:eastAsia="en-AU"/>
    </w:rPr>
  </w:style>
  <w:style w:type="paragraph" w:customStyle="1" w:styleId="VLApublicationdate">
    <w:name w:val="VLA publication date"/>
    <w:basedOn w:val="Normal"/>
    <w:rsid w:val="002A7F0B"/>
    <w:pPr>
      <w:spacing w:before="1000"/>
    </w:pPr>
    <w:rPr>
      <w:b/>
      <w:sz w:val="28"/>
      <w:szCs w:val="20"/>
      <w:lang w:eastAsia="en-AU"/>
    </w:rPr>
  </w:style>
  <w:style w:type="paragraph" w:customStyle="1" w:styleId="VLAcaption">
    <w:name w:val="VLA caption"/>
    <w:basedOn w:val="Normal"/>
    <w:next w:val="Normal"/>
    <w:rsid w:val="002A7F0B"/>
    <w:rPr>
      <w:i/>
      <w:sz w:val="20"/>
    </w:rPr>
  </w:style>
  <w:style w:type="paragraph" w:customStyle="1" w:styleId="Confidentialityclause">
    <w:name w:val="Confidentiality clause"/>
    <w:rsid w:val="002A7F0B"/>
    <w:pPr>
      <w:spacing w:after="120"/>
    </w:pPr>
    <w:rPr>
      <w:rFonts w:ascii="Arial" w:hAnsi="Arial"/>
      <w:bCs/>
      <w:kern w:val="28"/>
      <w:sz w:val="18"/>
      <w:lang w:eastAsia="en-US"/>
    </w:rPr>
  </w:style>
  <w:style w:type="character" w:styleId="FootnoteReference">
    <w:name w:val="footnote reference"/>
    <w:uiPriority w:val="99"/>
    <w:rsid w:val="002A7F0B"/>
    <w:rPr>
      <w:rFonts w:ascii="Arial" w:hAnsi="Arial"/>
      <w:sz w:val="18"/>
      <w:vertAlign w:val="superscript"/>
    </w:rPr>
  </w:style>
  <w:style w:type="paragraph" w:customStyle="1" w:styleId="Filename">
    <w:name w:val="Filename"/>
    <w:basedOn w:val="Normal"/>
    <w:rsid w:val="002A7F0B"/>
    <w:pPr>
      <w:pBdr>
        <w:top w:val="single" w:sz="4" w:space="1" w:color="B1005D"/>
      </w:pBdr>
      <w:tabs>
        <w:tab w:val="right" w:pos="9240"/>
      </w:tabs>
    </w:pPr>
    <w:rPr>
      <w:sz w:val="18"/>
    </w:rPr>
  </w:style>
  <w:style w:type="paragraph" w:styleId="TOC2">
    <w:name w:val="toc 2"/>
    <w:basedOn w:val="Normal"/>
    <w:next w:val="Normal"/>
    <w:uiPriority w:val="39"/>
    <w:rsid w:val="002A7F0B"/>
    <w:pPr>
      <w:tabs>
        <w:tab w:val="right" w:leader="dot" w:pos="9790"/>
      </w:tabs>
      <w:spacing w:before="60" w:after="60"/>
      <w:ind w:left="330" w:right="650"/>
    </w:pPr>
    <w:rPr>
      <w:noProof/>
      <w:sz w:val="20"/>
    </w:rPr>
  </w:style>
  <w:style w:type="paragraph" w:styleId="TOC3">
    <w:name w:val="toc 3"/>
    <w:basedOn w:val="Normal"/>
    <w:next w:val="Normal"/>
    <w:uiPriority w:val="39"/>
    <w:rsid w:val="002A7F0B"/>
    <w:pPr>
      <w:tabs>
        <w:tab w:val="right" w:leader="dot" w:pos="9790"/>
      </w:tabs>
      <w:spacing w:before="60" w:after="60"/>
      <w:ind w:left="550" w:right="760"/>
    </w:pPr>
    <w:rPr>
      <w:noProof/>
      <w:sz w:val="20"/>
    </w:rPr>
  </w:style>
  <w:style w:type="paragraph" w:styleId="Footer">
    <w:name w:val="footer"/>
    <w:basedOn w:val="Normal"/>
    <w:link w:val="FooterChar"/>
    <w:uiPriority w:val="99"/>
    <w:rsid w:val="002A7F0B"/>
    <w:pPr>
      <w:tabs>
        <w:tab w:val="center" w:pos="4153"/>
        <w:tab w:val="right" w:pos="8306"/>
      </w:tabs>
    </w:pPr>
  </w:style>
  <w:style w:type="paragraph" w:customStyle="1" w:styleId="VLAquotation">
    <w:name w:val="VLA quotation"/>
    <w:basedOn w:val="VLApicture"/>
    <w:rsid w:val="002A7F0B"/>
    <w:pPr>
      <w:ind w:left="720"/>
    </w:pPr>
    <w:rPr>
      <w:i/>
    </w:rPr>
  </w:style>
  <w:style w:type="paragraph" w:customStyle="1" w:styleId="VLAdefinition">
    <w:name w:val="VLA definition"/>
    <w:basedOn w:val="Normal"/>
    <w:rsid w:val="002A7F0B"/>
    <w:pPr>
      <w:tabs>
        <w:tab w:val="left" w:pos="2268"/>
      </w:tabs>
      <w:spacing w:before="60"/>
      <w:ind w:left="2268" w:hanging="2268"/>
    </w:pPr>
    <w:rPr>
      <w:szCs w:val="22"/>
    </w:rPr>
  </w:style>
  <w:style w:type="character" w:styleId="Strong">
    <w:name w:val="Strong"/>
    <w:qFormat/>
    <w:rsid w:val="002A7F0B"/>
    <w:rPr>
      <w:b/>
      <w:bCs/>
    </w:rPr>
  </w:style>
  <w:style w:type="paragraph" w:customStyle="1" w:styleId="NormalBold">
    <w:name w:val="Normal Bold"/>
    <w:basedOn w:val="Normal"/>
    <w:next w:val="Normal"/>
    <w:rsid w:val="000B3766"/>
    <w:rPr>
      <w:b/>
      <w:lang w:eastAsia="en-AU"/>
    </w:rPr>
  </w:style>
  <w:style w:type="paragraph" w:customStyle="1" w:styleId="AppendixH1">
    <w:name w:val="Appendix H1"/>
    <w:next w:val="Normal"/>
    <w:rsid w:val="00674E45"/>
    <w:pPr>
      <w:spacing w:before="240" w:after="240" w:line="300" w:lineRule="atLeast"/>
    </w:pPr>
    <w:rPr>
      <w:rFonts w:ascii="Arial" w:hAnsi="Arial" w:cs="Arial"/>
      <w:b/>
      <w:bCs/>
      <w:color w:val="971A4B"/>
      <w:kern w:val="32"/>
      <w:sz w:val="28"/>
      <w:szCs w:val="26"/>
      <w:lang w:eastAsia="en-AU"/>
    </w:rPr>
  </w:style>
  <w:style w:type="paragraph" w:customStyle="1" w:styleId="AppendixH2">
    <w:name w:val="Appendix H2"/>
    <w:next w:val="Normal"/>
    <w:rsid w:val="00674E45"/>
    <w:pPr>
      <w:spacing w:before="160" w:after="40" w:line="300" w:lineRule="atLeast"/>
    </w:pPr>
    <w:rPr>
      <w:rFonts w:ascii="Arial" w:hAnsi="Arial" w:cs="Arial"/>
      <w:b/>
      <w:bCs/>
      <w:iCs/>
      <w:color w:val="971A4B"/>
      <w:sz w:val="26"/>
      <w:szCs w:val="28"/>
      <w:lang w:eastAsia="en-AU"/>
    </w:rPr>
  </w:style>
  <w:style w:type="paragraph" w:customStyle="1" w:styleId="AppendixH3">
    <w:name w:val="Appendix H3"/>
    <w:next w:val="Normal"/>
    <w:rsid w:val="002A7F0B"/>
    <w:pPr>
      <w:spacing w:before="120" w:after="40" w:line="300" w:lineRule="atLeast"/>
    </w:pPr>
    <w:rPr>
      <w:rFonts w:ascii="Arial" w:hAnsi="Arial" w:cs="Arial"/>
      <w:b/>
      <w:bCs/>
      <w:sz w:val="24"/>
      <w:szCs w:val="26"/>
      <w:lang w:eastAsia="en-AU"/>
    </w:rPr>
  </w:style>
  <w:style w:type="paragraph" w:customStyle="1" w:styleId="Normalbold0">
    <w:name w:val="Normal bold"/>
    <w:basedOn w:val="Normal"/>
    <w:next w:val="Normal"/>
    <w:rsid w:val="002A7F0B"/>
    <w:rPr>
      <w:b/>
      <w:lang w:eastAsia="en-AU"/>
    </w:rPr>
  </w:style>
  <w:style w:type="paragraph" w:customStyle="1" w:styleId="Normalwithborder">
    <w:name w:val="Normal with border"/>
    <w:basedOn w:val="Heading5"/>
    <w:qFormat/>
    <w:rsid w:val="002A7F0B"/>
  </w:style>
  <w:style w:type="paragraph" w:customStyle="1" w:styleId="Normalwithgreyhighlightbox">
    <w:name w:val="Normal with grey highlight box"/>
    <w:basedOn w:val="Heading4"/>
    <w:qFormat/>
    <w:rsid w:val="002A7F0B"/>
  </w:style>
  <w:style w:type="character" w:customStyle="1" w:styleId="Heading1Char">
    <w:name w:val="Heading 1 Char"/>
    <w:link w:val="Heading1"/>
    <w:uiPriority w:val="10"/>
    <w:rsid w:val="006C4F9A"/>
    <w:rPr>
      <w:rFonts w:ascii="Arial" w:hAnsi="Arial" w:cs="Arial"/>
      <w:b/>
      <w:bCs/>
      <w:color w:val="971A4B"/>
      <w:kern w:val="32"/>
      <w:sz w:val="32"/>
      <w:szCs w:val="32"/>
      <w:lang w:eastAsia="en-AU"/>
    </w:rPr>
  </w:style>
  <w:style w:type="paragraph" w:customStyle="1" w:styleId="instructiontext">
    <w:name w:val="instruction_text"/>
    <w:basedOn w:val="Normal"/>
    <w:qFormat/>
    <w:rsid w:val="006C4F9A"/>
    <w:rPr>
      <w:i/>
      <w:iCs/>
      <w:color w:val="000000"/>
      <w:sz w:val="20"/>
      <w:szCs w:val="20"/>
    </w:rPr>
  </w:style>
  <w:style w:type="paragraph" w:customStyle="1" w:styleId="acknowledgementtext">
    <w:name w:val="acknowledgement_text"/>
    <w:basedOn w:val="Normal"/>
    <w:qFormat/>
    <w:rsid w:val="006C4F9A"/>
    <w:rPr>
      <w:color w:val="D67A0F"/>
    </w:rPr>
  </w:style>
  <w:style w:type="paragraph" w:customStyle="1" w:styleId="acknowledgementheading">
    <w:name w:val="acknowledgement_heading"/>
    <w:basedOn w:val="Heading1"/>
    <w:qFormat/>
    <w:rsid w:val="006C4F9A"/>
    <w:rPr>
      <w:color w:val="C05017"/>
    </w:rPr>
  </w:style>
  <w:style w:type="paragraph" w:customStyle="1" w:styleId="VLADocumentText">
    <w:name w:val="VLA Document Text"/>
    <w:uiPriority w:val="1"/>
    <w:qFormat/>
    <w:rsid w:val="00341689"/>
    <w:pPr>
      <w:spacing w:after="120" w:line="300" w:lineRule="atLeast"/>
    </w:pPr>
    <w:rPr>
      <w:rFonts w:ascii="Arial" w:hAnsi="Arial"/>
      <w:sz w:val="22"/>
      <w:szCs w:val="24"/>
      <w:lang w:eastAsia="en-US"/>
    </w:rPr>
  </w:style>
  <w:style w:type="character" w:styleId="CommentReference">
    <w:name w:val="annotation reference"/>
    <w:basedOn w:val="DefaultParagraphFont"/>
    <w:uiPriority w:val="99"/>
    <w:rsid w:val="00341689"/>
    <w:rPr>
      <w:sz w:val="16"/>
      <w:szCs w:val="16"/>
    </w:rPr>
  </w:style>
  <w:style w:type="paragraph" w:styleId="CommentText">
    <w:name w:val="annotation text"/>
    <w:basedOn w:val="Normal"/>
    <w:link w:val="CommentTextChar"/>
    <w:uiPriority w:val="99"/>
    <w:rsid w:val="00341689"/>
    <w:pPr>
      <w:spacing w:line="240" w:lineRule="auto"/>
    </w:pPr>
    <w:rPr>
      <w:sz w:val="20"/>
      <w:szCs w:val="20"/>
    </w:rPr>
  </w:style>
  <w:style w:type="character" w:customStyle="1" w:styleId="CommentTextChar">
    <w:name w:val="Comment Text Char"/>
    <w:basedOn w:val="DefaultParagraphFont"/>
    <w:link w:val="CommentText"/>
    <w:uiPriority w:val="99"/>
    <w:rsid w:val="00341689"/>
    <w:rPr>
      <w:rFonts w:ascii="Arial" w:hAnsi="Arial"/>
      <w:lang w:eastAsia="en-US"/>
    </w:rPr>
  </w:style>
  <w:style w:type="character" w:styleId="Mention">
    <w:name w:val="Mention"/>
    <w:basedOn w:val="DefaultParagraphFont"/>
    <w:uiPriority w:val="99"/>
    <w:unhideWhenUsed/>
    <w:rsid w:val="00341689"/>
    <w:rPr>
      <w:color w:val="2B579A"/>
      <w:shd w:val="clear" w:color="auto" w:fill="E1DFDD"/>
    </w:rPr>
  </w:style>
  <w:style w:type="character" w:customStyle="1" w:styleId="FootnoteTextChar">
    <w:name w:val="Footnote Text Char"/>
    <w:basedOn w:val="DefaultParagraphFont"/>
    <w:link w:val="FootnoteText"/>
    <w:uiPriority w:val="99"/>
    <w:rsid w:val="00341689"/>
    <w:rPr>
      <w:rFonts w:ascii="Arial" w:hAnsi="Arial"/>
      <w:sz w:val="18"/>
      <w:lang w:eastAsia="en-US"/>
    </w:rPr>
  </w:style>
  <w:style w:type="paragraph" w:styleId="BodyText">
    <w:name w:val="Body Text"/>
    <w:basedOn w:val="Normal"/>
    <w:link w:val="BodyTextChar"/>
    <w:uiPriority w:val="1"/>
    <w:qFormat/>
    <w:rsid w:val="004562BB"/>
  </w:style>
  <w:style w:type="character" w:customStyle="1" w:styleId="BodyTextChar">
    <w:name w:val="Body Text Char"/>
    <w:basedOn w:val="DefaultParagraphFont"/>
    <w:link w:val="BodyText"/>
    <w:uiPriority w:val="1"/>
    <w:rsid w:val="004562BB"/>
    <w:rPr>
      <w:rFonts w:ascii="Arial" w:hAnsi="Arial"/>
      <w:sz w:val="22"/>
      <w:szCs w:val="24"/>
      <w:lang w:eastAsia="en-US"/>
    </w:rPr>
  </w:style>
  <w:style w:type="paragraph" w:styleId="ListParagraph">
    <w:name w:val="List Paragraph"/>
    <w:basedOn w:val="Normal"/>
    <w:link w:val="ListParagraphChar"/>
    <w:uiPriority w:val="34"/>
    <w:qFormat/>
    <w:rsid w:val="004562BB"/>
    <w:pPr>
      <w:spacing w:line="240" w:lineRule="auto"/>
      <w:ind w:left="720"/>
    </w:pPr>
    <w:rPr>
      <w:rFonts w:ascii="Calibri" w:eastAsiaTheme="minorHAnsi" w:hAnsi="Calibri" w:cs="Calibri"/>
      <w:szCs w:val="22"/>
    </w:rPr>
  </w:style>
  <w:style w:type="character" w:customStyle="1" w:styleId="ListParagraphChar">
    <w:name w:val="List Paragraph Char"/>
    <w:basedOn w:val="DefaultParagraphFont"/>
    <w:link w:val="ListParagraph"/>
    <w:uiPriority w:val="34"/>
    <w:locked/>
    <w:rsid w:val="004562BB"/>
    <w:rPr>
      <w:rFonts w:ascii="Calibri" w:eastAsiaTheme="minorHAnsi" w:hAnsi="Calibri" w:cs="Calibri"/>
      <w:sz w:val="22"/>
      <w:szCs w:val="22"/>
      <w:lang w:eastAsia="en-US"/>
    </w:rPr>
  </w:style>
  <w:style w:type="character" w:customStyle="1" w:styleId="Heading2Char">
    <w:name w:val="Heading 2 Char"/>
    <w:basedOn w:val="DefaultParagraphFont"/>
    <w:link w:val="Heading2"/>
    <w:uiPriority w:val="10"/>
    <w:rsid w:val="00AF461B"/>
    <w:rPr>
      <w:rFonts w:ascii="Arial" w:hAnsi="Arial" w:cs="Arial"/>
      <w:b/>
      <w:bCs/>
      <w:iCs/>
      <w:color w:val="971A4B"/>
      <w:sz w:val="28"/>
      <w:szCs w:val="28"/>
      <w:lang w:eastAsia="en-AU"/>
    </w:rPr>
  </w:style>
  <w:style w:type="character" w:customStyle="1" w:styleId="Heading3Char">
    <w:name w:val="Heading 3 Char"/>
    <w:basedOn w:val="DefaultParagraphFont"/>
    <w:link w:val="Heading3"/>
    <w:locked/>
    <w:rsid w:val="00AF461B"/>
    <w:rPr>
      <w:rFonts w:ascii="Arial" w:hAnsi="Arial" w:cs="Arial"/>
      <w:b/>
      <w:bCs/>
      <w:sz w:val="26"/>
      <w:szCs w:val="26"/>
      <w:lang w:eastAsia="en-AU"/>
    </w:rPr>
  </w:style>
  <w:style w:type="character" w:customStyle="1" w:styleId="ui-provider">
    <w:name w:val="ui-provider"/>
    <w:basedOn w:val="DefaultParagraphFont"/>
    <w:rsid w:val="00AF461B"/>
  </w:style>
  <w:style w:type="paragraph" w:customStyle="1" w:styleId="TableParagraph">
    <w:name w:val="Table Paragraph"/>
    <w:basedOn w:val="Normal"/>
    <w:uiPriority w:val="1"/>
    <w:qFormat/>
    <w:rsid w:val="00AF461B"/>
    <w:pPr>
      <w:widowControl w:val="0"/>
      <w:autoSpaceDE w:val="0"/>
      <w:autoSpaceDN w:val="0"/>
      <w:spacing w:line="240" w:lineRule="auto"/>
    </w:pPr>
    <w:rPr>
      <w:rFonts w:eastAsia="Arial" w:cs="Arial"/>
      <w:szCs w:val="22"/>
      <w:lang w:val="en-US"/>
    </w:rPr>
  </w:style>
  <w:style w:type="paragraph" w:styleId="CommentSubject">
    <w:name w:val="annotation subject"/>
    <w:basedOn w:val="CommentText"/>
    <w:next w:val="CommentText"/>
    <w:link w:val="CommentSubjectChar"/>
    <w:rsid w:val="005D0E65"/>
    <w:rPr>
      <w:b/>
      <w:bCs/>
    </w:rPr>
  </w:style>
  <w:style w:type="character" w:customStyle="1" w:styleId="CommentSubjectChar">
    <w:name w:val="Comment Subject Char"/>
    <w:basedOn w:val="CommentTextChar"/>
    <w:link w:val="CommentSubject"/>
    <w:rsid w:val="005D0E65"/>
    <w:rPr>
      <w:rFonts w:ascii="Arial" w:hAnsi="Arial"/>
      <w:b/>
      <w:bCs/>
      <w:lang w:eastAsia="en-US"/>
    </w:rPr>
  </w:style>
  <w:style w:type="paragraph" w:customStyle="1" w:styleId="Default">
    <w:name w:val="Default"/>
    <w:rsid w:val="00E34837"/>
    <w:pPr>
      <w:autoSpaceDE w:val="0"/>
      <w:autoSpaceDN w:val="0"/>
      <w:adjustRightInd w:val="0"/>
    </w:pPr>
    <w:rPr>
      <w:rFonts w:ascii="Arial" w:hAnsi="Arial" w:cs="Arial"/>
      <w:color w:val="000000"/>
      <w:sz w:val="24"/>
      <w:szCs w:val="24"/>
      <w:lang w:bidi="th-TH"/>
    </w:rPr>
  </w:style>
  <w:style w:type="paragraph" w:styleId="Revision">
    <w:name w:val="Revision"/>
    <w:hidden/>
    <w:uiPriority w:val="99"/>
    <w:semiHidden/>
    <w:rsid w:val="008943F0"/>
    <w:rPr>
      <w:rFonts w:ascii="Arial" w:hAnsi="Arial"/>
      <w:sz w:val="22"/>
      <w:szCs w:val="24"/>
      <w:lang w:eastAsia="en-US"/>
    </w:rPr>
  </w:style>
  <w:style w:type="character" w:customStyle="1" w:styleId="A4">
    <w:name w:val="A4"/>
    <w:uiPriority w:val="99"/>
    <w:rsid w:val="004A6AF6"/>
    <w:rPr>
      <w:rFonts w:cs="Gotham Narrow Book"/>
      <w:color w:val="000000"/>
    </w:rPr>
  </w:style>
  <w:style w:type="paragraph" w:customStyle="1" w:styleId="VLALetterText">
    <w:name w:val="VLA Letter Text"/>
    <w:uiPriority w:val="1"/>
    <w:qFormat/>
    <w:rsid w:val="00F85BED"/>
    <w:pPr>
      <w:spacing w:after="120" w:line="300" w:lineRule="atLeast"/>
    </w:pPr>
    <w:rPr>
      <w:rFonts w:ascii="Arial" w:hAnsi="Arial"/>
      <w:sz w:val="22"/>
      <w:szCs w:val="24"/>
      <w:lang w:eastAsia="en-US"/>
    </w:rPr>
  </w:style>
  <w:style w:type="character" w:customStyle="1" w:styleId="normaltextrun">
    <w:name w:val="normaltextrun"/>
    <w:basedOn w:val="DefaultParagraphFont"/>
    <w:rsid w:val="00ED1275"/>
  </w:style>
  <w:style w:type="character" w:customStyle="1" w:styleId="FooterChar">
    <w:name w:val="Footer Char"/>
    <w:basedOn w:val="DefaultParagraphFont"/>
    <w:link w:val="Footer"/>
    <w:uiPriority w:val="99"/>
    <w:rsid w:val="006776AA"/>
    <w:rPr>
      <w:rFonts w:ascii="Arial" w:hAnsi="Arial"/>
      <w:sz w:val="22"/>
      <w:szCs w:val="24"/>
      <w:lang w:eastAsia="en-US"/>
    </w:rPr>
  </w:style>
  <w:style w:type="character" w:customStyle="1" w:styleId="Heading4Char">
    <w:name w:val="Heading 4 Char"/>
    <w:basedOn w:val="DefaultParagraphFont"/>
    <w:link w:val="Heading4"/>
    <w:rsid w:val="002C2220"/>
    <w:rPr>
      <w:rFonts w:ascii="Arial" w:hAnsi="Arial" w:cs="Arial"/>
      <w:b/>
      <w:bCs/>
      <w:sz w:val="24"/>
      <w:szCs w:val="24"/>
      <w:lang w:eastAsia="en-AU"/>
    </w:rPr>
  </w:style>
  <w:style w:type="character" w:customStyle="1" w:styleId="eop">
    <w:name w:val="eop"/>
    <w:basedOn w:val="DefaultParagraphFont"/>
    <w:uiPriority w:val="1"/>
    <w:rsid w:val="009903DE"/>
    <w:rPr>
      <w:rFonts w:asciiTheme="minorHAnsi" w:eastAsiaTheme="minorEastAsia" w:hAnsiTheme="minorHAnsi" w:cstheme="minorBidi"/>
      <w:sz w:val="24"/>
      <w:szCs w:val="24"/>
    </w:rPr>
  </w:style>
  <w:style w:type="character" w:styleId="UnresolvedMention">
    <w:name w:val="Unresolved Mention"/>
    <w:basedOn w:val="DefaultParagraphFont"/>
    <w:uiPriority w:val="99"/>
    <w:semiHidden/>
    <w:unhideWhenUsed/>
    <w:rsid w:val="00951D2B"/>
    <w:rPr>
      <w:color w:val="605E5C"/>
      <w:shd w:val="clear" w:color="auto" w:fill="E1DFDD"/>
    </w:rPr>
  </w:style>
  <w:style w:type="character" w:styleId="FollowedHyperlink">
    <w:name w:val="FollowedHyperlink"/>
    <w:basedOn w:val="DefaultParagraphFont"/>
    <w:rsid w:val="00951D2B"/>
    <w:rPr>
      <w:color w:val="954F72" w:themeColor="followedHyperlink"/>
      <w:u w:val="single"/>
    </w:rPr>
  </w:style>
  <w:style w:type="paragraph" w:styleId="TOCHeading">
    <w:name w:val="TOC Heading"/>
    <w:basedOn w:val="Heading1"/>
    <w:next w:val="Normal"/>
    <w:uiPriority w:val="39"/>
    <w:unhideWhenUsed/>
    <w:qFormat/>
    <w:rsid w:val="00951D2B"/>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eastAsia="en-US"/>
    </w:rPr>
  </w:style>
  <w:style w:type="paragraph" w:customStyle="1" w:styleId="Tablecopy">
    <w:name w:val="Table copy"/>
    <w:basedOn w:val="Normal"/>
    <w:qFormat/>
    <w:rsid w:val="00EC3C2E"/>
    <w:pPr>
      <w:spacing w:after="120" w:line="280" w:lineRule="atLeast"/>
    </w:pPr>
    <w:rPr>
      <w:sz w:val="20"/>
      <w:szCs w:val="20"/>
    </w:rPr>
  </w:style>
  <w:style w:type="paragraph" w:customStyle="1" w:styleId="isselectedend">
    <w:name w:val="isselectedend"/>
    <w:basedOn w:val="Normal"/>
    <w:rsid w:val="00653D40"/>
    <w:pPr>
      <w:spacing w:before="100" w:beforeAutospacing="1" w:after="100" w:afterAutospacing="1" w:line="240" w:lineRule="auto"/>
    </w:pPr>
    <w:rPr>
      <w:rFonts w:ascii="Times New Roman" w:hAnsi="Times New Roman"/>
      <w:sz w:val="24"/>
      <w:lang w:eastAsia="en-AU"/>
    </w:rPr>
  </w:style>
  <w:style w:type="paragraph" w:styleId="NormalWeb">
    <w:name w:val="Normal (Web)"/>
    <w:basedOn w:val="Normal"/>
    <w:uiPriority w:val="99"/>
    <w:unhideWhenUsed/>
    <w:rsid w:val="00653D40"/>
    <w:pPr>
      <w:spacing w:before="100" w:beforeAutospacing="1" w:after="100" w:afterAutospacing="1" w:line="240" w:lineRule="auto"/>
    </w:pPr>
    <w:rPr>
      <w:rFonts w:ascii="Times New Roman" w:hAnsi="Times New Roman"/>
      <w:sz w:val="24"/>
      <w:lang w:eastAsia="en-AU"/>
    </w:rPr>
  </w:style>
  <w:style w:type="character" w:styleId="PlaceholderText">
    <w:name w:val="Placeholder Text"/>
    <w:basedOn w:val="DefaultParagraphFont"/>
    <w:uiPriority w:val="99"/>
    <w:semiHidden/>
    <w:rsid w:val="6799BE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8239">
      <w:bodyDiv w:val="1"/>
      <w:marLeft w:val="0"/>
      <w:marRight w:val="0"/>
      <w:marTop w:val="0"/>
      <w:marBottom w:val="0"/>
      <w:divBdr>
        <w:top w:val="none" w:sz="0" w:space="0" w:color="auto"/>
        <w:left w:val="none" w:sz="0" w:space="0" w:color="auto"/>
        <w:bottom w:val="none" w:sz="0" w:space="0" w:color="auto"/>
        <w:right w:val="none" w:sz="0" w:space="0" w:color="auto"/>
      </w:divBdr>
    </w:div>
    <w:div w:id="148981936">
      <w:bodyDiv w:val="1"/>
      <w:marLeft w:val="0"/>
      <w:marRight w:val="0"/>
      <w:marTop w:val="0"/>
      <w:marBottom w:val="0"/>
      <w:divBdr>
        <w:top w:val="none" w:sz="0" w:space="0" w:color="auto"/>
        <w:left w:val="none" w:sz="0" w:space="0" w:color="auto"/>
        <w:bottom w:val="none" w:sz="0" w:space="0" w:color="auto"/>
        <w:right w:val="none" w:sz="0" w:space="0" w:color="auto"/>
      </w:divBdr>
    </w:div>
    <w:div w:id="175197424">
      <w:bodyDiv w:val="1"/>
      <w:marLeft w:val="0"/>
      <w:marRight w:val="0"/>
      <w:marTop w:val="0"/>
      <w:marBottom w:val="0"/>
      <w:divBdr>
        <w:top w:val="none" w:sz="0" w:space="0" w:color="auto"/>
        <w:left w:val="none" w:sz="0" w:space="0" w:color="auto"/>
        <w:bottom w:val="none" w:sz="0" w:space="0" w:color="auto"/>
        <w:right w:val="none" w:sz="0" w:space="0" w:color="auto"/>
      </w:divBdr>
    </w:div>
    <w:div w:id="199825364">
      <w:bodyDiv w:val="1"/>
      <w:marLeft w:val="0"/>
      <w:marRight w:val="0"/>
      <w:marTop w:val="0"/>
      <w:marBottom w:val="0"/>
      <w:divBdr>
        <w:top w:val="none" w:sz="0" w:space="0" w:color="auto"/>
        <w:left w:val="none" w:sz="0" w:space="0" w:color="auto"/>
        <w:bottom w:val="none" w:sz="0" w:space="0" w:color="auto"/>
        <w:right w:val="none" w:sz="0" w:space="0" w:color="auto"/>
      </w:divBdr>
    </w:div>
    <w:div w:id="211962006">
      <w:bodyDiv w:val="1"/>
      <w:marLeft w:val="0"/>
      <w:marRight w:val="0"/>
      <w:marTop w:val="0"/>
      <w:marBottom w:val="0"/>
      <w:divBdr>
        <w:top w:val="none" w:sz="0" w:space="0" w:color="auto"/>
        <w:left w:val="none" w:sz="0" w:space="0" w:color="auto"/>
        <w:bottom w:val="none" w:sz="0" w:space="0" w:color="auto"/>
        <w:right w:val="none" w:sz="0" w:space="0" w:color="auto"/>
      </w:divBdr>
    </w:div>
    <w:div w:id="212234191">
      <w:bodyDiv w:val="1"/>
      <w:marLeft w:val="0"/>
      <w:marRight w:val="0"/>
      <w:marTop w:val="0"/>
      <w:marBottom w:val="0"/>
      <w:divBdr>
        <w:top w:val="none" w:sz="0" w:space="0" w:color="auto"/>
        <w:left w:val="none" w:sz="0" w:space="0" w:color="auto"/>
        <w:bottom w:val="none" w:sz="0" w:space="0" w:color="auto"/>
        <w:right w:val="none" w:sz="0" w:space="0" w:color="auto"/>
      </w:divBdr>
    </w:div>
    <w:div w:id="252593289">
      <w:bodyDiv w:val="1"/>
      <w:marLeft w:val="0"/>
      <w:marRight w:val="0"/>
      <w:marTop w:val="0"/>
      <w:marBottom w:val="0"/>
      <w:divBdr>
        <w:top w:val="none" w:sz="0" w:space="0" w:color="auto"/>
        <w:left w:val="none" w:sz="0" w:space="0" w:color="auto"/>
        <w:bottom w:val="none" w:sz="0" w:space="0" w:color="auto"/>
        <w:right w:val="none" w:sz="0" w:space="0" w:color="auto"/>
      </w:divBdr>
    </w:div>
    <w:div w:id="282342843">
      <w:bodyDiv w:val="1"/>
      <w:marLeft w:val="0"/>
      <w:marRight w:val="0"/>
      <w:marTop w:val="0"/>
      <w:marBottom w:val="0"/>
      <w:divBdr>
        <w:top w:val="none" w:sz="0" w:space="0" w:color="auto"/>
        <w:left w:val="none" w:sz="0" w:space="0" w:color="auto"/>
        <w:bottom w:val="none" w:sz="0" w:space="0" w:color="auto"/>
        <w:right w:val="none" w:sz="0" w:space="0" w:color="auto"/>
      </w:divBdr>
    </w:div>
    <w:div w:id="353581478">
      <w:bodyDiv w:val="1"/>
      <w:marLeft w:val="0"/>
      <w:marRight w:val="0"/>
      <w:marTop w:val="0"/>
      <w:marBottom w:val="0"/>
      <w:divBdr>
        <w:top w:val="none" w:sz="0" w:space="0" w:color="auto"/>
        <w:left w:val="none" w:sz="0" w:space="0" w:color="auto"/>
        <w:bottom w:val="none" w:sz="0" w:space="0" w:color="auto"/>
        <w:right w:val="none" w:sz="0" w:space="0" w:color="auto"/>
      </w:divBdr>
    </w:div>
    <w:div w:id="373189276">
      <w:bodyDiv w:val="1"/>
      <w:marLeft w:val="0"/>
      <w:marRight w:val="0"/>
      <w:marTop w:val="0"/>
      <w:marBottom w:val="0"/>
      <w:divBdr>
        <w:top w:val="none" w:sz="0" w:space="0" w:color="auto"/>
        <w:left w:val="none" w:sz="0" w:space="0" w:color="auto"/>
        <w:bottom w:val="none" w:sz="0" w:space="0" w:color="auto"/>
        <w:right w:val="none" w:sz="0" w:space="0" w:color="auto"/>
      </w:divBdr>
    </w:div>
    <w:div w:id="482359651">
      <w:bodyDiv w:val="1"/>
      <w:marLeft w:val="0"/>
      <w:marRight w:val="0"/>
      <w:marTop w:val="0"/>
      <w:marBottom w:val="0"/>
      <w:divBdr>
        <w:top w:val="none" w:sz="0" w:space="0" w:color="auto"/>
        <w:left w:val="none" w:sz="0" w:space="0" w:color="auto"/>
        <w:bottom w:val="none" w:sz="0" w:space="0" w:color="auto"/>
        <w:right w:val="none" w:sz="0" w:space="0" w:color="auto"/>
      </w:divBdr>
    </w:div>
    <w:div w:id="613948452">
      <w:bodyDiv w:val="1"/>
      <w:marLeft w:val="0"/>
      <w:marRight w:val="0"/>
      <w:marTop w:val="0"/>
      <w:marBottom w:val="0"/>
      <w:divBdr>
        <w:top w:val="none" w:sz="0" w:space="0" w:color="auto"/>
        <w:left w:val="none" w:sz="0" w:space="0" w:color="auto"/>
        <w:bottom w:val="none" w:sz="0" w:space="0" w:color="auto"/>
        <w:right w:val="none" w:sz="0" w:space="0" w:color="auto"/>
      </w:divBdr>
    </w:div>
    <w:div w:id="692338162">
      <w:bodyDiv w:val="1"/>
      <w:marLeft w:val="0"/>
      <w:marRight w:val="0"/>
      <w:marTop w:val="0"/>
      <w:marBottom w:val="0"/>
      <w:divBdr>
        <w:top w:val="none" w:sz="0" w:space="0" w:color="auto"/>
        <w:left w:val="none" w:sz="0" w:space="0" w:color="auto"/>
        <w:bottom w:val="none" w:sz="0" w:space="0" w:color="auto"/>
        <w:right w:val="none" w:sz="0" w:space="0" w:color="auto"/>
      </w:divBdr>
    </w:div>
    <w:div w:id="694692149">
      <w:bodyDiv w:val="1"/>
      <w:marLeft w:val="0"/>
      <w:marRight w:val="0"/>
      <w:marTop w:val="0"/>
      <w:marBottom w:val="0"/>
      <w:divBdr>
        <w:top w:val="none" w:sz="0" w:space="0" w:color="auto"/>
        <w:left w:val="none" w:sz="0" w:space="0" w:color="auto"/>
        <w:bottom w:val="none" w:sz="0" w:space="0" w:color="auto"/>
        <w:right w:val="none" w:sz="0" w:space="0" w:color="auto"/>
      </w:divBdr>
    </w:div>
    <w:div w:id="724598372">
      <w:bodyDiv w:val="1"/>
      <w:marLeft w:val="0"/>
      <w:marRight w:val="0"/>
      <w:marTop w:val="0"/>
      <w:marBottom w:val="0"/>
      <w:divBdr>
        <w:top w:val="none" w:sz="0" w:space="0" w:color="auto"/>
        <w:left w:val="none" w:sz="0" w:space="0" w:color="auto"/>
        <w:bottom w:val="none" w:sz="0" w:space="0" w:color="auto"/>
        <w:right w:val="none" w:sz="0" w:space="0" w:color="auto"/>
      </w:divBdr>
    </w:div>
    <w:div w:id="809980379">
      <w:bodyDiv w:val="1"/>
      <w:marLeft w:val="0"/>
      <w:marRight w:val="0"/>
      <w:marTop w:val="0"/>
      <w:marBottom w:val="0"/>
      <w:divBdr>
        <w:top w:val="none" w:sz="0" w:space="0" w:color="auto"/>
        <w:left w:val="none" w:sz="0" w:space="0" w:color="auto"/>
        <w:bottom w:val="none" w:sz="0" w:space="0" w:color="auto"/>
        <w:right w:val="none" w:sz="0" w:space="0" w:color="auto"/>
      </w:divBdr>
    </w:div>
    <w:div w:id="909195346">
      <w:bodyDiv w:val="1"/>
      <w:marLeft w:val="0"/>
      <w:marRight w:val="0"/>
      <w:marTop w:val="0"/>
      <w:marBottom w:val="0"/>
      <w:divBdr>
        <w:top w:val="none" w:sz="0" w:space="0" w:color="auto"/>
        <w:left w:val="none" w:sz="0" w:space="0" w:color="auto"/>
        <w:bottom w:val="none" w:sz="0" w:space="0" w:color="auto"/>
        <w:right w:val="none" w:sz="0" w:space="0" w:color="auto"/>
      </w:divBdr>
    </w:div>
    <w:div w:id="923034956">
      <w:bodyDiv w:val="1"/>
      <w:marLeft w:val="0"/>
      <w:marRight w:val="0"/>
      <w:marTop w:val="0"/>
      <w:marBottom w:val="0"/>
      <w:divBdr>
        <w:top w:val="none" w:sz="0" w:space="0" w:color="auto"/>
        <w:left w:val="none" w:sz="0" w:space="0" w:color="auto"/>
        <w:bottom w:val="none" w:sz="0" w:space="0" w:color="auto"/>
        <w:right w:val="none" w:sz="0" w:space="0" w:color="auto"/>
      </w:divBdr>
    </w:div>
    <w:div w:id="1297026872">
      <w:bodyDiv w:val="1"/>
      <w:marLeft w:val="0"/>
      <w:marRight w:val="0"/>
      <w:marTop w:val="0"/>
      <w:marBottom w:val="0"/>
      <w:divBdr>
        <w:top w:val="none" w:sz="0" w:space="0" w:color="auto"/>
        <w:left w:val="none" w:sz="0" w:space="0" w:color="auto"/>
        <w:bottom w:val="none" w:sz="0" w:space="0" w:color="auto"/>
        <w:right w:val="none" w:sz="0" w:space="0" w:color="auto"/>
      </w:divBdr>
    </w:div>
    <w:div w:id="1574975066">
      <w:bodyDiv w:val="1"/>
      <w:marLeft w:val="0"/>
      <w:marRight w:val="0"/>
      <w:marTop w:val="0"/>
      <w:marBottom w:val="0"/>
      <w:divBdr>
        <w:top w:val="none" w:sz="0" w:space="0" w:color="auto"/>
        <w:left w:val="none" w:sz="0" w:space="0" w:color="auto"/>
        <w:bottom w:val="none" w:sz="0" w:space="0" w:color="auto"/>
        <w:right w:val="none" w:sz="0" w:space="0" w:color="auto"/>
      </w:divBdr>
    </w:div>
    <w:div w:id="1650942102">
      <w:bodyDiv w:val="1"/>
      <w:marLeft w:val="0"/>
      <w:marRight w:val="0"/>
      <w:marTop w:val="0"/>
      <w:marBottom w:val="0"/>
      <w:divBdr>
        <w:top w:val="none" w:sz="0" w:space="0" w:color="auto"/>
        <w:left w:val="none" w:sz="0" w:space="0" w:color="auto"/>
        <w:bottom w:val="none" w:sz="0" w:space="0" w:color="auto"/>
        <w:right w:val="none" w:sz="0" w:space="0" w:color="auto"/>
      </w:divBdr>
    </w:div>
    <w:div w:id="1774595406">
      <w:bodyDiv w:val="1"/>
      <w:marLeft w:val="0"/>
      <w:marRight w:val="0"/>
      <w:marTop w:val="0"/>
      <w:marBottom w:val="0"/>
      <w:divBdr>
        <w:top w:val="none" w:sz="0" w:space="0" w:color="auto"/>
        <w:left w:val="none" w:sz="0" w:space="0" w:color="auto"/>
        <w:bottom w:val="none" w:sz="0" w:space="0" w:color="auto"/>
        <w:right w:val="none" w:sz="0" w:space="0" w:color="auto"/>
      </w:divBdr>
    </w:div>
    <w:div w:id="1848054050">
      <w:bodyDiv w:val="1"/>
      <w:marLeft w:val="0"/>
      <w:marRight w:val="0"/>
      <w:marTop w:val="0"/>
      <w:marBottom w:val="0"/>
      <w:divBdr>
        <w:top w:val="none" w:sz="0" w:space="0" w:color="auto"/>
        <w:left w:val="none" w:sz="0" w:space="0" w:color="auto"/>
        <w:bottom w:val="none" w:sz="0" w:space="0" w:color="auto"/>
        <w:right w:val="none" w:sz="0" w:space="0" w:color="auto"/>
      </w:divBdr>
    </w:div>
    <w:div w:id="1921984565">
      <w:bodyDiv w:val="1"/>
      <w:marLeft w:val="0"/>
      <w:marRight w:val="0"/>
      <w:marTop w:val="0"/>
      <w:marBottom w:val="0"/>
      <w:divBdr>
        <w:top w:val="none" w:sz="0" w:space="0" w:color="auto"/>
        <w:left w:val="none" w:sz="0" w:space="0" w:color="auto"/>
        <w:bottom w:val="none" w:sz="0" w:space="0" w:color="auto"/>
        <w:right w:val="none" w:sz="0" w:space="0" w:color="auto"/>
      </w:divBdr>
    </w:div>
    <w:div w:id="207030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LACustomisations\Templates\vla_generic_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8A0CA9E5FFF4B80B44101E7E0DFC2" ma:contentTypeVersion="19" ma:contentTypeDescription="Create a new document." ma:contentTypeScope="" ma:versionID="f54c6c20718dfe4408e99edd206fb466">
  <xsd:schema xmlns:xsd="http://www.w3.org/2001/XMLSchema" xmlns:xs="http://www.w3.org/2001/XMLSchema" xmlns:p="http://schemas.microsoft.com/office/2006/metadata/properties" xmlns:ns2="0aac5948-1b86-47d1-8270-b779f27a6e69" xmlns:ns3="f459a711-3209-41be-83ed-942adbe7fa3f" targetNamespace="http://schemas.microsoft.com/office/2006/metadata/properties" ma:root="true" ma:fieldsID="a154386ceb79e84f48c1255ec9b44c1b" ns2:_="" ns3:_="">
    <xsd:import namespace="0aac5948-1b86-47d1-8270-b779f27a6e69"/>
    <xsd:import namespace="f459a711-3209-41be-83ed-942adbe7fa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5948-1b86-47d1-8270-b779f27a6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rchive" ma:index="26" nillable="true" ma:displayName="Archive" ma:format="Dropdown" ma:internalName="Archive">
      <xsd:simpleType>
        <xsd:restriction base="dms:Choice">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f459a711-3209-41be-83ed-942adbe7fa3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2edc557-dcf8-4b7b-bc23-f6b58243b58d}" ma:internalName="TaxCatchAll" ma:showField="CatchAllData" ma:web="f459a711-3209-41be-83ed-942adbe7f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459a711-3209-41be-83ed-942adbe7fa3f">
      <UserInfo>
        <DisplayName>Chris Sheard</DisplayName>
        <AccountId>7</AccountId>
        <AccountType/>
      </UserInfo>
      <UserInfo>
        <DisplayName>Matthew Dale</DisplayName>
        <AccountId>16</AccountId>
        <AccountType/>
      </UserInfo>
      <UserInfo>
        <DisplayName>Menaka KiriellaBandara</DisplayName>
        <AccountId>611</AccountId>
        <AccountType/>
      </UserInfo>
      <UserInfo>
        <DisplayName>Megan Panayi</DisplayName>
        <AccountId>343</AccountId>
        <AccountType/>
      </UserInfo>
      <UserInfo>
        <DisplayName>Michelle Bottomley</DisplayName>
        <AccountId>23</AccountId>
        <AccountType/>
      </UserInfo>
      <UserInfo>
        <DisplayName>Aphra BjorkBillings</DisplayName>
        <AccountId>956</AccountId>
        <AccountType/>
      </UserInfo>
      <UserInfo>
        <DisplayName>Kayleigh Elborn</DisplayName>
        <AccountId>579</AccountId>
        <AccountType/>
      </UserInfo>
      <UserInfo>
        <DisplayName>Michelle Tickner</DisplayName>
        <AccountId>106</AccountId>
        <AccountType/>
      </UserInfo>
      <UserInfo>
        <DisplayName>Angela Overmars</DisplayName>
        <AccountId>521</AccountId>
        <AccountType/>
      </UserInfo>
      <UserInfo>
        <DisplayName>Michelle Veljanovski</DisplayName>
        <AccountId>164</AccountId>
        <AccountType/>
      </UserInfo>
      <UserInfo>
        <DisplayName>Chrystal Joy</DisplayName>
        <AccountId>389</AccountId>
        <AccountType/>
      </UserInfo>
      <UserInfo>
        <DisplayName>Giuliana Bell</DisplayName>
        <AccountId>54</AccountId>
        <AccountType/>
      </UserInfo>
      <UserInfo>
        <DisplayName>Jordan Camilleri</DisplayName>
        <AccountId>676</AccountId>
        <AccountType/>
      </UserInfo>
      <UserInfo>
        <DisplayName>Aimee Barns</DisplayName>
        <AccountId>550</AccountId>
        <AccountType/>
      </UserInfo>
      <UserInfo>
        <DisplayName>Amy Brennan</DisplayName>
        <AccountId>957</AccountId>
        <AccountType/>
      </UserInfo>
      <UserInfo>
        <DisplayName>Cameron Hume</DisplayName>
        <AccountId>21</AccountId>
        <AccountType/>
      </UserInfo>
      <UserInfo>
        <DisplayName>Peter Noble</DisplayName>
        <AccountId>142</AccountId>
        <AccountType/>
      </UserInfo>
      <UserInfo>
        <DisplayName>Joanna Fletcher</DisplayName>
        <AccountId>177</AccountId>
        <AccountType/>
      </UserInfo>
      <UserInfo>
        <DisplayName>Rowan McRae</DisplayName>
        <AccountId>33</AccountId>
        <AccountType/>
      </UserInfo>
      <UserInfo>
        <DisplayName>Dianna Gleeson</DisplayName>
        <AccountId>103</AccountId>
        <AccountType/>
      </UserInfo>
      <UserInfo>
        <DisplayName>Daniella Calkoen</DisplayName>
        <AccountId>165</AccountId>
        <AccountType/>
      </UserInfo>
      <UserInfo>
        <DisplayName>Martin Edwards</DisplayName>
        <AccountId>173</AccountId>
        <AccountType/>
      </UserInfo>
      <UserInfo>
        <DisplayName>Martha Arkalis</DisplayName>
        <AccountId>157</AccountId>
        <AccountType/>
      </UserInfo>
      <UserInfo>
        <DisplayName>Sarah Nieuwenhuysen</DisplayName>
        <AccountId>56</AccountId>
        <AccountType/>
      </UserInfo>
      <UserInfo>
        <DisplayName>Ashley Morris</DisplayName>
        <AccountId>839</AccountId>
        <AccountType/>
      </UserInfo>
      <UserInfo>
        <DisplayName>Carrie Oshea</DisplayName>
        <AccountId>351</AccountId>
        <AccountType/>
      </UserInfo>
      <UserInfo>
        <DisplayName>Eila Pourasgheri</DisplayName>
        <AccountId>666</AccountId>
        <AccountType/>
      </UserInfo>
      <UserInfo>
        <DisplayName>Jon Cina</DisplayName>
        <AccountId>32</AccountId>
        <AccountType/>
      </UserInfo>
      <UserInfo>
        <DisplayName>Zione WalkerNthenda</DisplayName>
        <AccountId>599</AccountId>
        <AccountType/>
      </UserInfo>
      <UserInfo>
        <DisplayName>Dan Nicholson</DisplayName>
        <AccountId>55</AccountId>
        <AccountType/>
      </UserInfo>
      <UserInfo>
        <DisplayName>Danielle Motton</DisplayName>
        <AccountId>15</AccountId>
        <AccountType/>
      </UserInfo>
      <UserInfo>
        <DisplayName>Kate Bundrock</DisplayName>
        <AccountId>53</AccountId>
        <AccountType/>
      </UserInfo>
      <UserInfo>
        <DisplayName>Lucy Adams</DisplayName>
        <AccountId>131</AccountId>
        <AccountType/>
      </UserInfo>
      <UserInfo>
        <DisplayName>Julia Munster</DisplayName>
        <AccountId>323</AccountId>
        <AccountType/>
      </UserInfo>
      <UserInfo>
        <DisplayName>Louise Glanville</DisplayName>
        <AccountId>320</AccountId>
        <AccountType/>
      </UserInfo>
      <UserInfo>
        <DisplayName>Liz Borgia</DisplayName>
        <AccountId>175</AccountId>
        <AccountType/>
      </UserInfo>
      <UserInfo>
        <DisplayName>Alethea Belford</DisplayName>
        <AccountId>130</AccountId>
        <AccountType/>
      </UserInfo>
      <UserInfo>
        <DisplayName>Naomi Woodley</DisplayName>
        <AccountId>431</AccountId>
        <AccountType/>
      </UserInfo>
      <UserInfo>
        <DisplayName>Naomi Smith</DisplayName>
        <AccountId>959</AccountId>
        <AccountType/>
      </UserInfo>
      <UserInfo>
        <DisplayName>Tim Whee</DisplayName>
        <AccountId>357</AccountId>
        <AccountType/>
      </UserInfo>
      <UserInfo>
        <DisplayName>Hui Zhou</DisplayName>
        <AccountId>858</AccountId>
        <AccountType/>
      </UserInfo>
      <UserInfo>
        <DisplayName>Abby Sullivan</DisplayName>
        <AccountId>13</AccountId>
        <AccountType/>
      </UserInfo>
      <UserInfo>
        <DisplayName>Jackie Anders</DisplayName>
        <AccountId>119</AccountId>
        <AccountType/>
      </UserInfo>
      <UserInfo>
        <DisplayName>Sejal Amin</DisplayName>
        <AccountId>387</AccountId>
        <AccountType/>
      </UserInfo>
    </SharedWithUsers>
    <TaxCatchAll xmlns="f459a711-3209-41be-83ed-942adbe7fa3f"/>
    <lcf76f155ced4ddcb4097134ff3c332f xmlns="0aac5948-1b86-47d1-8270-b779f27a6e69">
      <Terms xmlns="http://schemas.microsoft.com/office/infopath/2007/PartnerControls"/>
    </lcf76f155ced4ddcb4097134ff3c332f>
    <Archive xmlns="0aac5948-1b86-47d1-8270-b779f27a6e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FD707-A252-4A39-90D4-9BE24D0C9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5948-1b86-47d1-8270-b779f27a6e69"/>
    <ds:schemaRef ds:uri="f459a711-3209-41be-83ed-942adbe7f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5F305-1363-40EA-A978-B14F0511BF4E}">
  <ds:schemaRefs>
    <ds:schemaRef ds:uri="http://schemas.microsoft.com/office/2006/metadata/properties"/>
    <ds:schemaRef ds:uri="http://schemas.microsoft.com/office/infopath/2007/PartnerControls"/>
    <ds:schemaRef ds:uri="f459a711-3209-41be-83ed-942adbe7fa3f"/>
    <ds:schemaRef ds:uri="0aac5948-1b86-47d1-8270-b779f27a6e69"/>
  </ds:schemaRefs>
</ds:datastoreItem>
</file>

<file path=customXml/itemProps3.xml><?xml version="1.0" encoding="utf-8"?>
<ds:datastoreItem xmlns:ds="http://schemas.openxmlformats.org/officeDocument/2006/customXml" ds:itemID="{E4560E54-98E3-40A3-8BB8-179DEA2CBE1E}">
  <ds:schemaRefs>
    <ds:schemaRef ds:uri="http://schemas.microsoft.com/sharepoint/v3/contenttype/forms"/>
  </ds:schemaRefs>
</ds:datastoreItem>
</file>

<file path=customXml/itemProps4.xml><?xml version="1.0" encoding="utf-8"?>
<ds:datastoreItem xmlns:ds="http://schemas.openxmlformats.org/officeDocument/2006/customXml" ds:itemID="{E49AF89C-EEFE-EE42-B31E-72BA8DCEA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vla_generic_report</Template>
  <TotalTime>0</TotalTime>
  <Pages>12</Pages>
  <Words>2644</Words>
  <Characters>15074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Victoria Legal Aid Corporate Plan 2026-27</vt:lpstr>
    </vt:vector>
  </TitlesOfParts>
  <Company>Victoria Legal Aid</Company>
  <LinksUpToDate>false</LinksUpToDate>
  <CharactersWithSpaces>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 Legal Aid Corporate Plan 2026-27</dc:title>
  <dc:subject/>
  <dc:creator>Victoria Legal Aid</dc:creator>
  <cp:keywords/>
  <dc:description/>
  <cp:lastModifiedBy>Rhys Owen</cp:lastModifiedBy>
  <cp:revision>5</cp:revision>
  <cp:lastPrinted>2026-08-07T01:42:00Z</cp:lastPrinted>
  <dcterms:created xsi:type="dcterms:W3CDTF">2026-08-07T01:48:00Z</dcterms:created>
  <dcterms:modified xsi:type="dcterms:W3CDTF">2026-08-19T02:13:00Z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0x01010001D8A0CA9E5FFF4B80B44101E7E0DFC2</vt:lpwstr>
  </property>
  <property fmtid="{D5CDD505-2E9C-101B-9397-08002B2CF9AE}" pid="4" name="ClassificationContentMarkingHeaderShapeIds">
    <vt:lpwstr>8,9,a,e95359b,14b7e371,38c329cd,cffe203</vt:lpwstr>
  </property>
  <property fmtid="{D5CDD505-2E9C-101B-9397-08002B2CF9AE}" pid="5" name="ClassificationContentMarkingHeaderFontProps">
    <vt:lpwstr>#000000,11,Aptos</vt:lpwstr>
  </property>
  <property fmtid="{D5CDD505-2E9C-101B-9397-08002B2CF9AE}" pid="6" name="ClassificationContentMarkingHeaderText">
    <vt:lpwstr>OFFICIAL</vt:lpwstr>
  </property>
  <property fmtid="{D5CDD505-2E9C-101B-9397-08002B2CF9AE}" pid="7" name="MediaServiceImageTags">
    <vt:lpwstr/>
  </property>
  <property fmtid="{D5CDD505-2E9C-101B-9397-08002B2CF9AE}" pid="8" name="MSIP_Label_9150236c-7dbd-4fa5-957d-8e3e9c46dc34_Enabled">
    <vt:lpwstr>true</vt:lpwstr>
  </property>
  <property fmtid="{D5CDD505-2E9C-101B-9397-08002B2CF9AE}" pid="9" name="MSIP_Label_9150236c-7dbd-4fa5-957d-8e3e9c46dc34_SetDate">
    <vt:lpwstr>2026-08-07T01:42:39Z</vt:lpwstr>
  </property>
  <property fmtid="{D5CDD505-2E9C-101B-9397-08002B2CF9AE}" pid="10" name="MSIP_Label_9150236c-7dbd-4fa5-957d-8e3e9c46dc34_Method">
    <vt:lpwstr>Privileged</vt:lpwstr>
  </property>
  <property fmtid="{D5CDD505-2E9C-101B-9397-08002B2CF9AE}" pid="11" name="MSIP_Label_9150236c-7dbd-4fa5-957d-8e3e9c46dc34_Name">
    <vt:lpwstr>Official</vt:lpwstr>
  </property>
  <property fmtid="{D5CDD505-2E9C-101B-9397-08002B2CF9AE}" pid="12" name="MSIP_Label_9150236c-7dbd-4fa5-957d-8e3e9c46dc34_SiteId">
    <vt:lpwstr>f6bec780-cd13-49ce-84c7-5d7d94821879</vt:lpwstr>
  </property>
  <property fmtid="{D5CDD505-2E9C-101B-9397-08002B2CF9AE}" pid="13" name="MSIP_Label_9150236c-7dbd-4fa5-957d-8e3e9c46dc34_ActionId">
    <vt:lpwstr>8c640654-bcb5-49de-958e-9eccefffdc49</vt:lpwstr>
  </property>
  <property fmtid="{D5CDD505-2E9C-101B-9397-08002B2CF9AE}" pid="14" name="MSIP_Label_9150236c-7dbd-4fa5-957d-8e3e9c46dc34_ContentBits">
    <vt:lpwstr>1</vt:lpwstr>
  </property>
  <property fmtid="{D5CDD505-2E9C-101B-9397-08002B2CF9AE}" pid="15" name="MSIP_Label_9150236c-7dbd-4fa5-957d-8e3e9c46dc34_Tag">
    <vt:lpwstr>10, 0, 1, 1</vt:lpwstr>
  </property>
</Properties>
</file>