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8C" w:rsidRDefault="00E92CCB" w:rsidP="00E6688C">
      <w:pPr>
        <w:pStyle w:val="VLAtitle"/>
      </w:pPr>
      <w:r>
        <w:t>National Ice Taskforce</w:t>
      </w:r>
    </w:p>
    <w:p w:rsidR="00E6688C" w:rsidRDefault="00E92CCB" w:rsidP="00E6688C">
      <w:pPr>
        <w:pStyle w:val="VLAsubtitle"/>
      </w:pPr>
      <w:r>
        <w:t>Submission</w:t>
      </w:r>
    </w:p>
    <w:p w:rsidR="00853BDA" w:rsidRDefault="00E92CCB" w:rsidP="001B5530">
      <w:pPr>
        <w:pStyle w:val="VLAdate"/>
        <w:sectPr w:rsidR="00853BDA" w:rsidSect="00DA29C4">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418" w:right="992" w:bottom="3969" w:left="1134" w:header="851" w:footer="2835" w:gutter="0"/>
          <w:paperSrc w:first="7" w:other="7"/>
          <w:cols w:space="720"/>
          <w:titlePg/>
          <w:docGrid w:linePitch="299"/>
        </w:sectPr>
      </w:pPr>
      <w:r>
        <w:t>May 2015</w:t>
      </w:r>
    </w:p>
    <w:p w:rsidR="00E52D83" w:rsidRDefault="002A7402" w:rsidP="008F0579">
      <w:pPr>
        <w:pStyle w:val="Confidentialityclause"/>
        <w:spacing w:before="12300"/>
        <w:rPr>
          <w:bCs w:val="0"/>
        </w:rPr>
      </w:pPr>
      <w:r w:rsidRPr="002A7402">
        <w:rPr>
          <w:rFonts w:cs="Arial"/>
          <w:color w:val="B1005D"/>
        </w:rPr>
        <w:lastRenderedPageBreak/>
        <w:t>©</w:t>
      </w:r>
      <w:r w:rsidRPr="002A7402">
        <w:rPr>
          <w:color w:val="B1005D"/>
        </w:rPr>
        <w:t xml:space="preserve"> </w:t>
      </w:r>
      <w:r w:rsidRPr="002A7402">
        <w:rPr>
          <w:color w:val="B1005D"/>
        </w:rPr>
        <w:fldChar w:fldCharType="begin"/>
      </w:r>
      <w:r w:rsidRPr="002A7402">
        <w:rPr>
          <w:color w:val="B1005D"/>
        </w:rPr>
        <w:instrText xml:space="preserve"> DATE  \@ "yyyy"  \* MERGEFORMAT </w:instrText>
      </w:r>
      <w:r w:rsidRPr="002A7402">
        <w:rPr>
          <w:color w:val="B1005D"/>
        </w:rPr>
        <w:fldChar w:fldCharType="separate"/>
      </w:r>
      <w:r w:rsidR="00CE597D">
        <w:rPr>
          <w:noProof/>
          <w:color w:val="B1005D"/>
        </w:rPr>
        <w:t>2015</w:t>
      </w:r>
      <w:r w:rsidRPr="002A7402">
        <w:rPr>
          <w:color w:val="B1005D"/>
        </w:rPr>
        <w:fldChar w:fldCharType="end"/>
      </w:r>
      <w:r w:rsidRPr="002A7402">
        <w:rPr>
          <w:color w:val="B1005D"/>
        </w:rPr>
        <w:t xml:space="preserve"> Victoria Legal Aid.</w:t>
      </w:r>
      <w:r>
        <w:t xml:space="preserve"> </w:t>
      </w:r>
      <w:r w:rsidR="006E2882" w:rsidRPr="006E2882">
        <w:rPr>
          <w:bCs w:val="0"/>
        </w:rPr>
        <w:t>Reproduction without express written permission is prohibited</w:t>
      </w:r>
      <w:r w:rsidR="00E52D83">
        <w:rPr>
          <w:bCs w:val="0"/>
        </w:rPr>
        <w:t>.</w:t>
      </w:r>
    </w:p>
    <w:p w:rsidR="00BF7D4B" w:rsidRPr="006E2882" w:rsidRDefault="006E2882" w:rsidP="00CE4C2F">
      <w:pPr>
        <w:pStyle w:val="Confidentialityclause"/>
        <w:rPr>
          <w:bCs w:val="0"/>
        </w:rPr>
      </w:pPr>
      <w:r w:rsidRPr="006E2882">
        <w:rPr>
          <w:bCs w:val="0"/>
        </w:rPr>
        <w:t>Written requests should be directed to Victoria Legal Aid, Research and Communications, 350 Queen Street, Melbourne Vic</w:t>
      </w:r>
      <w:r>
        <w:rPr>
          <w:bCs w:val="0"/>
        </w:rPr>
        <w:t> </w:t>
      </w:r>
      <w:r w:rsidRPr="006E2882">
        <w:rPr>
          <w:bCs w:val="0"/>
        </w:rPr>
        <w:t>3000.</w:t>
      </w:r>
    </w:p>
    <w:p w:rsidR="00696BAC" w:rsidRPr="00E24A08" w:rsidRDefault="00696BAC" w:rsidP="002A7402">
      <w:pPr>
        <w:pStyle w:val="Confidentialityclause"/>
        <w:rPr>
          <w:bCs w:val="0"/>
        </w:rPr>
      </w:pPr>
    </w:p>
    <w:p w:rsidR="00CE4C2F" w:rsidRPr="00CC0C03" w:rsidRDefault="00CE4C2F" w:rsidP="00CC0C03">
      <w:pPr>
        <w:sectPr w:rsidR="00CE4C2F" w:rsidRPr="00CC0C03" w:rsidSect="00DA29C4">
          <w:headerReference w:type="default" r:id="rId14"/>
          <w:footerReference w:type="default" r:id="rId15"/>
          <w:headerReference w:type="first" r:id="rId16"/>
          <w:footerReference w:type="first" r:id="rId17"/>
          <w:type w:val="evenPage"/>
          <w:pgSz w:w="11906" w:h="16838" w:code="9"/>
          <w:pgMar w:top="1134" w:right="992" w:bottom="1134" w:left="1134" w:header="851" w:footer="429" w:gutter="0"/>
          <w:paperSrc w:first="7" w:other="7"/>
          <w:pgNumType w:start="1"/>
          <w:cols w:space="720"/>
          <w:titlePg/>
          <w:docGrid w:linePitch="299"/>
        </w:sectPr>
      </w:pPr>
    </w:p>
    <w:p w:rsidR="002B4970" w:rsidRPr="0056464E" w:rsidRDefault="002B4970" w:rsidP="0056464E">
      <w:pPr>
        <w:pStyle w:val="Contents"/>
      </w:pPr>
      <w:r w:rsidRPr="0056464E">
        <w:lastRenderedPageBreak/>
        <w:t>Contents</w:t>
      </w:r>
    </w:p>
    <w:p w:rsidR="007D31BE" w:rsidRDefault="004E0688">
      <w:pPr>
        <w:pStyle w:val="TOC1"/>
        <w:rPr>
          <w:rFonts w:asciiTheme="minorHAnsi" w:eastAsiaTheme="minorEastAsia" w:hAnsiTheme="minorHAnsi" w:cstheme="minorBidi"/>
          <w:b w:val="0"/>
          <w:noProof/>
          <w:sz w:val="22"/>
          <w:szCs w:val="22"/>
          <w:lang w:eastAsia="en-AU"/>
        </w:rPr>
      </w:pPr>
      <w:r>
        <w:fldChar w:fldCharType="begin"/>
      </w:r>
      <w:r>
        <w:instrText xml:space="preserve"> TOC \h \z \t "Heading 1,1,Heading 2,2,Heading 3,3,Appendix,1" </w:instrText>
      </w:r>
      <w:r>
        <w:fldChar w:fldCharType="separate"/>
      </w:r>
      <w:hyperlink w:anchor="_Toc420672630" w:history="1">
        <w:r w:rsidR="007D31BE" w:rsidRPr="00816CEF">
          <w:rPr>
            <w:rStyle w:val="Hyperlink"/>
            <w:noProof/>
          </w:rPr>
          <w:t>About Victoria Legal Aid</w:t>
        </w:r>
        <w:r w:rsidR="007D31BE">
          <w:rPr>
            <w:noProof/>
            <w:webHidden/>
          </w:rPr>
          <w:tab/>
        </w:r>
        <w:r w:rsidR="007D31BE">
          <w:rPr>
            <w:noProof/>
            <w:webHidden/>
          </w:rPr>
          <w:fldChar w:fldCharType="begin"/>
        </w:r>
        <w:r w:rsidR="007D31BE">
          <w:rPr>
            <w:noProof/>
            <w:webHidden/>
          </w:rPr>
          <w:instrText xml:space="preserve"> PAGEREF _Toc420672630 \h </w:instrText>
        </w:r>
        <w:r w:rsidR="007D31BE">
          <w:rPr>
            <w:noProof/>
            <w:webHidden/>
          </w:rPr>
        </w:r>
        <w:r w:rsidR="007D31BE">
          <w:rPr>
            <w:noProof/>
            <w:webHidden/>
          </w:rPr>
          <w:fldChar w:fldCharType="separate"/>
        </w:r>
        <w:r w:rsidR="00480B27">
          <w:rPr>
            <w:noProof/>
            <w:webHidden/>
          </w:rPr>
          <w:t>1</w:t>
        </w:r>
        <w:r w:rsidR="007D31BE">
          <w:rPr>
            <w:noProof/>
            <w:webHidden/>
          </w:rPr>
          <w:fldChar w:fldCharType="end"/>
        </w:r>
      </w:hyperlink>
    </w:p>
    <w:p w:rsidR="007D31BE" w:rsidRDefault="00482843">
      <w:pPr>
        <w:pStyle w:val="TOC1"/>
        <w:rPr>
          <w:rFonts w:asciiTheme="minorHAnsi" w:eastAsiaTheme="minorEastAsia" w:hAnsiTheme="minorHAnsi" w:cstheme="minorBidi"/>
          <w:b w:val="0"/>
          <w:noProof/>
          <w:sz w:val="22"/>
          <w:szCs w:val="22"/>
          <w:lang w:eastAsia="en-AU"/>
        </w:rPr>
      </w:pPr>
      <w:hyperlink w:anchor="_Toc420672631" w:history="1">
        <w:r w:rsidR="007D31BE" w:rsidRPr="00816CEF">
          <w:rPr>
            <w:rStyle w:val="Hyperlink"/>
            <w:noProof/>
          </w:rPr>
          <w:t>Executive summary</w:t>
        </w:r>
        <w:r w:rsidR="007D31BE">
          <w:rPr>
            <w:noProof/>
            <w:webHidden/>
          </w:rPr>
          <w:tab/>
        </w:r>
        <w:r w:rsidR="007D31BE">
          <w:rPr>
            <w:noProof/>
            <w:webHidden/>
          </w:rPr>
          <w:fldChar w:fldCharType="begin"/>
        </w:r>
        <w:r w:rsidR="007D31BE">
          <w:rPr>
            <w:noProof/>
            <w:webHidden/>
          </w:rPr>
          <w:instrText xml:space="preserve"> PAGEREF _Toc420672631 \h </w:instrText>
        </w:r>
        <w:r w:rsidR="007D31BE">
          <w:rPr>
            <w:noProof/>
            <w:webHidden/>
          </w:rPr>
        </w:r>
        <w:r w:rsidR="007D31BE">
          <w:rPr>
            <w:noProof/>
            <w:webHidden/>
          </w:rPr>
          <w:fldChar w:fldCharType="separate"/>
        </w:r>
        <w:r w:rsidR="00480B27">
          <w:rPr>
            <w:noProof/>
            <w:webHidden/>
          </w:rPr>
          <w:t>2</w:t>
        </w:r>
        <w:r w:rsidR="007D31BE">
          <w:rPr>
            <w:noProof/>
            <w:webHidden/>
          </w:rPr>
          <w:fldChar w:fldCharType="end"/>
        </w:r>
      </w:hyperlink>
    </w:p>
    <w:p w:rsidR="007D31BE" w:rsidRDefault="00482843">
      <w:pPr>
        <w:pStyle w:val="TOC1"/>
        <w:rPr>
          <w:rFonts w:asciiTheme="minorHAnsi" w:eastAsiaTheme="minorEastAsia" w:hAnsiTheme="minorHAnsi" w:cstheme="minorBidi"/>
          <w:b w:val="0"/>
          <w:noProof/>
          <w:sz w:val="22"/>
          <w:szCs w:val="22"/>
          <w:lang w:eastAsia="en-AU"/>
        </w:rPr>
      </w:pPr>
      <w:hyperlink w:anchor="_Toc420672635" w:history="1">
        <w:r w:rsidR="007D31BE" w:rsidRPr="00816CEF">
          <w:rPr>
            <w:rStyle w:val="Hyperlink"/>
            <w:noProof/>
          </w:rPr>
          <w:t>1.</w:t>
        </w:r>
        <w:r w:rsidR="007D31BE">
          <w:rPr>
            <w:rFonts w:asciiTheme="minorHAnsi" w:eastAsiaTheme="minorEastAsia" w:hAnsiTheme="minorHAnsi" w:cstheme="minorBidi"/>
            <w:b w:val="0"/>
            <w:noProof/>
            <w:sz w:val="22"/>
            <w:szCs w:val="22"/>
            <w:lang w:eastAsia="en-AU"/>
          </w:rPr>
          <w:tab/>
        </w:r>
        <w:r w:rsidR="007D31BE" w:rsidRPr="00816CEF">
          <w:rPr>
            <w:rStyle w:val="Hyperlink"/>
            <w:noProof/>
          </w:rPr>
          <w:t>What is the impact of people using ice on our community?</w:t>
        </w:r>
        <w:r w:rsidR="007D31BE">
          <w:rPr>
            <w:noProof/>
            <w:webHidden/>
          </w:rPr>
          <w:tab/>
        </w:r>
        <w:r w:rsidR="007D31BE">
          <w:rPr>
            <w:noProof/>
            <w:webHidden/>
          </w:rPr>
          <w:fldChar w:fldCharType="begin"/>
        </w:r>
        <w:r w:rsidR="007D31BE">
          <w:rPr>
            <w:noProof/>
            <w:webHidden/>
          </w:rPr>
          <w:instrText xml:space="preserve"> PAGEREF _Toc420672635 \h </w:instrText>
        </w:r>
        <w:r w:rsidR="007D31BE">
          <w:rPr>
            <w:noProof/>
            <w:webHidden/>
          </w:rPr>
        </w:r>
        <w:r w:rsidR="007D31BE">
          <w:rPr>
            <w:noProof/>
            <w:webHidden/>
          </w:rPr>
          <w:fldChar w:fldCharType="separate"/>
        </w:r>
        <w:r w:rsidR="00480B27">
          <w:rPr>
            <w:noProof/>
            <w:webHidden/>
          </w:rPr>
          <w:t>3</w:t>
        </w:r>
        <w:r w:rsidR="007D31BE">
          <w:rPr>
            <w:noProof/>
            <w:webHidden/>
          </w:rPr>
          <w:fldChar w:fldCharType="end"/>
        </w:r>
      </w:hyperlink>
    </w:p>
    <w:p w:rsidR="007D31BE" w:rsidRDefault="00482843">
      <w:pPr>
        <w:pStyle w:val="TOC1"/>
        <w:rPr>
          <w:rFonts w:asciiTheme="minorHAnsi" w:eastAsiaTheme="minorEastAsia" w:hAnsiTheme="minorHAnsi" w:cstheme="minorBidi"/>
          <w:b w:val="0"/>
          <w:noProof/>
          <w:sz w:val="22"/>
          <w:szCs w:val="22"/>
          <w:lang w:eastAsia="en-AU"/>
        </w:rPr>
      </w:pPr>
      <w:hyperlink w:anchor="_Toc420672644" w:history="1">
        <w:r w:rsidR="007D31BE" w:rsidRPr="00816CEF">
          <w:rPr>
            <w:rStyle w:val="Hyperlink"/>
            <w:noProof/>
          </w:rPr>
          <w:t>2.</w:t>
        </w:r>
        <w:r w:rsidR="007D31BE">
          <w:rPr>
            <w:rFonts w:asciiTheme="minorHAnsi" w:eastAsiaTheme="minorEastAsia" w:hAnsiTheme="minorHAnsi" w:cstheme="minorBidi"/>
            <w:b w:val="0"/>
            <w:noProof/>
            <w:sz w:val="22"/>
            <w:szCs w:val="22"/>
            <w:lang w:eastAsia="en-AU"/>
          </w:rPr>
          <w:tab/>
        </w:r>
        <w:r w:rsidR="007D31BE" w:rsidRPr="00816CEF">
          <w:rPr>
            <w:rStyle w:val="Hyperlink"/>
            <w:noProof/>
          </w:rPr>
          <w:t>Where should federal, state and territory governments focus their efforts to combat the use of ice?</w:t>
        </w:r>
        <w:r w:rsidR="007D31BE">
          <w:rPr>
            <w:noProof/>
            <w:webHidden/>
          </w:rPr>
          <w:tab/>
        </w:r>
        <w:r w:rsidR="007D31BE">
          <w:rPr>
            <w:noProof/>
            <w:webHidden/>
          </w:rPr>
          <w:fldChar w:fldCharType="begin"/>
        </w:r>
        <w:r w:rsidR="007D31BE">
          <w:rPr>
            <w:noProof/>
            <w:webHidden/>
          </w:rPr>
          <w:instrText xml:space="preserve"> PAGEREF _Toc420672644 \h </w:instrText>
        </w:r>
        <w:r w:rsidR="007D31BE">
          <w:rPr>
            <w:noProof/>
            <w:webHidden/>
          </w:rPr>
        </w:r>
        <w:r w:rsidR="007D31BE">
          <w:rPr>
            <w:noProof/>
            <w:webHidden/>
          </w:rPr>
          <w:fldChar w:fldCharType="separate"/>
        </w:r>
        <w:r w:rsidR="00480B27">
          <w:rPr>
            <w:noProof/>
            <w:webHidden/>
          </w:rPr>
          <w:t>6</w:t>
        </w:r>
        <w:r w:rsidR="007D31BE">
          <w:rPr>
            <w:noProof/>
            <w:webHidden/>
          </w:rPr>
          <w:fldChar w:fldCharType="end"/>
        </w:r>
      </w:hyperlink>
    </w:p>
    <w:p w:rsidR="007D31BE" w:rsidRDefault="00482843">
      <w:pPr>
        <w:pStyle w:val="TOC1"/>
        <w:rPr>
          <w:rFonts w:asciiTheme="minorHAnsi" w:eastAsiaTheme="minorEastAsia" w:hAnsiTheme="minorHAnsi" w:cstheme="minorBidi"/>
          <w:b w:val="0"/>
          <w:noProof/>
          <w:sz w:val="22"/>
          <w:szCs w:val="22"/>
          <w:lang w:eastAsia="en-AU"/>
        </w:rPr>
      </w:pPr>
      <w:hyperlink w:anchor="_Toc420672652" w:history="1">
        <w:r w:rsidR="007D31BE" w:rsidRPr="00816CEF">
          <w:rPr>
            <w:rStyle w:val="Hyperlink"/>
            <w:noProof/>
          </w:rPr>
          <w:t>3.</w:t>
        </w:r>
        <w:r w:rsidR="007D31BE">
          <w:rPr>
            <w:rFonts w:asciiTheme="minorHAnsi" w:eastAsiaTheme="minorEastAsia" w:hAnsiTheme="minorHAnsi" w:cstheme="minorBidi"/>
            <w:b w:val="0"/>
            <w:noProof/>
            <w:sz w:val="22"/>
            <w:szCs w:val="22"/>
            <w:lang w:eastAsia="en-AU"/>
          </w:rPr>
          <w:tab/>
        </w:r>
        <w:r w:rsidR="007D31BE" w:rsidRPr="00816CEF">
          <w:rPr>
            <w:rStyle w:val="Hyperlink"/>
            <w:noProof/>
          </w:rPr>
          <w:t>Are there any current efforts to combat the use of ice that are particularly effective or that could be improved?</w:t>
        </w:r>
        <w:r w:rsidR="007D31BE">
          <w:rPr>
            <w:noProof/>
            <w:webHidden/>
          </w:rPr>
          <w:tab/>
        </w:r>
        <w:r w:rsidR="007D31BE">
          <w:rPr>
            <w:noProof/>
            <w:webHidden/>
          </w:rPr>
          <w:fldChar w:fldCharType="begin"/>
        </w:r>
        <w:r w:rsidR="007D31BE">
          <w:rPr>
            <w:noProof/>
            <w:webHidden/>
          </w:rPr>
          <w:instrText xml:space="preserve"> PAGEREF _Toc420672652 \h </w:instrText>
        </w:r>
        <w:r w:rsidR="007D31BE">
          <w:rPr>
            <w:noProof/>
            <w:webHidden/>
          </w:rPr>
        </w:r>
        <w:r w:rsidR="007D31BE">
          <w:rPr>
            <w:noProof/>
            <w:webHidden/>
          </w:rPr>
          <w:fldChar w:fldCharType="separate"/>
        </w:r>
        <w:r w:rsidR="00480B27">
          <w:rPr>
            <w:noProof/>
            <w:webHidden/>
          </w:rPr>
          <w:t>9</w:t>
        </w:r>
        <w:r w:rsidR="007D31BE">
          <w:rPr>
            <w:noProof/>
            <w:webHidden/>
          </w:rPr>
          <w:fldChar w:fldCharType="end"/>
        </w:r>
      </w:hyperlink>
    </w:p>
    <w:p w:rsidR="007D31BE" w:rsidRDefault="00482843">
      <w:pPr>
        <w:pStyle w:val="TOC1"/>
        <w:rPr>
          <w:rFonts w:asciiTheme="minorHAnsi" w:eastAsiaTheme="minorEastAsia" w:hAnsiTheme="minorHAnsi" w:cstheme="minorBidi"/>
          <w:b w:val="0"/>
          <w:noProof/>
          <w:sz w:val="22"/>
          <w:szCs w:val="22"/>
          <w:lang w:eastAsia="en-AU"/>
        </w:rPr>
      </w:pPr>
      <w:hyperlink w:anchor="_Toc420672659" w:history="1">
        <w:r w:rsidR="007D31BE" w:rsidRPr="00816CEF">
          <w:rPr>
            <w:rStyle w:val="Hyperlink"/>
            <w:noProof/>
          </w:rPr>
          <w:t>Conclusion</w:t>
        </w:r>
        <w:r w:rsidR="007D31BE">
          <w:rPr>
            <w:noProof/>
            <w:webHidden/>
          </w:rPr>
          <w:tab/>
        </w:r>
        <w:r w:rsidR="007D31BE">
          <w:rPr>
            <w:noProof/>
            <w:webHidden/>
          </w:rPr>
          <w:fldChar w:fldCharType="begin"/>
        </w:r>
        <w:r w:rsidR="007D31BE">
          <w:rPr>
            <w:noProof/>
            <w:webHidden/>
          </w:rPr>
          <w:instrText xml:space="preserve"> PAGEREF _Toc420672659 \h </w:instrText>
        </w:r>
        <w:r w:rsidR="007D31BE">
          <w:rPr>
            <w:noProof/>
            <w:webHidden/>
          </w:rPr>
        </w:r>
        <w:r w:rsidR="007D31BE">
          <w:rPr>
            <w:noProof/>
            <w:webHidden/>
          </w:rPr>
          <w:fldChar w:fldCharType="separate"/>
        </w:r>
        <w:r w:rsidR="00480B27">
          <w:rPr>
            <w:noProof/>
            <w:webHidden/>
          </w:rPr>
          <w:t>12</w:t>
        </w:r>
        <w:r w:rsidR="007D31BE">
          <w:rPr>
            <w:noProof/>
            <w:webHidden/>
          </w:rPr>
          <w:fldChar w:fldCharType="end"/>
        </w:r>
      </w:hyperlink>
    </w:p>
    <w:p w:rsidR="00687605" w:rsidRDefault="004E0688" w:rsidP="00AA2CCE">
      <w:r>
        <w:fldChar w:fldCharType="end"/>
      </w:r>
    </w:p>
    <w:p w:rsidR="00B746AE" w:rsidRDefault="00B746AE" w:rsidP="00AA2CCE"/>
    <w:p w:rsidR="00B746AE" w:rsidRDefault="00B746AE" w:rsidP="00AA2CCE"/>
    <w:p w:rsidR="00B746AE" w:rsidRDefault="00B746AE" w:rsidP="00AA2CCE"/>
    <w:p w:rsidR="00B746AE" w:rsidRDefault="00B746AE" w:rsidP="00AA2CCE"/>
    <w:p w:rsidR="00B746AE" w:rsidRDefault="00B746AE" w:rsidP="00AA2CCE"/>
    <w:p w:rsidR="00B746AE" w:rsidRDefault="00B746AE" w:rsidP="00AA2CCE"/>
    <w:p w:rsidR="00B746AE" w:rsidRDefault="00B746AE" w:rsidP="00AA2CCE"/>
    <w:p w:rsidR="00B746AE" w:rsidRDefault="00B746AE" w:rsidP="00AA2CCE"/>
    <w:p w:rsidR="00B746AE" w:rsidRDefault="00B746AE" w:rsidP="00AA2CCE"/>
    <w:p w:rsidR="00B746AE" w:rsidRDefault="00B746AE" w:rsidP="00AA2CCE"/>
    <w:p w:rsidR="00B746AE" w:rsidRDefault="00B746AE" w:rsidP="00AA2CCE"/>
    <w:p w:rsidR="00B746AE" w:rsidRDefault="00B746AE" w:rsidP="00AA2CCE"/>
    <w:p w:rsidR="00B746AE" w:rsidRDefault="00B746AE" w:rsidP="00AA2CCE"/>
    <w:p w:rsidR="00B746AE" w:rsidRDefault="00B746AE" w:rsidP="00AA2CCE"/>
    <w:p w:rsidR="00B746AE" w:rsidRDefault="00B746AE" w:rsidP="00AA2CCE"/>
    <w:p w:rsidR="00B746AE" w:rsidRDefault="00B746AE" w:rsidP="00AA2CCE"/>
    <w:p w:rsidR="00B746AE" w:rsidRDefault="00B746AE" w:rsidP="00AA2CCE"/>
    <w:p w:rsidR="00B746AE" w:rsidRDefault="00B746AE" w:rsidP="00AA2CCE"/>
    <w:p w:rsidR="00B746AE" w:rsidRDefault="00B746AE" w:rsidP="00AA2CCE"/>
    <w:p w:rsidR="00B746AE" w:rsidRDefault="00B746AE" w:rsidP="00AA2CCE"/>
    <w:p w:rsidR="00F92EA5" w:rsidRDefault="00F92EA5" w:rsidP="00AA2CCE"/>
    <w:p w:rsidR="00B746AE" w:rsidRDefault="00B746AE" w:rsidP="00AA2CCE"/>
    <w:p w:rsidR="002B4970" w:rsidRDefault="002B4970" w:rsidP="00AA2CCE">
      <w:pPr>
        <w:rPr>
          <w:lang w:eastAsia="en-AU"/>
        </w:rPr>
      </w:pPr>
    </w:p>
    <w:p w:rsidR="00B746AE" w:rsidRPr="00B746AE" w:rsidRDefault="00B746AE" w:rsidP="00B746AE">
      <w:pPr>
        <w:rPr>
          <w:i/>
        </w:rPr>
      </w:pPr>
      <w:r w:rsidRPr="00B746AE">
        <w:rPr>
          <w:i/>
        </w:rPr>
        <w:t xml:space="preserve">We provide this submission with our sincere thanks to all our staff who contributed to this submission and who deliver exceptional legal services to those affected by ice and their families </w:t>
      </w:r>
    </w:p>
    <w:p w:rsidR="00B746AE" w:rsidRPr="00B746AE" w:rsidRDefault="00B746AE" w:rsidP="00B746AE">
      <w:pPr>
        <w:pStyle w:val="ListParagraph"/>
        <w:ind w:left="5760"/>
        <w:rPr>
          <w:i/>
        </w:rPr>
      </w:pPr>
      <w:r w:rsidRPr="00B746AE">
        <w:rPr>
          <w:i/>
        </w:rPr>
        <w:t>Bevan Warner, Managing Director</w:t>
      </w:r>
    </w:p>
    <w:p w:rsidR="00B746AE" w:rsidRPr="00A37C6E" w:rsidRDefault="00B746AE" w:rsidP="00AA2CCE">
      <w:pPr>
        <w:rPr>
          <w:lang w:eastAsia="en-AU"/>
        </w:rPr>
        <w:sectPr w:rsidR="00B746AE" w:rsidRPr="00A37C6E" w:rsidSect="00DA29C4">
          <w:headerReference w:type="default" r:id="rId18"/>
          <w:footerReference w:type="default" r:id="rId19"/>
          <w:pgSz w:w="11906" w:h="16838"/>
          <w:pgMar w:top="1418" w:right="992" w:bottom="1134" w:left="1134" w:header="851" w:footer="284" w:gutter="0"/>
          <w:paperSrc w:first="7" w:other="7"/>
          <w:pgNumType w:fmt="lowerRoman" w:start="1"/>
          <w:cols w:space="720"/>
          <w:docGrid w:linePitch="299"/>
        </w:sectPr>
      </w:pPr>
    </w:p>
    <w:p w:rsidR="007550FB" w:rsidRDefault="007825F3" w:rsidP="00161EEF">
      <w:pPr>
        <w:pStyle w:val="Heading1"/>
      </w:pPr>
      <w:bookmarkStart w:id="0" w:name="_Toc420672630"/>
      <w:r w:rsidRPr="00161EEF">
        <w:lastRenderedPageBreak/>
        <w:t>About</w:t>
      </w:r>
      <w:r w:rsidR="00E92CCB">
        <w:t xml:space="preserve"> Victoria L</w:t>
      </w:r>
      <w:r>
        <w:t>egal Aid</w:t>
      </w:r>
      <w:bookmarkEnd w:id="0"/>
    </w:p>
    <w:p w:rsidR="00E92CCB" w:rsidRDefault="00E92CCB" w:rsidP="00103DB9">
      <w:pPr>
        <w:jc w:val="both"/>
      </w:pPr>
      <w:r>
        <w:t xml:space="preserve">Victoria Legal Aid (VLA) is an independent statutory authority set up to provide legal aid in the most effective, economic and efficient manner.  </w:t>
      </w:r>
    </w:p>
    <w:p w:rsidR="00E92CCB" w:rsidRDefault="00E92CCB" w:rsidP="00103DB9">
      <w:pPr>
        <w:jc w:val="both"/>
      </w:pPr>
      <w:r>
        <w:t>VLA is one of t</w:t>
      </w:r>
      <w:r w:rsidR="00967404">
        <w:t>he biggest legal services in Victoria,</w:t>
      </w:r>
      <w:r>
        <w:t xml:space="preserve"> providing legal information, education and advice for all Victorians. </w:t>
      </w:r>
    </w:p>
    <w:p w:rsidR="00E92CCB" w:rsidRDefault="00E92CCB" w:rsidP="00103DB9">
      <w:pPr>
        <w:jc w:val="both"/>
      </w:pPr>
      <w:r>
        <w:t xml:space="preserve">Our clients are people who are socially and economically disadvantaged; people with a disability or mental illness, children, the elderly, people from culturally and linguistically diverse backgrounds and those who live in </w:t>
      </w:r>
      <w:r w:rsidR="008F1F5A">
        <w:t xml:space="preserve">regional and </w:t>
      </w:r>
      <w:r>
        <w:t>remote areas.</w:t>
      </w:r>
    </w:p>
    <w:p w:rsidR="00E92CCB" w:rsidRDefault="00E92CCB" w:rsidP="00103DB9">
      <w:pPr>
        <w:jc w:val="both"/>
      </w:pPr>
      <w:r>
        <w:t xml:space="preserve">VLA helps people with legal problems </w:t>
      </w:r>
      <w:r w:rsidR="00224FA2">
        <w:t xml:space="preserve">arising from </w:t>
      </w:r>
      <w:r>
        <w:t xml:space="preserve">criminal matters, family breakdown, child protection, family violence, fines, social security, mental health, immigration, discrimination, guardianship and administration, tenancy and debt. </w:t>
      </w:r>
    </w:p>
    <w:p w:rsidR="00E92CCB" w:rsidRDefault="00E92CCB" w:rsidP="00103DB9">
      <w:pPr>
        <w:jc w:val="both"/>
      </w:pPr>
      <w:r>
        <w:t>VLA also works to address the barriers that prevent people from accessing the justice system by participating in law reform, influencing the efficient running of the justice system and ensuring the actions of government agencies are held to account. We take on important cases and advocate for reforms that improve the law and make it fairer for all Victorians.</w:t>
      </w:r>
    </w:p>
    <w:p w:rsidR="000964AC" w:rsidRDefault="000964AC" w:rsidP="00103DB9">
      <w:pPr>
        <w:jc w:val="both"/>
      </w:pPr>
      <w:r>
        <w:t>We h</w:t>
      </w:r>
      <w:r w:rsidR="00CB149E">
        <w:t xml:space="preserve">ave 14 offices across Victoria (described below) and help approximately 81,400 unique clients every year. </w:t>
      </w:r>
    </w:p>
    <w:p w:rsidR="003840AD" w:rsidRDefault="007D31BE" w:rsidP="00E65311">
      <w:pPr>
        <w:jc w:val="both"/>
      </w:pPr>
      <w:bookmarkStart w:id="1" w:name="_GoBack"/>
      <w:r>
        <w:rPr>
          <w:noProof/>
          <w:lang w:eastAsia="en-AU"/>
        </w:rPr>
        <w:drawing>
          <wp:inline distT="0" distB="0" distL="0" distR="0" wp14:anchorId="492BCC6C" wp14:editId="304E2945">
            <wp:extent cx="5857875" cy="3326765"/>
            <wp:effectExtent l="0" t="0" r="9525" b="6985"/>
            <wp:docPr id="1" name="Picture 1" descr="Map showing the number of clients Victoria Legal Aid helped in regional and rural Victoria." title="Victoria Legal Aid offfices, locations and clients i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howing the number of clients we helped in regional and rural Victoria – see table for dat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8838" cy="3327312"/>
                    </a:xfrm>
                    <a:prstGeom prst="rect">
                      <a:avLst/>
                    </a:prstGeom>
                    <a:noFill/>
                    <a:ln>
                      <a:noFill/>
                    </a:ln>
                  </pic:spPr>
                </pic:pic>
              </a:graphicData>
            </a:graphic>
          </wp:inline>
        </w:drawing>
      </w:r>
      <w:bookmarkEnd w:id="1"/>
    </w:p>
    <w:p w:rsidR="003840AD" w:rsidRDefault="003840AD" w:rsidP="00E92CCB"/>
    <w:p w:rsidR="00CB149E" w:rsidRPr="00CB149E" w:rsidRDefault="00CB149E" w:rsidP="00CB149E">
      <w:pPr>
        <w:rPr>
          <w:sz w:val="16"/>
          <w:szCs w:val="16"/>
        </w:rPr>
      </w:pPr>
      <w:r w:rsidRPr="00CB149E">
        <w:rPr>
          <w:sz w:val="16"/>
          <w:szCs w:val="16"/>
        </w:rPr>
        <w:t>Source: Victoria Legal Aid Annual Report 2013-14</w:t>
      </w:r>
    </w:p>
    <w:p w:rsidR="007825F3" w:rsidRDefault="007D7535" w:rsidP="007E3B2B">
      <w:pPr>
        <w:pStyle w:val="Heading1"/>
        <w:jc w:val="both"/>
      </w:pPr>
      <w:r w:rsidRPr="00CB149E">
        <w:br w:type="page"/>
      </w:r>
      <w:bookmarkStart w:id="2" w:name="_Toc420672631"/>
      <w:r w:rsidR="00C60B6A">
        <w:lastRenderedPageBreak/>
        <w:t>Executive s</w:t>
      </w:r>
      <w:r w:rsidR="007825F3">
        <w:t>ummary</w:t>
      </w:r>
      <w:bookmarkEnd w:id="2"/>
    </w:p>
    <w:p w:rsidR="00B921BF" w:rsidRDefault="00E92CCB" w:rsidP="007E3B2B">
      <w:pPr>
        <w:jc w:val="both"/>
        <w:rPr>
          <w:lang w:eastAsia="en-AU"/>
        </w:rPr>
      </w:pPr>
      <w:r>
        <w:rPr>
          <w:lang w:eastAsia="en-AU"/>
        </w:rPr>
        <w:t>Victoria Legal Aid (VLA) welcomes the opportunity to contribute to the work of the National Ice Taskforce</w:t>
      </w:r>
      <w:r w:rsidR="00F56784">
        <w:rPr>
          <w:lang w:eastAsia="en-AU"/>
        </w:rPr>
        <w:t xml:space="preserve"> (the Taskforce)</w:t>
      </w:r>
      <w:r>
        <w:rPr>
          <w:lang w:eastAsia="en-AU"/>
        </w:rPr>
        <w:t xml:space="preserve">, which is responsible for developing and implementing a National Ice Action Strategy. </w:t>
      </w:r>
    </w:p>
    <w:p w:rsidR="007E3B2B" w:rsidRDefault="00E92CCB" w:rsidP="007E3B2B">
      <w:pPr>
        <w:jc w:val="both"/>
        <w:rPr>
          <w:lang w:eastAsia="en-AU"/>
        </w:rPr>
      </w:pPr>
      <w:r>
        <w:rPr>
          <w:lang w:eastAsia="en-AU"/>
        </w:rPr>
        <w:t>VLA has considerable practical experience</w:t>
      </w:r>
      <w:r w:rsidR="00CB149E">
        <w:rPr>
          <w:lang w:eastAsia="en-AU"/>
        </w:rPr>
        <w:t xml:space="preserve"> providing legal assista</w:t>
      </w:r>
      <w:r w:rsidR="00C60B6A">
        <w:rPr>
          <w:lang w:eastAsia="en-AU"/>
        </w:rPr>
        <w:t xml:space="preserve">nce to people using ice and those affected by ice related crime. This </w:t>
      </w:r>
      <w:r w:rsidR="00CB149E">
        <w:rPr>
          <w:lang w:eastAsia="en-AU"/>
        </w:rPr>
        <w:t>gives us a unique insight</w:t>
      </w:r>
      <w:r w:rsidR="00C60B6A">
        <w:rPr>
          <w:lang w:eastAsia="en-AU"/>
        </w:rPr>
        <w:t xml:space="preserve"> into</w:t>
      </w:r>
      <w:r w:rsidR="00CB149E">
        <w:rPr>
          <w:lang w:eastAsia="en-AU"/>
        </w:rPr>
        <w:t xml:space="preserve"> </w:t>
      </w:r>
      <w:r w:rsidR="00C60B6A">
        <w:rPr>
          <w:lang w:eastAsia="en-AU"/>
        </w:rPr>
        <w:t xml:space="preserve">how ice can </w:t>
      </w:r>
      <w:r w:rsidR="00121299">
        <w:rPr>
          <w:lang w:eastAsia="en-AU"/>
        </w:rPr>
        <w:t>cause or exacerbate legal prob</w:t>
      </w:r>
      <w:r w:rsidR="00C60B6A">
        <w:rPr>
          <w:lang w:eastAsia="en-AU"/>
        </w:rPr>
        <w:t xml:space="preserve">lems, and on its impact on </w:t>
      </w:r>
      <w:r w:rsidR="00121299">
        <w:rPr>
          <w:lang w:eastAsia="en-AU"/>
        </w:rPr>
        <w:t xml:space="preserve">the community. </w:t>
      </w:r>
    </w:p>
    <w:p w:rsidR="00121299" w:rsidRDefault="008F1F5A" w:rsidP="007E3B2B">
      <w:pPr>
        <w:jc w:val="both"/>
        <w:rPr>
          <w:lang w:eastAsia="en-AU"/>
        </w:rPr>
      </w:pPr>
      <w:r>
        <w:rPr>
          <w:lang w:eastAsia="en-AU"/>
        </w:rPr>
        <w:t>In this submission, w</w:t>
      </w:r>
      <w:r w:rsidR="00C60B6A">
        <w:rPr>
          <w:lang w:eastAsia="en-AU"/>
        </w:rPr>
        <w:t xml:space="preserve">e provide </w:t>
      </w:r>
      <w:r w:rsidR="00103DB9">
        <w:rPr>
          <w:lang w:eastAsia="en-AU"/>
        </w:rPr>
        <w:t xml:space="preserve">the </w:t>
      </w:r>
      <w:r w:rsidR="00121299">
        <w:rPr>
          <w:lang w:eastAsia="en-AU"/>
        </w:rPr>
        <w:t xml:space="preserve">Taskforce </w:t>
      </w:r>
      <w:r w:rsidR="00103DB9">
        <w:rPr>
          <w:lang w:eastAsia="en-AU"/>
        </w:rPr>
        <w:t>with a response to the following three</w:t>
      </w:r>
      <w:r w:rsidR="00121299">
        <w:rPr>
          <w:lang w:eastAsia="en-AU"/>
        </w:rPr>
        <w:t xml:space="preserve"> questions</w:t>
      </w:r>
      <w:r w:rsidR="00C60B6A">
        <w:rPr>
          <w:lang w:eastAsia="en-AU"/>
        </w:rPr>
        <w:t xml:space="preserve"> posed</w:t>
      </w:r>
      <w:r w:rsidR="00121299">
        <w:rPr>
          <w:lang w:eastAsia="en-AU"/>
        </w:rPr>
        <w:t>:</w:t>
      </w:r>
    </w:p>
    <w:p w:rsidR="00121299" w:rsidRDefault="00E65311" w:rsidP="00E65311">
      <w:pPr>
        <w:pStyle w:val="ListParagraph"/>
        <w:numPr>
          <w:ilvl w:val="0"/>
          <w:numId w:val="23"/>
        </w:numPr>
        <w:jc w:val="both"/>
        <w:rPr>
          <w:lang w:eastAsia="en-AU"/>
        </w:rPr>
      </w:pPr>
      <w:proofErr w:type="gramStart"/>
      <w:r>
        <w:rPr>
          <w:lang w:eastAsia="en-AU"/>
        </w:rPr>
        <w:t>w</w:t>
      </w:r>
      <w:r w:rsidR="00121299">
        <w:rPr>
          <w:lang w:eastAsia="en-AU"/>
        </w:rPr>
        <w:t>hat</w:t>
      </w:r>
      <w:proofErr w:type="gramEnd"/>
      <w:r w:rsidR="00121299">
        <w:rPr>
          <w:lang w:eastAsia="en-AU"/>
        </w:rPr>
        <w:t xml:space="preserve"> is the impact of people using ice on our community?</w:t>
      </w:r>
    </w:p>
    <w:p w:rsidR="00121299" w:rsidRDefault="00E65311" w:rsidP="00E65311">
      <w:pPr>
        <w:pStyle w:val="ListParagraph"/>
        <w:numPr>
          <w:ilvl w:val="0"/>
          <w:numId w:val="23"/>
        </w:numPr>
        <w:jc w:val="both"/>
        <w:rPr>
          <w:lang w:eastAsia="en-AU"/>
        </w:rPr>
      </w:pPr>
      <w:proofErr w:type="gramStart"/>
      <w:r>
        <w:rPr>
          <w:lang w:eastAsia="en-AU"/>
        </w:rPr>
        <w:t>w</w:t>
      </w:r>
      <w:r w:rsidR="00121299">
        <w:rPr>
          <w:lang w:eastAsia="en-AU"/>
        </w:rPr>
        <w:t>here</w:t>
      </w:r>
      <w:proofErr w:type="gramEnd"/>
      <w:r w:rsidR="00121299">
        <w:rPr>
          <w:lang w:eastAsia="en-AU"/>
        </w:rPr>
        <w:t xml:space="preserve"> should federal, state and territory governments focus their efforts to combat the use of ice?</w:t>
      </w:r>
    </w:p>
    <w:p w:rsidR="00121299" w:rsidRDefault="00E65311" w:rsidP="00E65311">
      <w:pPr>
        <w:pStyle w:val="ListParagraph"/>
        <w:numPr>
          <w:ilvl w:val="0"/>
          <w:numId w:val="23"/>
        </w:numPr>
        <w:jc w:val="both"/>
        <w:rPr>
          <w:lang w:eastAsia="en-AU"/>
        </w:rPr>
      </w:pPr>
      <w:proofErr w:type="gramStart"/>
      <w:r>
        <w:rPr>
          <w:lang w:eastAsia="en-AU"/>
        </w:rPr>
        <w:t>a</w:t>
      </w:r>
      <w:r w:rsidR="00121299">
        <w:rPr>
          <w:lang w:eastAsia="en-AU"/>
        </w:rPr>
        <w:t>re</w:t>
      </w:r>
      <w:proofErr w:type="gramEnd"/>
      <w:r w:rsidR="00121299">
        <w:rPr>
          <w:lang w:eastAsia="en-AU"/>
        </w:rPr>
        <w:t xml:space="preserve"> there any current efforts to combat the use of ice that are particularly effective or that could be improved?</w:t>
      </w:r>
    </w:p>
    <w:p w:rsidR="008800A1" w:rsidRDefault="00594297" w:rsidP="007E3B2B">
      <w:pPr>
        <w:jc w:val="both"/>
        <w:rPr>
          <w:lang w:eastAsia="en-AU"/>
        </w:rPr>
      </w:pPr>
      <w:r>
        <w:rPr>
          <w:lang w:eastAsia="en-AU"/>
        </w:rPr>
        <w:t>This submission is largely drawn from</w:t>
      </w:r>
      <w:r w:rsidR="00146790">
        <w:rPr>
          <w:lang w:eastAsia="en-AU"/>
        </w:rPr>
        <w:t xml:space="preserve"> our </w:t>
      </w:r>
      <w:r w:rsidR="00ED7BEB">
        <w:rPr>
          <w:lang w:eastAsia="en-AU"/>
        </w:rPr>
        <w:t>lawyers’ first-hand experience assisting ice-affected clients</w:t>
      </w:r>
      <w:r w:rsidR="00146790">
        <w:rPr>
          <w:lang w:eastAsia="en-AU"/>
        </w:rPr>
        <w:t>.</w:t>
      </w:r>
      <w:r w:rsidR="008800A1">
        <w:rPr>
          <w:lang w:eastAsia="en-AU"/>
        </w:rPr>
        <w:t xml:space="preserve"> Our submission is therefore qualitative in nature and does not attempt to capture quantitative data. </w:t>
      </w:r>
    </w:p>
    <w:p w:rsidR="00103DB9" w:rsidRPr="00E65311" w:rsidRDefault="00103DB9" w:rsidP="00E65311">
      <w:pPr>
        <w:pStyle w:val="Heading2"/>
      </w:pPr>
      <w:bookmarkStart w:id="3" w:name="_Toc420671147"/>
      <w:bookmarkStart w:id="4" w:name="_Toc420672632"/>
      <w:r w:rsidRPr="00E65311">
        <w:t>Impact on</w:t>
      </w:r>
      <w:r w:rsidR="00873931" w:rsidRPr="00E65311">
        <w:t xml:space="preserve"> c</w:t>
      </w:r>
      <w:r w:rsidRPr="00E65311">
        <w:t>ommunity</w:t>
      </w:r>
      <w:bookmarkEnd w:id="3"/>
      <w:bookmarkEnd w:id="4"/>
    </w:p>
    <w:p w:rsidR="007E3B2B" w:rsidRDefault="00ED7BEB" w:rsidP="00EF734D">
      <w:pPr>
        <w:jc w:val="both"/>
        <w:rPr>
          <w:lang w:eastAsia="en-AU"/>
        </w:rPr>
      </w:pPr>
      <w:r>
        <w:rPr>
          <w:lang w:eastAsia="en-AU"/>
        </w:rPr>
        <w:t>L</w:t>
      </w:r>
      <w:r w:rsidR="007E3B2B">
        <w:rPr>
          <w:lang w:eastAsia="en-AU"/>
        </w:rPr>
        <w:t>egal problems</w:t>
      </w:r>
      <w:r>
        <w:rPr>
          <w:lang w:eastAsia="en-AU"/>
        </w:rPr>
        <w:t xml:space="preserve"> for </w:t>
      </w:r>
      <w:r w:rsidR="00D816A6">
        <w:rPr>
          <w:lang w:eastAsia="en-AU"/>
        </w:rPr>
        <w:t xml:space="preserve">ice-affected </w:t>
      </w:r>
      <w:r>
        <w:rPr>
          <w:lang w:eastAsia="en-AU"/>
        </w:rPr>
        <w:t xml:space="preserve">clients </w:t>
      </w:r>
      <w:r w:rsidR="007E3B2B">
        <w:rPr>
          <w:lang w:eastAsia="en-AU"/>
        </w:rPr>
        <w:t xml:space="preserve">tend to be serious, multi-faceted, involve violence and escalate in complexity very quickly. Our lawyers report that the impact on our community of people using ice is pervasive and concerning. </w:t>
      </w:r>
    </w:p>
    <w:p w:rsidR="007E3B2B" w:rsidRDefault="007E3B2B" w:rsidP="00EF734D">
      <w:pPr>
        <w:jc w:val="both"/>
        <w:rPr>
          <w:lang w:eastAsia="en-AU"/>
        </w:rPr>
      </w:pPr>
      <w:r>
        <w:rPr>
          <w:lang w:eastAsia="en-AU"/>
        </w:rPr>
        <w:t>Our practice ex</w:t>
      </w:r>
      <w:r w:rsidR="00103DB9">
        <w:rPr>
          <w:lang w:eastAsia="en-AU"/>
        </w:rPr>
        <w:t>peri</w:t>
      </w:r>
      <w:r w:rsidR="00873931">
        <w:rPr>
          <w:lang w:eastAsia="en-AU"/>
        </w:rPr>
        <w:t>ence demonstrates that ice</w:t>
      </w:r>
      <w:r>
        <w:rPr>
          <w:lang w:eastAsia="en-AU"/>
        </w:rPr>
        <w:t xml:space="preserve"> drives deman</w:t>
      </w:r>
      <w:r w:rsidR="00103DB9">
        <w:rPr>
          <w:lang w:eastAsia="en-AU"/>
        </w:rPr>
        <w:t>d for legal services across our</w:t>
      </w:r>
      <w:r w:rsidR="00ED7BEB">
        <w:rPr>
          <w:lang w:eastAsia="en-AU"/>
        </w:rPr>
        <w:t xml:space="preserve"> criminal, family and civil law</w:t>
      </w:r>
      <w:r w:rsidR="00103DB9">
        <w:rPr>
          <w:lang w:eastAsia="en-AU"/>
        </w:rPr>
        <w:t xml:space="preserve"> </w:t>
      </w:r>
      <w:r>
        <w:rPr>
          <w:lang w:eastAsia="en-AU"/>
        </w:rPr>
        <w:t>program a</w:t>
      </w:r>
      <w:r w:rsidR="00103DB9">
        <w:rPr>
          <w:lang w:eastAsia="en-AU"/>
        </w:rPr>
        <w:t xml:space="preserve">reas. Anecdotal experience </w:t>
      </w:r>
      <w:r>
        <w:rPr>
          <w:lang w:eastAsia="en-AU"/>
        </w:rPr>
        <w:t xml:space="preserve">suggests that assisting these clients is more complex and by extension, more costly. </w:t>
      </w:r>
      <w:r w:rsidR="00967404">
        <w:rPr>
          <w:lang w:eastAsia="en-AU"/>
        </w:rPr>
        <w:t>We are also aware of the potential risks to our staff’s health and safety stemming from some of the more complex legal matters.</w:t>
      </w:r>
    </w:p>
    <w:p w:rsidR="00103DB9" w:rsidRPr="00E65311" w:rsidRDefault="00103DB9" w:rsidP="00E65311">
      <w:pPr>
        <w:pStyle w:val="Heading2"/>
      </w:pPr>
      <w:bookmarkStart w:id="5" w:name="_Toc420671148"/>
      <w:bookmarkStart w:id="6" w:name="_Toc420672633"/>
      <w:r w:rsidRPr="00E65311">
        <w:t>Where to focus our efforts</w:t>
      </w:r>
      <w:bookmarkEnd w:id="5"/>
      <w:bookmarkEnd w:id="6"/>
    </w:p>
    <w:p w:rsidR="00D13154" w:rsidRDefault="007E3B2B" w:rsidP="00EF734D">
      <w:pPr>
        <w:jc w:val="both"/>
        <w:rPr>
          <w:lang w:eastAsia="en-AU"/>
        </w:rPr>
      </w:pPr>
      <w:r>
        <w:rPr>
          <w:lang w:eastAsia="en-AU"/>
        </w:rPr>
        <w:t xml:space="preserve">In our view, </w:t>
      </w:r>
      <w:r w:rsidR="00103DB9">
        <w:rPr>
          <w:lang w:eastAsia="en-AU"/>
        </w:rPr>
        <w:t xml:space="preserve">the federal, state and territory governments should focus their efforts on </w:t>
      </w:r>
      <w:r w:rsidR="00B30739">
        <w:rPr>
          <w:lang w:eastAsia="en-AU"/>
        </w:rPr>
        <w:t>comprehensive and collaborative education campaign</w:t>
      </w:r>
      <w:r w:rsidR="008F1F5A">
        <w:rPr>
          <w:lang w:eastAsia="en-AU"/>
        </w:rPr>
        <w:t>s</w:t>
      </w:r>
      <w:r w:rsidR="00A04A91">
        <w:rPr>
          <w:lang w:eastAsia="en-AU"/>
        </w:rPr>
        <w:t>;</w:t>
      </w:r>
      <w:r w:rsidR="00103DB9">
        <w:rPr>
          <w:lang w:eastAsia="en-AU"/>
        </w:rPr>
        <w:t xml:space="preserve"> </w:t>
      </w:r>
      <w:r w:rsidR="00B30739">
        <w:rPr>
          <w:lang w:eastAsia="en-AU"/>
        </w:rPr>
        <w:t xml:space="preserve">on more funding for better access to </w:t>
      </w:r>
      <w:r w:rsidR="00F5383A">
        <w:rPr>
          <w:lang w:eastAsia="en-AU"/>
        </w:rPr>
        <w:t>treatment services for users</w:t>
      </w:r>
      <w:r w:rsidR="00A04A91">
        <w:rPr>
          <w:lang w:eastAsia="en-AU"/>
        </w:rPr>
        <w:t>;</w:t>
      </w:r>
      <w:r w:rsidR="00B30739">
        <w:rPr>
          <w:lang w:eastAsia="en-AU"/>
        </w:rPr>
        <w:t xml:space="preserve"> </w:t>
      </w:r>
      <w:r w:rsidR="00F5383A">
        <w:rPr>
          <w:lang w:eastAsia="en-AU"/>
        </w:rPr>
        <w:t xml:space="preserve">on targeted and intensive </w:t>
      </w:r>
      <w:r w:rsidR="00B30739">
        <w:rPr>
          <w:lang w:eastAsia="en-AU"/>
        </w:rPr>
        <w:t>support services for families affected by ice</w:t>
      </w:r>
      <w:r w:rsidR="00A04A91">
        <w:rPr>
          <w:lang w:eastAsia="en-AU"/>
        </w:rPr>
        <w:t>;</w:t>
      </w:r>
      <w:r w:rsidR="00F5383A">
        <w:rPr>
          <w:lang w:eastAsia="en-AU"/>
        </w:rPr>
        <w:t xml:space="preserve"> </w:t>
      </w:r>
      <w:r w:rsidR="00A04A91">
        <w:rPr>
          <w:lang w:eastAsia="en-AU"/>
        </w:rPr>
        <w:t xml:space="preserve">and </w:t>
      </w:r>
      <w:r w:rsidR="00B30739">
        <w:rPr>
          <w:lang w:eastAsia="en-AU"/>
        </w:rPr>
        <w:t xml:space="preserve">on </w:t>
      </w:r>
      <w:r w:rsidR="00103DB9">
        <w:rPr>
          <w:lang w:eastAsia="en-AU"/>
        </w:rPr>
        <w:t xml:space="preserve">developing a stronger evidence base </w:t>
      </w:r>
      <w:r w:rsidR="00873931">
        <w:rPr>
          <w:lang w:eastAsia="en-AU"/>
        </w:rPr>
        <w:t xml:space="preserve">in </w:t>
      </w:r>
      <w:r w:rsidR="00ED7BEB">
        <w:rPr>
          <w:lang w:eastAsia="en-AU"/>
        </w:rPr>
        <w:t xml:space="preserve">key </w:t>
      </w:r>
      <w:r w:rsidR="00873931">
        <w:rPr>
          <w:lang w:eastAsia="en-AU"/>
        </w:rPr>
        <w:t>areas</w:t>
      </w:r>
      <w:r w:rsidR="00ED7BEB">
        <w:rPr>
          <w:lang w:eastAsia="en-AU"/>
        </w:rPr>
        <w:t xml:space="preserve"> including </w:t>
      </w:r>
      <w:r w:rsidR="00873931">
        <w:rPr>
          <w:lang w:eastAsia="en-AU"/>
        </w:rPr>
        <w:t>the</w:t>
      </w:r>
      <w:r w:rsidR="00ED7BEB">
        <w:rPr>
          <w:lang w:eastAsia="en-AU"/>
        </w:rPr>
        <w:t xml:space="preserve"> underlying factors </w:t>
      </w:r>
      <w:r w:rsidR="00103DB9">
        <w:rPr>
          <w:lang w:eastAsia="en-AU"/>
        </w:rPr>
        <w:t>lead</w:t>
      </w:r>
      <w:r w:rsidR="00ED7BEB">
        <w:rPr>
          <w:lang w:eastAsia="en-AU"/>
        </w:rPr>
        <w:t>ing</w:t>
      </w:r>
      <w:r w:rsidR="00103DB9">
        <w:rPr>
          <w:lang w:eastAsia="en-AU"/>
        </w:rPr>
        <w:t xml:space="preserve"> to ice use and</w:t>
      </w:r>
      <w:r w:rsidR="00EF734D">
        <w:rPr>
          <w:lang w:eastAsia="en-AU"/>
        </w:rPr>
        <w:t xml:space="preserve"> the most effective ways of breaking the criminal cycle of offending</w:t>
      </w:r>
      <w:r w:rsidR="00F5383A">
        <w:rPr>
          <w:lang w:eastAsia="en-AU"/>
        </w:rPr>
        <w:t xml:space="preserve"> and relapse</w:t>
      </w:r>
      <w:r w:rsidR="00103DB9">
        <w:rPr>
          <w:lang w:eastAsia="en-AU"/>
        </w:rPr>
        <w:t xml:space="preserve">. </w:t>
      </w:r>
    </w:p>
    <w:p w:rsidR="007E3B2B" w:rsidRDefault="00EF734D" w:rsidP="00E65311">
      <w:pPr>
        <w:pStyle w:val="Heading2"/>
        <w:jc w:val="both"/>
      </w:pPr>
      <w:bookmarkStart w:id="7" w:name="_Toc420671149"/>
      <w:bookmarkStart w:id="8" w:name="_Toc420672634"/>
      <w:r>
        <w:t xml:space="preserve">Effective efforts for combatting </w:t>
      </w:r>
      <w:r w:rsidR="00873931">
        <w:t>ice use or efforts that could be improved</w:t>
      </w:r>
      <w:bookmarkEnd w:id="7"/>
      <w:bookmarkEnd w:id="8"/>
    </w:p>
    <w:p w:rsidR="00AE4A9E" w:rsidRDefault="00445BE1" w:rsidP="00EF734D">
      <w:pPr>
        <w:jc w:val="both"/>
        <w:rPr>
          <w:lang w:eastAsia="en-AU"/>
        </w:rPr>
      </w:pPr>
      <w:r w:rsidRPr="00153428">
        <w:rPr>
          <w:lang w:eastAsia="en-AU"/>
        </w:rPr>
        <w:t xml:space="preserve">We support the </w:t>
      </w:r>
      <w:r w:rsidRPr="00153428">
        <w:t>Law Reform, Drugs and Crime Prevention Committee’s recommendation to</w:t>
      </w:r>
      <w:r w:rsidRPr="00153428">
        <w:rPr>
          <w:lang w:eastAsia="en-AU"/>
        </w:rPr>
        <w:t xml:space="preserve"> treat ice as predominantly a health issue</w:t>
      </w:r>
      <w:r w:rsidR="007E600E">
        <w:rPr>
          <w:lang w:eastAsia="en-AU"/>
        </w:rPr>
        <w:t xml:space="preserve">. </w:t>
      </w:r>
      <w:r w:rsidR="00EF734D">
        <w:rPr>
          <w:lang w:eastAsia="en-AU"/>
        </w:rPr>
        <w:t>Our experience suggests that the most effec</w:t>
      </w:r>
      <w:r w:rsidR="00AE4A9E">
        <w:rPr>
          <w:lang w:eastAsia="en-AU"/>
        </w:rPr>
        <w:t xml:space="preserve">tive treatment programs are </w:t>
      </w:r>
      <w:r w:rsidR="00EF734D">
        <w:rPr>
          <w:lang w:eastAsia="en-AU"/>
        </w:rPr>
        <w:t>residential rehabilitation, detox and related services</w:t>
      </w:r>
      <w:r w:rsidR="00AE4A9E">
        <w:rPr>
          <w:lang w:eastAsia="en-AU"/>
        </w:rPr>
        <w:t>.</w:t>
      </w:r>
      <w:r w:rsidR="00AE4A9E" w:rsidRPr="00AE4A9E">
        <w:rPr>
          <w:lang w:eastAsia="en-AU"/>
        </w:rPr>
        <w:t xml:space="preserve"> </w:t>
      </w:r>
      <w:r w:rsidR="00AE4A9E">
        <w:rPr>
          <w:lang w:eastAsia="en-AU"/>
        </w:rPr>
        <w:t xml:space="preserve">In our view, there is an urgent need </w:t>
      </w:r>
      <w:r w:rsidR="00023E50">
        <w:rPr>
          <w:lang w:eastAsia="en-AU"/>
        </w:rPr>
        <w:t xml:space="preserve">to expand these services to all geographical </w:t>
      </w:r>
      <w:r w:rsidR="00AE4A9E">
        <w:rPr>
          <w:lang w:eastAsia="en-AU"/>
        </w:rPr>
        <w:t xml:space="preserve">areas in need. </w:t>
      </w:r>
    </w:p>
    <w:p w:rsidR="00AE4A9E" w:rsidRDefault="00D816A6" w:rsidP="00EF734D">
      <w:pPr>
        <w:jc w:val="both"/>
        <w:rPr>
          <w:lang w:eastAsia="en-AU"/>
        </w:rPr>
      </w:pPr>
      <w:r>
        <w:rPr>
          <w:lang w:eastAsia="en-AU"/>
        </w:rPr>
        <w:t>T</w:t>
      </w:r>
      <w:r w:rsidR="00AE4A9E">
        <w:rPr>
          <w:lang w:eastAsia="en-AU"/>
        </w:rPr>
        <w:t>ailored case management models for addressing legal problems tend to be more effective, with programs run by the Magistrates’ Court of Victoria and the Dandenon</w:t>
      </w:r>
      <w:r w:rsidR="00023E50">
        <w:rPr>
          <w:lang w:eastAsia="en-AU"/>
        </w:rPr>
        <w:t xml:space="preserve">g Drug Court as noted </w:t>
      </w:r>
      <w:r>
        <w:rPr>
          <w:lang w:eastAsia="en-AU"/>
        </w:rPr>
        <w:t xml:space="preserve">effective models for </w:t>
      </w:r>
      <w:r w:rsidR="00023E50">
        <w:rPr>
          <w:lang w:eastAsia="en-AU"/>
        </w:rPr>
        <w:t>address</w:t>
      </w:r>
      <w:r>
        <w:rPr>
          <w:lang w:eastAsia="en-AU"/>
        </w:rPr>
        <w:t>ing</w:t>
      </w:r>
      <w:r w:rsidR="00AE4A9E">
        <w:rPr>
          <w:lang w:eastAsia="en-AU"/>
        </w:rPr>
        <w:t xml:space="preserve"> legal problems connected with ice use.</w:t>
      </w:r>
    </w:p>
    <w:p w:rsidR="00121299" w:rsidRPr="00B921BF" w:rsidRDefault="00121299" w:rsidP="00B921BF">
      <w:pPr>
        <w:rPr>
          <w:lang w:eastAsia="en-AU"/>
        </w:rPr>
      </w:pPr>
    </w:p>
    <w:p w:rsidR="007825F3" w:rsidRDefault="007D7535" w:rsidP="00C94EDB">
      <w:pPr>
        <w:pStyle w:val="Heading2"/>
      </w:pPr>
      <w:r>
        <w:br w:type="page"/>
      </w:r>
      <w:bookmarkStart w:id="9" w:name="_Toc420672635"/>
      <w:r w:rsidR="00121299">
        <w:lastRenderedPageBreak/>
        <w:t>What is the impact of people using ice on our community?</w:t>
      </w:r>
      <w:bookmarkEnd w:id="9"/>
    </w:p>
    <w:p w:rsidR="001A3BB8" w:rsidRDefault="001A3BB8" w:rsidP="001A3BB8">
      <w:pPr>
        <w:jc w:val="both"/>
        <w:rPr>
          <w:lang w:eastAsia="en-AU"/>
        </w:rPr>
      </w:pPr>
      <w:r>
        <w:rPr>
          <w:lang w:eastAsia="en-AU"/>
        </w:rPr>
        <w:t xml:space="preserve">Our practice experience suggests that ice use is increasingly prevalent in our practice work. </w:t>
      </w:r>
    </w:p>
    <w:p w:rsidR="001A3BB8" w:rsidRDefault="001A3BB8" w:rsidP="001A3BB8">
      <w:pPr>
        <w:jc w:val="both"/>
        <w:rPr>
          <w:lang w:eastAsia="en-AU"/>
        </w:rPr>
      </w:pPr>
      <w:r>
        <w:rPr>
          <w:lang w:eastAsia="en-AU"/>
        </w:rPr>
        <w:t>We also know that people experiencing disadvantage and social exclusion (our priority clients) are more vulnerable to drug and alcohol abuse.</w:t>
      </w:r>
    </w:p>
    <w:p w:rsidR="001A3BB8" w:rsidRDefault="001A3BB8" w:rsidP="001A3BB8">
      <w:pPr>
        <w:jc w:val="both"/>
        <w:rPr>
          <w:lang w:eastAsia="en-AU"/>
        </w:rPr>
      </w:pPr>
      <w:r>
        <w:rPr>
          <w:lang w:eastAsia="en-AU"/>
        </w:rPr>
        <w:t xml:space="preserve">Our experience of the impact of ice is consistent with the findings of the Parliament of Victoria </w:t>
      </w:r>
      <w:r>
        <w:rPr>
          <w:i/>
          <w:lang w:eastAsia="en-AU"/>
        </w:rPr>
        <w:t xml:space="preserve">Inquiry into </w:t>
      </w:r>
      <w:r>
        <w:rPr>
          <w:i/>
        </w:rPr>
        <w:t>the Supply and Use of Methamphetamines, Particularly Ice, in Victoria</w:t>
      </w:r>
      <w:r>
        <w:t>, which stated that the social impacts of ice include</w:t>
      </w:r>
      <w:r>
        <w:rPr>
          <w:lang w:eastAsia="en-AU"/>
        </w:rPr>
        <w:t>:</w:t>
      </w:r>
    </w:p>
    <w:p w:rsidR="001A3BB8" w:rsidRDefault="001A3BB8" w:rsidP="001A3BB8">
      <w:pPr>
        <w:ind w:left="720"/>
        <w:jc w:val="both"/>
        <w:rPr>
          <w:lang w:eastAsia="en-AU"/>
        </w:rPr>
      </w:pPr>
      <w:r>
        <w:rPr>
          <w:lang w:eastAsia="en-AU"/>
        </w:rPr>
        <w:t>“…involvement in criminal activity; loss of employment, income and productivity; loss of accommodation; increased reliance on health treatment and welfare support; impaired family and other interpersonal relationships,” and noted that “…family trauma and violence and child endangerment can result.”</w:t>
      </w:r>
      <w:r>
        <w:rPr>
          <w:rStyle w:val="FootnoteReference"/>
          <w:lang w:eastAsia="en-AU"/>
        </w:rPr>
        <w:footnoteReference w:id="1"/>
      </w:r>
    </w:p>
    <w:p w:rsidR="001A3BB8" w:rsidRPr="00F56784" w:rsidRDefault="00E62D59" w:rsidP="00C94EDB">
      <w:pPr>
        <w:rPr>
          <w:lang w:eastAsia="en-AU"/>
        </w:rPr>
      </w:pPr>
      <w:r>
        <w:rPr>
          <w:lang w:eastAsia="en-AU"/>
        </w:rPr>
        <w:t>“</w:t>
      </w:r>
      <w:r w:rsidR="001A3BB8">
        <w:rPr>
          <w:lang w:eastAsia="en-AU"/>
        </w:rPr>
        <w:t>Ice is a frequent contributing factor [to legal problems] and from my experience has gotten worse at some point after August 2011 when I left to work interstate. When I returned in August 2013</w:t>
      </w:r>
      <w:r w:rsidR="00027D99">
        <w:rPr>
          <w:lang w:eastAsia="en-AU"/>
        </w:rPr>
        <w:t>,</w:t>
      </w:r>
      <w:r w:rsidR="001A3BB8">
        <w:rPr>
          <w:lang w:eastAsia="en-AU"/>
        </w:rPr>
        <w:t xml:space="preserve"> I did a lot of [police] cells duty. I found that the majority of offenders in cells had a problem with ice and it was routine for me to ask the magistrate to note ice withdrawal as a custody management issue. Normally, these people were charged with violent offences or property offences. It became unusual to have a client charged with a violent offence who </w:t>
      </w:r>
      <w:r w:rsidR="00F56784">
        <w:rPr>
          <w:lang w:eastAsia="en-AU"/>
        </w:rPr>
        <w:t>did not have a problem with ice,</w:t>
      </w:r>
      <w:r>
        <w:rPr>
          <w:lang w:eastAsia="en-AU"/>
        </w:rPr>
        <w:t>”</w:t>
      </w:r>
      <w:r w:rsidR="00F56784">
        <w:rPr>
          <w:lang w:eastAsia="en-AU"/>
        </w:rPr>
        <w:t xml:space="preserve"> lawyer, outer e</w:t>
      </w:r>
      <w:r w:rsidR="001A3BB8" w:rsidRPr="00F56784">
        <w:rPr>
          <w:lang w:eastAsia="en-AU"/>
        </w:rPr>
        <w:t xml:space="preserve">astern </w:t>
      </w:r>
      <w:r w:rsidR="00027D99" w:rsidRPr="00F56784">
        <w:rPr>
          <w:lang w:eastAsia="en-AU"/>
        </w:rPr>
        <w:t>s</w:t>
      </w:r>
      <w:r w:rsidR="001A3BB8" w:rsidRPr="00F56784">
        <w:rPr>
          <w:lang w:eastAsia="en-AU"/>
        </w:rPr>
        <w:t>uburbs</w:t>
      </w:r>
      <w:r w:rsidR="00F56784">
        <w:rPr>
          <w:lang w:eastAsia="en-AU"/>
        </w:rPr>
        <w:t>.</w:t>
      </w:r>
    </w:p>
    <w:p w:rsidR="002C0D80" w:rsidRDefault="00027D99" w:rsidP="00AB6B65">
      <w:pPr>
        <w:pStyle w:val="Heading2"/>
        <w:jc w:val="both"/>
        <w:rPr>
          <w:rFonts w:cs="Times New Roman"/>
          <w:b w:val="0"/>
          <w:bCs w:val="0"/>
          <w:iCs w:val="0"/>
          <w:color w:val="auto"/>
          <w:sz w:val="22"/>
          <w:szCs w:val="24"/>
        </w:rPr>
      </w:pPr>
      <w:bookmarkStart w:id="10" w:name="_Toc420671151"/>
      <w:bookmarkStart w:id="11" w:name="_Toc420672636"/>
      <w:r>
        <w:rPr>
          <w:rFonts w:cs="Times New Roman"/>
          <w:b w:val="0"/>
          <w:bCs w:val="0"/>
          <w:iCs w:val="0"/>
          <w:color w:val="auto"/>
          <w:sz w:val="22"/>
          <w:szCs w:val="24"/>
        </w:rPr>
        <w:t>To demonstrate the impact of ice on our community</w:t>
      </w:r>
      <w:r w:rsidR="00E33429">
        <w:rPr>
          <w:rFonts w:cs="Times New Roman"/>
          <w:b w:val="0"/>
          <w:bCs w:val="0"/>
          <w:iCs w:val="0"/>
          <w:color w:val="auto"/>
          <w:sz w:val="22"/>
          <w:szCs w:val="24"/>
        </w:rPr>
        <w:t>,</w:t>
      </w:r>
      <w:r>
        <w:rPr>
          <w:rFonts w:cs="Times New Roman"/>
          <w:b w:val="0"/>
          <w:bCs w:val="0"/>
          <w:iCs w:val="0"/>
          <w:color w:val="auto"/>
          <w:sz w:val="22"/>
          <w:szCs w:val="24"/>
        </w:rPr>
        <w:t xml:space="preserve"> below w</w:t>
      </w:r>
      <w:r w:rsidR="002D6AC4">
        <w:rPr>
          <w:rFonts w:cs="Times New Roman"/>
          <w:b w:val="0"/>
          <w:bCs w:val="0"/>
          <w:iCs w:val="0"/>
          <w:color w:val="auto"/>
          <w:sz w:val="22"/>
          <w:szCs w:val="24"/>
        </w:rPr>
        <w:t>e provide</w:t>
      </w:r>
      <w:r>
        <w:rPr>
          <w:rFonts w:cs="Times New Roman"/>
          <w:b w:val="0"/>
          <w:bCs w:val="0"/>
          <w:iCs w:val="0"/>
          <w:color w:val="auto"/>
          <w:sz w:val="22"/>
          <w:szCs w:val="24"/>
        </w:rPr>
        <w:t xml:space="preserve"> </w:t>
      </w:r>
      <w:r w:rsidR="002D6AC4">
        <w:rPr>
          <w:rFonts w:cs="Times New Roman"/>
          <w:b w:val="0"/>
          <w:bCs w:val="0"/>
          <w:iCs w:val="0"/>
          <w:color w:val="auto"/>
          <w:sz w:val="22"/>
          <w:szCs w:val="24"/>
        </w:rPr>
        <w:t>information</w:t>
      </w:r>
      <w:r w:rsidR="00E33429">
        <w:rPr>
          <w:rFonts w:cs="Times New Roman"/>
          <w:b w:val="0"/>
          <w:bCs w:val="0"/>
          <w:iCs w:val="0"/>
          <w:color w:val="auto"/>
          <w:sz w:val="22"/>
          <w:szCs w:val="24"/>
        </w:rPr>
        <w:t xml:space="preserve"> about the</w:t>
      </w:r>
      <w:r w:rsidR="001A3BB8">
        <w:rPr>
          <w:rFonts w:cs="Times New Roman"/>
          <w:b w:val="0"/>
          <w:bCs w:val="0"/>
          <w:iCs w:val="0"/>
          <w:color w:val="auto"/>
          <w:sz w:val="22"/>
          <w:szCs w:val="24"/>
        </w:rPr>
        <w:t>:</w:t>
      </w:r>
      <w:bookmarkEnd w:id="10"/>
      <w:bookmarkEnd w:id="11"/>
    </w:p>
    <w:p w:rsidR="002C0D80" w:rsidRDefault="00E62D59" w:rsidP="002C0D80">
      <w:pPr>
        <w:pStyle w:val="Heading2"/>
        <w:numPr>
          <w:ilvl w:val="0"/>
          <w:numId w:val="14"/>
        </w:numPr>
        <w:jc w:val="both"/>
        <w:rPr>
          <w:rFonts w:cs="Times New Roman"/>
          <w:b w:val="0"/>
          <w:bCs w:val="0"/>
          <w:iCs w:val="0"/>
          <w:color w:val="auto"/>
          <w:sz w:val="22"/>
          <w:szCs w:val="24"/>
        </w:rPr>
      </w:pPr>
      <w:bookmarkStart w:id="12" w:name="_Toc420671152"/>
      <w:bookmarkStart w:id="13" w:name="_Toc420672637"/>
      <w:proofErr w:type="gramStart"/>
      <w:r>
        <w:rPr>
          <w:rFonts w:cs="Times New Roman"/>
          <w:b w:val="0"/>
          <w:bCs w:val="0"/>
          <w:iCs w:val="0"/>
          <w:color w:val="auto"/>
          <w:sz w:val="22"/>
          <w:szCs w:val="24"/>
        </w:rPr>
        <w:t>t</w:t>
      </w:r>
      <w:r w:rsidR="002C0D80">
        <w:rPr>
          <w:rFonts w:cs="Times New Roman"/>
          <w:b w:val="0"/>
          <w:bCs w:val="0"/>
          <w:iCs w:val="0"/>
          <w:color w:val="auto"/>
          <w:sz w:val="22"/>
          <w:szCs w:val="24"/>
        </w:rPr>
        <w:t>ypical</w:t>
      </w:r>
      <w:proofErr w:type="gramEnd"/>
      <w:r w:rsidR="002C0D80">
        <w:rPr>
          <w:rFonts w:cs="Times New Roman"/>
          <w:b w:val="0"/>
          <w:bCs w:val="0"/>
          <w:iCs w:val="0"/>
          <w:color w:val="auto"/>
          <w:sz w:val="22"/>
          <w:szCs w:val="24"/>
        </w:rPr>
        <w:t xml:space="preserve"> client profile for ice related problems</w:t>
      </w:r>
      <w:bookmarkEnd w:id="12"/>
      <w:bookmarkEnd w:id="13"/>
      <w:r w:rsidR="002C0D80">
        <w:rPr>
          <w:rFonts w:cs="Times New Roman"/>
          <w:b w:val="0"/>
          <w:bCs w:val="0"/>
          <w:iCs w:val="0"/>
          <w:color w:val="auto"/>
          <w:sz w:val="22"/>
          <w:szCs w:val="24"/>
        </w:rPr>
        <w:t xml:space="preserve"> </w:t>
      </w:r>
    </w:p>
    <w:p w:rsidR="002C0D80" w:rsidRDefault="00E62D59" w:rsidP="002C0D80">
      <w:pPr>
        <w:pStyle w:val="Heading2"/>
        <w:numPr>
          <w:ilvl w:val="0"/>
          <w:numId w:val="14"/>
        </w:numPr>
        <w:spacing w:before="0"/>
        <w:jc w:val="both"/>
        <w:rPr>
          <w:rFonts w:cs="Times New Roman"/>
          <w:b w:val="0"/>
          <w:bCs w:val="0"/>
          <w:iCs w:val="0"/>
          <w:color w:val="auto"/>
          <w:sz w:val="22"/>
          <w:szCs w:val="24"/>
        </w:rPr>
      </w:pPr>
      <w:bookmarkStart w:id="14" w:name="_Toc420671153"/>
      <w:bookmarkStart w:id="15" w:name="_Toc420672638"/>
      <w:proofErr w:type="gramStart"/>
      <w:r>
        <w:rPr>
          <w:rFonts w:cs="Times New Roman"/>
          <w:b w:val="0"/>
          <w:bCs w:val="0"/>
          <w:iCs w:val="0"/>
          <w:color w:val="auto"/>
          <w:sz w:val="22"/>
          <w:szCs w:val="24"/>
        </w:rPr>
        <w:t>t</w:t>
      </w:r>
      <w:r w:rsidR="002C0D80">
        <w:rPr>
          <w:rFonts w:cs="Times New Roman"/>
          <w:b w:val="0"/>
          <w:bCs w:val="0"/>
          <w:iCs w:val="0"/>
          <w:color w:val="auto"/>
          <w:sz w:val="22"/>
          <w:szCs w:val="24"/>
        </w:rPr>
        <w:t>ypes</w:t>
      </w:r>
      <w:proofErr w:type="gramEnd"/>
      <w:r w:rsidR="002C0D80">
        <w:rPr>
          <w:rFonts w:cs="Times New Roman"/>
          <w:b w:val="0"/>
          <w:bCs w:val="0"/>
          <w:iCs w:val="0"/>
          <w:color w:val="auto"/>
          <w:sz w:val="22"/>
          <w:szCs w:val="24"/>
        </w:rPr>
        <w:t xml:space="preserve"> and severity of leg</w:t>
      </w:r>
      <w:r w:rsidR="001A3BB8">
        <w:rPr>
          <w:rFonts w:cs="Times New Roman"/>
          <w:b w:val="0"/>
          <w:bCs w:val="0"/>
          <w:iCs w:val="0"/>
          <w:color w:val="auto"/>
          <w:sz w:val="22"/>
          <w:szCs w:val="24"/>
        </w:rPr>
        <w:t xml:space="preserve">al problems for clients using </w:t>
      </w:r>
      <w:r w:rsidR="002C0D80">
        <w:rPr>
          <w:rFonts w:cs="Times New Roman"/>
          <w:b w:val="0"/>
          <w:bCs w:val="0"/>
          <w:iCs w:val="0"/>
          <w:color w:val="auto"/>
          <w:sz w:val="22"/>
          <w:szCs w:val="24"/>
        </w:rPr>
        <w:t>ice</w:t>
      </w:r>
      <w:bookmarkEnd w:id="14"/>
      <w:bookmarkEnd w:id="15"/>
    </w:p>
    <w:p w:rsidR="002C0D80" w:rsidRDefault="00E62D59" w:rsidP="002C0D80">
      <w:pPr>
        <w:pStyle w:val="ListParagraph"/>
        <w:numPr>
          <w:ilvl w:val="0"/>
          <w:numId w:val="14"/>
        </w:numPr>
        <w:rPr>
          <w:lang w:eastAsia="en-AU"/>
        </w:rPr>
      </w:pPr>
      <w:r>
        <w:rPr>
          <w:lang w:eastAsia="en-AU"/>
        </w:rPr>
        <w:t>i</w:t>
      </w:r>
      <w:r w:rsidR="002C0D80">
        <w:rPr>
          <w:lang w:eastAsia="en-AU"/>
        </w:rPr>
        <w:t>mpact of ice related issues on our client services</w:t>
      </w:r>
    </w:p>
    <w:p w:rsidR="00705A67" w:rsidRDefault="00E62D59" w:rsidP="00153428">
      <w:pPr>
        <w:pStyle w:val="ListParagraph"/>
        <w:numPr>
          <w:ilvl w:val="0"/>
          <w:numId w:val="14"/>
        </w:numPr>
        <w:rPr>
          <w:lang w:eastAsia="en-AU"/>
        </w:rPr>
      </w:pPr>
      <w:proofErr w:type="gramStart"/>
      <w:r>
        <w:rPr>
          <w:lang w:eastAsia="en-AU"/>
        </w:rPr>
        <w:t>i</w:t>
      </w:r>
      <w:r w:rsidR="001E797B">
        <w:rPr>
          <w:lang w:eastAsia="en-AU"/>
        </w:rPr>
        <w:t>mpact</w:t>
      </w:r>
      <w:proofErr w:type="gramEnd"/>
      <w:r w:rsidR="001E797B">
        <w:rPr>
          <w:lang w:eastAsia="en-AU"/>
        </w:rPr>
        <w:t xml:space="preserve"> on our staff of assisting clients with ice-related legal issues</w:t>
      </w:r>
      <w:r w:rsidR="00027D99">
        <w:rPr>
          <w:lang w:eastAsia="en-AU"/>
        </w:rPr>
        <w:t>.</w:t>
      </w:r>
      <w:r w:rsidR="00705A67">
        <w:rPr>
          <w:lang w:eastAsia="en-AU"/>
        </w:rPr>
        <w:t xml:space="preserve"> </w:t>
      </w:r>
    </w:p>
    <w:p w:rsidR="00E33429" w:rsidRDefault="00E33429" w:rsidP="00705A67">
      <w:pPr>
        <w:rPr>
          <w:lang w:eastAsia="en-AU"/>
        </w:rPr>
      </w:pPr>
      <w:r>
        <w:rPr>
          <w:lang w:eastAsia="en-AU"/>
        </w:rPr>
        <w:t xml:space="preserve">De-identified case studies provided by our lawyers have been included in support of this information. </w:t>
      </w:r>
    </w:p>
    <w:p w:rsidR="002C0D80" w:rsidRPr="00E62D59" w:rsidRDefault="002C0D80" w:rsidP="00E62D59">
      <w:pPr>
        <w:pStyle w:val="Heading3"/>
      </w:pPr>
      <w:bookmarkStart w:id="16" w:name="_Toc420671154"/>
      <w:bookmarkStart w:id="17" w:name="_Toc420672639"/>
      <w:r w:rsidRPr="007D31BE">
        <w:t>Typical client profile for ice-related legal problems</w:t>
      </w:r>
      <w:bookmarkEnd w:id="16"/>
      <w:bookmarkEnd w:id="17"/>
    </w:p>
    <w:p w:rsidR="00027D99" w:rsidRDefault="00E42744" w:rsidP="002C0D80">
      <w:pPr>
        <w:rPr>
          <w:lang w:eastAsia="en-AU"/>
        </w:rPr>
      </w:pPr>
      <w:r>
        <w:rPr>
          <w:lang w:eastAsia="en-AU"/>
        </w:rPr>
        <w:t xml:space="preserve">Our lawyers report that </w:t>
      </w:r>
      <w:r w:rsidR="002C0D80">
        <w:rPr>
          <w:lang w:eastAsia="en-AU"/>
        </w:rPr>
        <w:t>clients with ice-related legal p</w:t>
      </w:r>
      <w:r w:rsidR="00495E30">
        <w:rPr>
          <w:lang w:eastAsia="en-AU"/>
        </w:rPr>
        <w:t>roblems tend to be</w:t>
      </w:r>
      <w:r w:rsidR="001F6B3D">
        <w:rPr>
          <w:lang w:eastAsia="en-AU"/>
        </w:rPr>
        <w:t xml:space="preserve"> young</w:t>
      </w:r>
      <w:r w:rsidR="00027D99">
        <w:rPr>
          <w:lang w:eastAsia="en-AU"/>
        </w:rPr>
        <w:t>;</w:t>
      </w:r>
      <w:r w:rsidR="001F6B3D">
        <w:rPr>
          <w:lang w:eastAsia="en-AU"/>
        </w:rPr>
        <w:t xml:space="preserve"> with more </w:t>
      </w:r>
      <w:r w:rsidR="00027D99">
        <w:rPr>
          <w:lang w:eastAsia="en-AU"/>
        </w:rPr>
        <w:t xml:space="preserve">men than women </w:t>
      </w:r>
      <w:r w:rsidR="001F6B3D">
        <w:rPr>
          <w:lang w:eastAsia="en-AU"/>
        </w:rPr>
        <w:t>using ice.</w:t>
      </w:r>
    </w:p>
    <w:p w:rsidR="002C0D80" w:rsidRPr="00F56784" w:rsidRDefault="00E62D59" w:rsidP="00E62D59">
      <w:pPr>
        <w:rPr>
          <w:lang w:eastAsia="en-AU"/>
        </w:rPr>
      </w:pPr>
      <w:r>
        <w:rPr>
          <w:lang w:eastAsia="en-AU"/>
        </w:rPr>
        <w:t>“</w:t>
      </w:r>
      <w:r w:rsidR="002C0D80">
        <w:rPr>
          <w:lang w:eastAsia="en-AU"/>
        </w:rPr>
        <w:t>Generally it is a younger age group from teens up to 30 years…Males are more likely to use; however, women associated with these males often become actively involved in the use, running and trafficking. However, I recently had clients who were middle class parents who developed habits and had their children remo</w:t>
      </w:r>
      <w:r w:rsidR="00F56784">
        <w:rPr>
          <w:lang w:eastAsia="en-AU"/>
        </w:rPr>
        <w:t>ved due to their ice addictions,</w:t>
      </w:r>
      <w:r w:rsidR="002C0D80">
        <w:rPr>
          <w:lang w:eastAsia="en-AU"/>
        </w:rPr>
        <w:t>”</w:t>
      </w:r>
      <w:r w:rsidR="00F56784">
        <w:rPr>
          <w:lang w:eastAsia="en-AU"/>
        </w:rPr>
        <w:t xml:space="preserve"> lawyer, Gippsland region.</w:t>
      </w:r>
    </w:p>
    <w:p w:rsidR="001F6B3D" w:rsidRPr="00F56784" w:rsidRDefault="001F6B3D" w:rsidP="00E62D59">
      <w:pPr>
        <w:rPr>
          <w:lang w:eastAsia="en-AU"/>
        </w:rPr>
      </w:pPr>
      <w:r>
        <w:rPr>
          <w:lang w:eastAsia="en-AU"/>
        </w:rPr>
        <w:t>“In terms of a client group [for the family dispute resolution service] the use of ice seems to be generally 18-25 year old, so v</w:t>
      </w:r>
      <w:r w:rsidR="00F56784">
        <w:rPr>
          <w:lang w:eastAsia="en-AU"/>
        </w:rPr>
        <w:t>ery young parents with children,</w:t>
      </w:r>
      <w:r>
        <w:rPr>
          <w:lang w:eastAsia="en-AU"/>
        </w:rPr>
        <w:t>”</w:t>
      </w:r>
      <w:r w:rsidR="00F56784">
        <w:rPr>
          <w:lang w:eastAsia="en-AU"/>
        </w:rPr>
        <w:t xml:space="preserve"> case m</w:t>
      </w:r>
      <w:r w:rsidRPr="00F56784">
        <w:rPr>
          <w:lang w:eastAsia="en-AU"/>
        </w:rPr>
        <w:t>anager, Fa</w:t>
      </w:r>
      <w:r w:rsidR="00F56784">
        <w:rPr>
          <w:lang w:eastAsia="en-AU"/>
        </w:rPr>
        <w:t>mily Dispute Resolution Service.</w:t>
      </w:r>
    </w:p>
    <w:p w:rsidR="00E301F3" w:rsidRPr="007D31BE" w:rsidRDefault="00E301F3" w:rsidP="00E62D59">
      <w:pPr>
        <w:pStyle w:val="Heading3"/>
      </w:pPr>
      <w:bookmarkStart w:id="18" w:name="_Toc420671155"/>
      <w:bookmarkStart w:id="19" w:name="_Toc420672640"/>
      <w:r w:rsidRPr="007D31BE">
        <w:t>Types</w:t>
      </w:r>
      <w:r w:rsidR="00BB19C0" w:rsidRPr="007D31BE">
        <w:t xml:space="preserve"> and severity</w:t>
      </w:r>
      <w:r w:rsidRPr="007D31BE">
        <w:t xml:space="preserve"> of legal problems</w:t>
      </w:r>
      <w:r w:rsidR="00B30739" w:rsidRPr="007D31BE">
        <w:t xml:space="preserve"> for clients </w:t>
      </w:r>
      <w:r w:rsidR="00BB19C0" w:rsidRPr="007D31BE">
        <w:t>using ice</w:t>
      </w:r>
      <w:bookmarkEnd w:id="18"/>
      <w:bookmarkEnd w:id="19"/>
    </w:p>
    <w:p w:rsidR="00CC1579" w:rsidRDefault="00B24348" w:rsidP="00AB6B65">
      <w:pPr>
        <w:jc w:val="both"/>
        <w:rPr>
          <w:lang w:eastAsia="en-AU"/>
        </w:rPr>
      </w:pPr>
      <w:r>
        <w:rPr>
          <w:lang w:eastAsia="en-AU"/>
        </w:rPr>
        <w:t xml:space="preserve">Our </w:t>
      </w:r>
      <w:proofErr w:type="gramStart"/>
      <w:r>
        <w:rPr>
          <w:lang w:eastAsia="en-AU"/>
        </w:rPr>
        <w:t>lawyers</w:t>
      </w:r>
      <w:proofErr w:type="gramEnd"/>
      <w:r>
        <w:rPr>
          <w:lang w:eastAsia="en-AU"/>
        </w:rPr>
        <w:t xml:space="preserve"> report that the nature of legal problems stemming from ice use tend to encompass all aspects of our clients</w:t>
      </w:r>
      <w:r w:rsidR="00055BE9">
        <w:rPr>
          <w:lang w:eastAsia="en-AU"/>
        </w:rPr>
        <w:t>’</w:t>
      </w:r>
      <w:r>
        <w:rPr>
          <w:lang w:eastAsia="en-AU"/>
        </w:rPr>
        <w:t xml:space="preserve"> lives. </w:t>
      </w:r>
    </w:p>
    <w:p w:rsidR="00BB19C0" w:rsidRDefault="00E301F3" w:rsidP="008818A4">
      <w:pPr>
        <w:jc w:val="both"/>
        <w:rPr>
          <w:lang w:eastAsia="en-AU"/>
        </w:rPr>
      </w:pPr>
      <w:r>
        <w:rPr>
          <w:lang w:eastAsia="en-AU"/>
        </w:rPr>
        <w:lastRenderedPageBreak/>
        <w:t>Many of our lawyers estimate that up to (and sometimes more than) half of their criminal cases have ice as a causal or exacerbating factor.</w:t>
      </w:r>
      <w:r w:rsidR="00BB19C0">
        <w:rPr>
          <w:lang w:eastAsia="en-AU"/>
        </w:rPr>
        <w:t xml:space="preserve"> </w:t>
      </w:r>
      <w:r w:rsidR="00B24348">
        <w:rPr>
          <w:lang w:eastAsia="en-AU"/>
        </w:rPr>
        <w:t xml:space="preserve">Further, they </w:t>
      </w:r>
      <w:r w:rsidR="00BB19C0">
        <w:rPr>
          <w:lang w:eastAsia="en-AU"/>
        </w:rPr>
        <w:t>report that criminal offending</w:t>
      </w:r>
      <w:r w:rsidR="00055BE9">
        <w:rPr>
          <w:lang w:eastAsia="en-AU"/>
        </w:rPr>
        <w:t xml:space="preserve"> when ice-</w:t>
      </w:r>
      <w:r w:rsidR="00224FA2">
        <w:rPr>
          <w:lang w:eastAsia="en-AU"/>
        </w:rPr>
        <w:t>affected</w:t>
      </w:r>
      <w:r w:rsidR="00BB19C0">
        <w:rPr>
          <w:lang w:eastAsia="en-AU"/>
        </w:rPr>
        <w:t xml:space="preserve"> is more likely to involve violence. By extension this tends to make matters more serious and consequently, more expensive and complex to resolve.</w:t>
      </w:r>
    </w:p>
    <w:p w:rsidR="00B24348" w:rsidRPr="00F56784" w:rsidRDefault="00B24348" w:rsidP="00E62D59">
      <w:pPr>
        <w:rPr>
          <w:lang w:eastAsia="en-AU"/>
        </w:rPr>
      </w:pPr>
      <w:r>
        <w:rPr>
          <w:lang w:eastAsia="en-AU"/>
        </w:rPr>
        <w:t>“In relation to criminal menti</w:t>
      </w:r>
      <w:r w:rsidR="00F56784">
        <w:rPr>
          <w:lang w:eastAsia="en-AU"/>
        </w:rPr>
        <w:t>on matters, about 50 per cent</w:t>
      </w:r>
      <w:r>
        <w:rPr>
          <w:lang w:eastAsia="en-AU"/>
        </w:rPr>
        <w:t xml:space="preserve"> of c</w:t>
      </w:r>
      <w:r w:rsidR="00F56784">
        <w:rPr>
          <w:lang w:eastAsia="en-AU"/>
        </w:rPr>
        <w:t>lients present with ice issues,” l</w:t>
      </w:r>
      <w:r w:rsidR="00E931F6">
        <w:rPr>
          <w:lang w:eastAsia="en-AU"/>
        </w:rPr>
        <w:t>awyer, w</w:t>
      </w:r>
      <w:r w:rsidRPr="00F56784">
        <w:rPr>
          <w:lang w:eastAsia="en-AU"/>
        </w:rPr>
        <w:t xml:space="preserve">estern </w:t>
      </w:r>
      <w:r w:rsidR="00E931F6">
        <w:rPr>
          <w:lang w:eastAsia="en-AU"/>
        </w:rPr>
        <w:t>s</w:t>
      </w:r>
      <w:r w:rsidRPr="00F56784">
        <w:rPr>
          <w:lang w:eastAsia="en-AU"/>
        </w:rPr>
        <w:t>uburbs</w:t>
      </w:r>
      <w:r w:rsidR="00F56784" w:rsidRPr="00F56784">
        <w:rPr>
          <w:lang w:eastAsia="en-AU"/>
        </w:rPr>
        <w:t>.</w:t>
      </w:r>
      <w:r w:rsidRPr="00F56784">
        <w:rPr>
          <w:lang w:eastAsia="en-AU"/>
        </w:rPr>
        <w:t xml:space="preserve"> </w:t>
      </w:r>
    </w:p>
    <w:p w:rsidR="00BB19C0" w:rsidRPr="00F56784" w:rsidRDefault="00BB19C0" w:rsidP="00E62D59">
      <w:pPr>
        <w:rPr>
          <w:lang w:eastAsia="en-AU"/>
        </w:rPr>
      </w:pPr>
      <w:r>
        <w:rPr>
          <w:lang w:eastAsia="en-AU"/>
        </w:rPr>
        <w:t xml:space="preserve">“Typically ice-related offences are more serious (aggravated burglary, drug trafficking, bad assaults, breach of intervention orders, sex offences and indictable serious </w:t>
      </w:r>
      <w:r w:rsidR="00F56784">
        <w:rPr>
          <w:lang w:eastAsia="en-AU"/>
        </w:rPr>
        <w:t>matters</w:t>
      </w:r>
      <w:r>
        <w:rPr>
          <w:lang w:eastAsia="en-AU"/>
        </w:rPr>
        <w:t>)</w:t>
      </w:r>
      <w:r w:rsidR="00F56784">
        <w:rPr>
          <w:lang w:eastAsia="en-AU"/>
        </w:rPr>
        <w:t>,</w:t>
      </w:r>
      <w:r>
        <w:rPr>
          <w:lang w:eastAsia="en-AU"/>
        </w:rPr>
        <w:t>”</w:t>
      </w:r>
      <w:r w:rsidR="00F56784">
        <w:rPr>
          <w:lang w:eastAsia="en-AU"/>
        </w:rPr>
        <w:t xml:space="preserve"> lawyer, outer eastern s</w:t>
      </w:r>
      <w:r w:rsidR="00F56784" w:rsidRPr="00F56784">
        <w:rPr>
          <w:lang w:eastAsia="en-AU"/>
        </w:rPr>
        <w:t>uburbs.</w:t>
      </w:r>
    </w:p>
    <w:p w:rsidR="006B1B83" w:rsidRPr="00F56784" w:rsidRDefault="006B1B83" w:rsidP="00E62D59">
      <w:pPr>
        <w:rPr>
          <w:lang w:eastAsia="en-AU"/>
        </w:rPr>
      </w:pPr>
      <w:r>
        <w:rPr>
          <w:lang w:eastAsia="en-AU"/>
        </w:rPr>
        <w:t>“Family violence is prevalent in family situat</w:t>
      </w:r>
      <w:r w:rsidR="00F56784">
        <w:rPr>
          <w:lang w:eastAsia="en-AU"/>
        </w:rPr>
        <w:t>ions where there is an ice user,</w:t>
      </w:r>
      <w:r>
        <w:rPr>
          <w:lang w:eastAsia="en-AU"/>
        </w:rPr>
        <w:t>”</w:t>
      </w:r>
      <w:r w:rsidR="00F56784">
        <w:rPr>
          <w:lang w:eastAsia="en-AU"/>
        </w:rPr>
        <w:t xml:space="preserve"> l</w:t>
      </w:r>
      <w:r w:rsidR="00F56784" w:rsidRPr="00F56784">
        <w:rPr>
          <w:lang w:eastAsia="en-AU"/>
        </w:rPr>
        <w:t>awyer, Gippsland region.</w:t>
      </w:r>
    </w:p>
    <w:p w:rsidR="00076CA8" w:rsidRDefault="00786266" w:rsidP="008818A4">
      <w:pPr>
        <w:jc w:val="both"/>
        <w:rPr>
          <w:lang w:eastAsia="en-AU"/>
        </w:rPr>
      </w:pPr>
      <w:r>
        <w:rPr>
          <w:lang w:eastAsia="en-AU"/>
        </w:rPr>
        <w:t>Legal</w:t>
      </w:r>
      <w:r w:rsidR="00E301F3">
        <w:rPr>
          <w:lang w:eastAsia="en-AU"/>
        </w:rPr>
        <w:t xml:space="preserve"> problems related to ice are not limited to criminal offences. </w:t>
      </w:r>
    </w:p>
    <w:p w:rsidR="00951894" w:rsidRPr="00E301F3" w:rsidRDefault="00BB19C0" w:rsidP="00C13481">
      <w:pPr>
        <w:jc w:val="both"/>
        <w:rPr>
          <w:lang w:eastAsia="en-AU"/>
        </w:rPr>
      </w:pPr>
      <w:r>
        <w:rPr>
          <w:lang w:eastAsia="en-AU"/>
        </w:rPr>
        <w:t>Our practic</w:t>
      </w:r>
      <w:r w:rsidR="00523910">
        <w:rPr>
          <w:lang w:eastAsia="en-AU"/>
        </w:rPr>
        <w:t xml:space="preserve">e experience reveals that ice </w:t>
      </w:r>
      <w:r>
        <w:rPr>
          <w:lang w:eastAsia="en-AU"/>
        </w:rPr>
        <w:t>use is a driver of legal demand across all of our program areas, including family</w:t>
      </w:r>
      <w:r w:rsidR="00E33429">
        <w:rPr>
          <w:lang w:eastAsia="en-AU"/>
        </w:rPr>
        <w:t xml:space="preserve"> and civil </w:t>
      </w:r>
      <w:r>
        <w:rPr>
          <w:lang w:eastAsia="en-AU"/>
        </w:rPr>
        <w:t>law.</w:t>
      </w:r>
      <w:r w:rsidR="00B24348">
        <w:rPr>
          <w:lang w:eastAsia="en-AU"/>
        </w:rPr>
        <w:t xml:space="preserve"> This is a reflection of the way that ice use impacts on all areas of our clients’ lives. </w:t>
      </w:r>
    </w:p>
    <w:p w:rsidR="00E301F3" w:rsidRPr="00F56784" w:rsidRDefault="00E301F3" w:rsidP="00E62D59">
      <w:pPr>
        <w:rPr>
          <w:lang w:eastAsia="en-AU"/>
        </w:rPr>
      </w:pPr>
      <w:r>
        <w:rPr>
          <w:lang w:eastAsia="en-AU"/>
        </w:rPr>
        <w:t>“I have encountered ice as a contributing factor in about a third of my cases in civil law practice, normally in infringements, mental health but also tenancy. It would be fair to say that I have encountered clients in the mental health tribunal who have mental illness as a result of ice, mostl</w:t>
      </w:r>
      <w:r w:rsidR="00F56784">
        <w:rPr>
          <w:lang w:eastAsia="en-AU"/>
        </w:rPr>
        <w:t>y young people (under 30),</w:t>
      </w:r>
      <w:r>
        <w:rPr>
          <w:lang w:eastAsia="en-AU"/>
        </w:rPr>
        <w:t>”</w:t>
      </w:r>
      <w:r w:rsidR="00F56784">
        <w:rPr>
          <w:lang w:eastAsia="en-AU"/>
        </w:rPr>
        <w:t xml:space="preserve"> lawyer, outer e</w:t>
      </w:r>
      <w:r w:rsidRPr="00F56784">
        <w:rPr>
          <w:lang w:eastAsia="en-AU"/>
        </w:rPr>
        <w:t xml:space="preserve">astern </w:t>
      </w:r>
      <w:r w:rsidR="00F56784">
        <w:rPr>
          <w:lang w:eastAsia="en-AU"/>
        </w:rPr>
        <w:t>s</w:t>
      </w:r>
      <w:r w:rsidR="00F56784" w:rsidRPr="00F56784">
        <w:rPr>
          <w:lang w:eastAsia="en-AU"/>
        </w:rPr>
        <w:t>uburbs.</w:t>
      </w:r>
    </w:p>
    <w:p w:rsidR="00E31902" w:rsidRPr="00F56784" w:rsidRDefault="00393CBF" w:rsidP="00E62D59">
      <w:pPr>
        <w:rPr>
          <w:lang w:eastAsia="en-AU"/>
        </w:rPr>
      </w:pPr>
      <w:r>
        <w:rPr>
          <w:lang w:eastAsia="en-AU"/>
        </w:rPr>
        <w:t xml:space="preserve">[In a family dispute] </w:t>
      </w:r>
      <w:r w:rsidR="00E301F3">
        <w:rPr>
          <w:lang w:eastAsia="en-AU"/>
        </w:rPr>
        <w:t>“</w:t>
      </w:r>
      <w:r w:rsidR="00AC2BE4">
        <w:rPr>
          <w:lang w:eastAsia="en-AU"/>
        </w:rPr>
        <w:t>I would say that probably 25-35 percent</w:t>
      </w:r>
      <w:r w:rsidR="007B7F97">
        <w:rPr>
          <w:lang w:eastAsia="en-AU"/>
        </w:rPr>
        <w:t xml:space="preserve"> of our cases would have reference to ice use by one or both </w:t>
      </w:r>
      <w:r>
        <w:rPr>
          <w:lang w:eastAsia="en-AU"/>
        </w:rPr>
        <w:t>parties</w:t>
      </w:r>
      <w:r w:rsidR="007B7F97">
        <w:rPr>
          <w:lang w:eastAsia="en-AU"/>
        </w:rPr>
        <w:t>. In probably about half of these cases</w:t>
      </w:r>
      <w:r w:rsidR="00E33429">
        <w:rPr>
          <w:lang w:eastAsia="en-AU"/>
        </w:rPr>
        <w:t>,</w:t>
      </w:r>
      <w:r w:rsidR="007B7F97">
        <w:rPr>
          <w:lang w:eastAsia="en-AU"/>
        </w:rPr>
        <w:t xml:space="preserve"> the Department of Health and Human Services have intervened or had previous dealings with the family due to allegations of ice (or other drug) use. There also seems to be an increase in allegations of the other parent dealing ice or using the drug recreationally </w:t>
      </w:r>
      <w:r w:rsidR="00E31902">
        <w:rPr>
          <w:lang w:eastAsia="en-AU"/>
        </w:rPr>
        <w:t>on weekends or when the</w:t>
      </w:r>
      <w:r w:rsidR="00F56784">
        <w:rPr>
          <w:lang w:eastAsia="en-AU"/>
        </w:rPr>
        <w:t xml:space="preserve"> children are not in their care,</w:t>
      </w:r>
      <w:r w:rsidR="00E31902">
        <w:rPr>
          <w:lang w:eastAsia="en-AU"/>
        </w:rPr>
        <w:t>”</w:t>
      </w:r>
      <w:r w:rsidR="00F56784">
        <w:rPr>
          <w:lang w:eastAsia="en-AU"/>
        </w:rPr>
        <w:t xml:space="preserve"> </w:t>
      </w:r>
      <w:r w:rsidR="00F56784" w:rsidRPr="00F56784">
        <w:rPr>
          <w:lang w:eastAsia="en-AU"/>
        </w:rPr>
        <w:t>c</w:t>
      </w:r>
      <w:r w:rsidR="00F56784">
        <w:rPr>
          <w:lang w:eastAsia="en-AU"/>
        </w:rPr>
        <w:t>ase m</w:t>
      </w:r>
      <w:r w:rsidR="008249B6" w:rsidRPr="00F56784">
        <w:rPr>
          <w:lang w:eastAsia="en-AU"/>
        </w:rPr>
        <w:t>anager</w:t>
      </w:r>
      <w:r w:rsidR="00E31902" w:rsidRPr="00F56784">
        <w:rPr>
          <w:lang w:eastAsia="en-AU"/>
        </w:rPr>
        <w:t>, Fa</w:t>
      </w:r>
      <w:r w:rsidR="00F56784">
        <w:rPr>
          <w:lang w:eastAsia="en-AU"/>
        </w:rPr>
        <w:t>mily Dispute Resolution Service.</w:t>
      </w:r>
    </w:p>
    <w:p w:rsidR="000F4F70" w:rsidRDefault="00B811DF" w:rsidP="00E62D59">
      <w:pPr>
        <w:rPr>
          <w:lang w:eastAsia="en-AU"/>
        </w:rPr>
      </w:pPr>
      <w:r>
        <w:rPr>
          <w:lang w:eastAsia="en-AU"/>
        </w:rPr>
        <w:t xml:space="preserve">“At least one third of our clients in both the Children’s Court Family Division and the Children’s Court Criminal Division would be presenting with a </w:t>
      </w:r>
      <w:r w:rsidR="00F56784">
        <w:rPr>
          <w:lang w:eastAsia="en-AU"/>
        </w:rPr>
        <w:t>problem somehow relating to ice,</w:t>
      </w:r>
      <w:r>
        <w:rPr>
          <w:lang w:eastAsia="en-AU"/>
        </w:rPr>
        <w:t>”</w:t>
      </w:r>
      <w:r w:rsidR="00F56784">
        <w:rPr>
          <w:lang w:eastAsia="en-AU"/>
        </w:rPr>
        <w:t xml:space="preserve"> l</w:t>
      </w:r>
      <w:r w:rsidRPr="00F56784">
        <w:rPr>
          <w:lang w:eastAsia="en-AU"/>
        </w:rPr>
        <w:t>awyer, Melbourne</w:t>
      </w:r>
      <w:r w:rsidR="00F56784">
        <w:rPr>
          <w:lang w:eastAsia="en-AU"/>
        </w:rPr>
        <w:t>.</w:t>
      </w:r>
      <w:r>
        <w:rPr>
          <w:lang w:eastAsia="en-AU"/>
        </w:rPr>
        <w:t xml:space="preserve"> </w:t>
      </w:r>
    </w:p>
    <w:p w:rsidR="00786266" w:rsidRPr="00E62D59" w:rsidRDefault="00BB19C0" w:rsidP="00E62D59">
      <w:pPr>
        <w:pStyle w:val="Heading3"/>
      </w:pPr>
      <w:bookmarkStart w:id="20" w:name="_Toc420671156"/>
      <w:bookmarkStart w:id="21" w:name="_Toc420672641"/>
      <w:r w:rsidRPr="007D31BE">
        <w:t>Impact on legal service delivery</w:t>
      </w:r>
      <w:bookmarkEnd w:id="20"/>
      <w:bookmarkEnd w:id="21"/>
    </w:p>
    <w:p w:rsidR="00BB19C0" w:rsidRDefault="00BB19C0" w:rsidP="008818A4">
      <w:pPr>
        <w:jc w:val="both"/>
        <w:rPr>
          <w:lang w:eastAsia="en-AU"/>
        </w:rPr>
      </w:pPr>
      <w:r>
        <w:rPr>
          <w:lang w:eastAsia="en-AU"/>
        </w:rPr>
        <w:t>Notwithstanding our expertise in assisting highly vulnerable and distressed clients, our staff report that assisting clients</w:t>
      </w:r>
      <w:r w:rsidR="00393CBF">
        <w:rPr>
          <w:lang w:eastAsia="en-AU"/>
        </w:rPr>
        <w:t xml:space="preserve"> that use ice </w:t>
      </w:r>
      <w:r w:rsidR="008249B6">
        <w:rPr>
          <w:lang w:eastAsia="en-AU"/>
        </w:rPr>
        <w:t>is more difficult, even compared to clients with other drug and alcohol problems.</w:t>
      </w:r>
    </w:p>
    <w:p w:rsidR="00BB19C0" w:rsidRDefault="00BB19C0" w:rsidP="008818A4">
      <w:pPr>
        <w:jc w:val="both"/>
        <w:rPr>
          <w:lang w:eastAsia="en-AU"/>
        </w:rPr>
      </w:pPr>
      <w:r>
        <w:rPr>
          <w:lang w:eastAsia="en-AU"/>
        </w:rPr>
        <w:t>Frequent issues that make assisting this client group difficult incl</w:t>
      </w:r>
      <w:r w:rsidR="008249B6">
        <w:rPr>
          <w:lang w:eastAsia="en-AU"/>
        </w:rPr>
        <w:t xml:space="preserve">ude poor instructions (or inability to give instructions), aggression, </w:t>
      </w:r>
      <w:r w:rsidR="00967404">
        <w:rPr>
          <w:lang w:eastAsia="en-AU"/>
        </w:rPr>
        <w:t xml:space="preserve">and </w:t>
      </w:r>
      <w:r w:rsidR="008249B6">
        <w:rPr>
          <w:lang w:eastAsia="en-AU"/>
        </w:rPr>
        <w:t>volatility. Clients are often in poor health (for example, undernourished) and are more likely to be homeless, having damaged relationships with fri</w:t>
      </w:r>
      <w:r w:rsidR="00AC2BE4">
        <w:rPr>
          <w:lang w:eastAsia="en-AU"/>
        </w:rPr>
        <w:t>ends and family due to ice use</w:t>
      </w:r>
      <w:r w:rsidR="008249B6">
        <w:rPr>
          <w:lang w:eastAsia="en-AU"/>
        </w:rPr>
        <w:t xml:space="preserve">. </w:t>
      </w:r>
      <w:r w:rsidR="00AC2BE4">
        <w:rPr>
          <w:lang w:eastAsia="en-AU"/>
        </w:rPr>
        <w:t xml:space="preserve">Many are reluctant to admit that their ice </w:t>
      </w:r>
      <w:r w:rsidR="00D442B0">
        <w:rPr>
          <w:lang w:eastAsia="en-AU"/>
        </w:rPr>
        <w:t>use</w:t>
      </w:r>
      <w:r w:rsidR="00AC2BE4">
        <w:rPr>
          <w:lang w:eastAsia="en-AU"/>
        </w:rPr>
        <w:t xml:space="preserve"> is a problem</w:t>
      </w:r>
      <w:r w:rsidR="00D442B0">
        <w:rPr>
          <w:lang w:eastAsia="en-AU"/>
        </w:rPr>
        <w:t>, which can make contextualising their legal problem challenging</w:t>
      </w:r>
      <w:r w:rsidR="00523910">
        <w:rPr>
          <w:lang w:eastAsia="en-AU"/>
        </w:rPr>
        <w:t>. This</w:t>
      </w:r>
      <w:r w:rsidR="00D442B0">
        <w:rPr>
          <w:lang w:eastAsia="en-AU"/>
        </w:rPr>
        <w:t xml:space="preserve"> can make it difficult to ensure clients get access to appropriate treatment services.  </w:t>
      </w:r>
    </w:p>
    <w:p w:rsidR="008249B6" w:rsidRPr="00F56784" w:rsidRDefault="009B0840" w:rsidP="00E62D59">
      <w:pPr>
        <w:rPr>
          <w:lang w:eastAsia="en-AU"/>
        </w:rPr>
      </w:pPr>
      <w:r w:rsidDel="009B0840">
        <w:rPr>
          <w:lang w:eastAsia="en-AU"/>
        </w:rPr>
        <w:t xml:space="preserve"> </w:t>
      </w:r>
      <w:r w:rsidR="008249B6">
        <w:rPr>
          <w:lang w:eastAsia="en-AU"/>
        </w:rPr>
        <w:t xml:space="preserve">“The particular challenges in dealing with accused people using methamphetamine are poor instructions, aggression and a total lack </w:t>
      </w:r>
      <w:r w:rsidR="00F56784">
        <w:rPr>
          <w:lang w:eastAsia="en-AU"/>
        </w:rPr>
        <w:t>of insight into their condition</w:t>
      </w:r>
      <w:r w:rsidR="00F56784" w:rsidRPr="00F56784">
        <w:rPr>
          <w:lang w:eastAsia="en-AU"/>
        </w:rPr>
        <w:t>,</w:t>
      </w:r>
      <w:r w:rsidR="008249B6" w:rsidRPr="00F56784">
        <w:rPr>
          <w:lang w:eastAsia="en-AU"/>
        </w:rPr>
        <w:t>”</w:t>
      </w:r>
      <w:r w:rsidR="00F56784" w:rsidRPr="00F56784">
        <w:rPr>
          <w:lang w:eastAsia="en-AU"/>
        </w:rPr>
        <w:t xml:space="preserve"> </w:t>
      </w:r>
      <w:r w:rsidR="00F56784">
        <w:rPr>
          <w:lang w:eastAsia="en-AU"/>
        </w:rPr>
        <w:t>l</w:t>
      </w:r>
      <w:r w:rsidR="008249B6" w:rsidRPr="00F56784">
        <w:rPr>
          <w:lang w:eastAsia="en-AU"/>
        </w:rPr>
        <w:t xml:space="preserve">awyer, Barwon </w:t>
      </w:r>
      <w:r w:rsidR="005F7419" w:rsidRPr="00F56784">
        <w:rPr>
          <w:lang w:eastAsia="en-AU"/>
        </w:rPr>
        <w:t>region</w:t>
      </w:r>
      <w:r w:rsidR="00F56784">
        <w:rPr>
          <w:lang w:eastAsia="en-AU"/>
        </w:rPr>
        <w:t>.</w:t>
      </w:r>
      <w:r w:rsidR="008249B6" w:rsidRPr="00F56784">
        <w:rPr>
          <w:lang w:eastAsia="en-AU"/>
        </w:rPr>
        <w:t xml:space="preserve"> </w:t>
      </w:r>
    </w:p>
    <w:p w:rsidR="009A0BCC" w:rsidRPr="00F56784" w:rsidRDefault="00D442B0" w:rsidP="00E62D59">
      <w:pPr>
        <w:rPr>
          <w:lang w:eastAsia="en-AU"/>
        </w:rPr>
      </w:pPr>
      <w:r>
        <w:rPr>
          <w:lang w:eastAsia="en-AU"/>
        </w:rPr>
        <w:t>“Clients present with numerous, complex legal problems due to their ice use and so need intensive assistance. They are often unreachable for days on end and this makes i</w:t>
      </w:r>
      <w:r w:rsidR="00F56784">
        <w:rPr>
          <w:lang w:eastAsia="en-AU"/>
        </w:rPr>
        <w:t>t difficult to get instructions,</w:t>
      </w:r>
      <w:r>
        <w:rPr>
          <w:lang w:eastAsia="en-AU"/>
        </w:rPr>
        <w:t>”</w:t>
      </w:r>
      <w:r w:rsidR="00F56784">
        <w:rPr>
          <w:lang w:eastAsia="en-AU"/>
        </w:rPr>
        <w:t xml:space="preserve"> l</w:t>
      </w:r>
      <w:r w:rsidRPr="00F56784">
        <w:rPr>
          <w:lang w:eastAsia="en-AU"/>
        </w:rPr>
        <w:t>awyer, Peninsula region</w:t>
      </w:r>
      <w:r w:rsidR="00F56784">
        <w:rPr>
          <w:lang w:eastAsia="en-AU"/>
        </w:rPr>
        <w:t>.</w:t>
      </w:r>
      <w:r w:rsidR="00255A5A">
        <w:rPr>
          <w:i/>
          <w:lang w:eastAsia="en-AU"/>
        </w:rPr>
        <w:t xml:space="preserve"> </w:t>
      </w:r>
    </w:p>
    <w:p w:rsidR="005536E5" w:rsidRDefault="0067723E" w:rsidP="005536E5">
      <w:pPr>
        <w:jc w:val="both"/>
      </w:pPr>
      <w:r>
        <w:lastRenderedPageBreak/>
        <w:t>I</w:t>
      </w:r>
      <w:r w:rsidR="00EB5B19">
        <w:t xml:space="preserve">t </w:t>
      </w:r>
      <w:r>
        <w:t>can be</w:t>
      </w:r>
      <w:r w:rsidR="00EB5B19">
        <w:t xml:space="preserve"> difficult to attribute cognitive impairments a</w:t>
      </w:r>
      <w:r w:rsidR="008B1D33">
        <w:t xml:space="preserve">nd mental illness solely to ice </w:t>
      </w:r>
      <w:r w:rsidR="00EB5B19">
        <w:t>use</w:t>
      </w:r>
      <w:r w:rsidR="00D20F2E">
        <w:t>,</w:t>
      </w:r>
      <w:r w:rsidR="00EB5B19">
        <w:t xml:space="preserve"> but there is a growing </w:t>
      </w:r>
      <w:r w:rsidR="008B69A6">
        <w:t>sense that this group tends to have poorer mental health, greater risk of cognitive impairment and health problems than the broader community.</w:t>
      </w:r>
      <w:r w:rsidR="008B69A6">
        <w:rPr>
          <w:rStyle w:val="FootnoteReference"/>
        </w:rPr>
        <w:footnoteReference w:id="2"/>
      </w:r>
      <w:r w:rsidR="008B69A6">
        <w:t xml:space="preserve"> </w:t>
      </w:r>
      <w:r w:rsidR="005536E5">
        <w:t xml:space="preserve"> </w:t>
      </w:r>
      <w:r>
        <w:t>Further research into this area would be of benefi</w:t>
      </w:r>
      <w:r w:rsidR="00523910">
        <w:t>t. In the interim, we note this is consistent with our staff’s observation</w:t>
      </w:r>
      <w:r w:rsidR="00055BE9">
        <w:t>s</w:t>
      </w:r>
      <w:r w:rsidR="00523910">
        <w:t xml:space="preserve"> based on their practice experience</w:t>
      </w:r>
      <w:r w:rsidR="00982151">
        <w:t>.</w:t>
      </w:r>
      <w:r w:rsidR="005536E5">
        <w:t xml:space="preserve"> </w:t>
      </w:r>
    </w:p>
    <w:p w:rsidR="00D912BB" w:rsidRDefault="005536E5" w:rsidP="005536E5">
      <w:pPr>
        <w:jc w:val="both"/>
      </w:pPr>
      <w:r>
        <w:t>This will have long-term implications for demands on legal services, as these groups are typically overrepresented in the justice system and are more likely to be repeat users of our services.</w:t>
      </w:r>
      <w:r>
        <w:rPr>
          <w:rStyle w:val="FootnoteReference"/>
        </w:rPr>
        <w:footnoteReference w:id="3"/>
      </w:r>
      <w:r>
        <w:t xml:space="preserve"> </w:t>
      </w:r>
    </w:p>
    <w:p w:rsidR="00334359" w:rsidRDefault="00334359" w:rsidP="005536E5">
      <w:pPr>
        <w:jc w:val="both"/>
      </w:pPr>
      <w:r>
        <w:t>The above factors demonstrate that our community’s growing issue</w:t>
      </w:r>
      <w:r w:rsidR="00EF153D">
        <w:t xml:space="preserve"> with ice </w:t>
      </w:r>
      <w:r>
        <w:t>in turn place</w:t>
      </w:r>
      <w:r w:rsidR="00EF153D">
        <w:t>s</w:t>
      </w:r>
      <w:r>
        <w:t xml:space="preserve"> an increasing strain on our legal resources</w:t>
      </w:r>
      <w:r w:rsidR="00EF153D">
        <w:t>,</w:t>
      </w:r>
      <w:r>
        <w:t xml:space="preserve"> as our service</w:t>
      </w:r>
      <w:r w:rsidR="00EF153D">
        <w:t>s try</w:t>
      </w:r>
      <w:r>
        <w:t xml:space="preserve"> to keep up with demand. </w:t>
      </w:r>
    </w:p>
    <w:p w:rsidR="00D912BB" w:rsidRPr="00254BF4" w:rsidRDefault="00D912BB" w:rsidP="00E62D59">
      <w:r>
        <w:t>“I have observed clients with health issues from ice use, with mental illness being the most prevalent – i</w:t>
      </w:r>
      <w:r w:rsidR="00DF4035">
        <w:t>.</w:t>
      </w:r>
      <w:r>
        <w:t>e</w:t>
      </w:r>
      <w:r w:rsidR="00DF4035">
        <w:t>.</w:t>
      </w:r>
      <w:r>
        <w:t xml:space="preserve"> psyc</w:t>
      </w:r>
      <w:r w:rsidR="00F56784">
        <w:t xml:space="preserve">hosis, delusional disorders </w:t>
      </w:r>
      <w:proofErr w:type="spellStart"/>
      <w:r w:rsidR="00F56784">
        <w:t>etc</w:t>
      </w:r>
      <w:proofErr w:type="spellEnd"/>
      <w:r w:rsidR="00F56784">
        <w:t>,</w:t>
      </w:r>
      <w:r>
        <w:t>”</w:t>
      </w:r>
      <w:r w:rsidR="00F56784">
        <w:t xml:space="preserve"> l</w:t>
      </w:r>
      <w:r w:rsidRPr="00F56784">
        <w:t>awyer, Melbourne</w:t>
      </w:r>
      <w:r w:rsidR="00F56784">
        <w:t>.</w:t>
      </w:r>
      <w:r w:rsidR="00334DBA">
        <w:rPr>
          <w:i/>
        </w:rPr>
        <w:t xml:space="preserve"> </w:t>
      </w:r>
    </w:p>
    <w:p w:rsidR="002908B5" w:rsidRPr="002908B5" w:rsidRDefault="002908B5" w:rsidP="00E62D59">
      <w:pPr>
        <w:pStyle w:val="Heading3"/>
      </w:pPr>
      <w:bookmarkStart w:id="22" w:name="_Toc420672642"/>
      <w:r w:rsidRPr="002908B5">
        <w:t>Impact on our staff</w:t>
      </w:r>
      <w:bookmarkEnd w:id="22"/>
    </w:p>
    <w:p w:rsidR="002908B5" w:rsidRDefault="002908B5" w:rsidP="00055BE9">
      <w:pPr>
        <w:pStyle w:val="Heading1"/>
        <w:spacing w:before="0" w:after="120"/>
        <w:jc w:val="both"/>
        <w:rPr>
          <w:rFonts w:cs="Times New Roman"/>
          <w:b w:val="0"/>
          <w:bCs w:val="0"/>
          <w:color w:val="auto"/>
          <w:kern w:val="0"/>
          <w:sz w:val="22"/>
          <w:szCs w:val="24"/>
          <w:lang w:eastAsia="en-US"/>
        </w:rPr>
      </w:pPr>
      <w:bookmarkStart w:id="23" w:name="_Toc420671157"/>
      <w:bookmarkStart w:id="24" w:name="_Toc420672643"/>
      <w:r w:rsidRPr="000F4F70">
        <w:rPr>
          <w:rFonts w:cs="Times New Roman"/>
          <w:b w:val="0"/>
          <w:bCs w:val="0"/>
          <w:color w:val="auto"/>
          <w:kern w:val="0"/>
          <w:sz w:val="22"/>
          <w:szCs w:val="24"/>
          <w:lang w:eastAsia="en-US"/>
        </w:rPr>
        <w:t xml:space="preserve">As with frontline </w:t>
      </w:r>
      <w:r>
        <w:rPr>
          <w:rFonts w:cs="Times New Roman"/>
          <w:b w:val="0"/>
          <w:bCs w:val="0"/>
          <w:color w:val="auto"/>
          <w:kern w:val="0"/>
          <w:sz w:val="22"/>
          <w:szCs w:val="24"/>
          <w:lang w:eastAsia="en-US"/>
        </w:rPr>
        <w:t>staff in the health services sector, ice presents very real challenges for our lawyers.</w:t>
      </w:r>
      <w:bookmarkEnd w:id="23"/>
      <w:bookmarkEnd w:id="24"/>
    </w:p>
    <w:p w:rsidR="0078319E" w:rsidRDefault="002908B5" w:rsidP="00055BE9">
      <w:pPr>
        <w:jc w:val="both"/>
      </w:pPr>
      <w:r>
        <w:t>There is an added strain on</w:t>
      </w:r>
      <w:r w:rsidR="000F4F70">
        <w:t xml:space="preserve"> staff in assisting ice users</w:t>
      </w:r>
      <w:r>
        <w:t xml:space="preserve"> with their legal problems</w:t>
      </w:r>
      <w:r w:rsidR="000F4F70">
        <w:t>. As an organisation we are mindful of the safety of our staff and of health issues such as vicarious trauma that can resul</w:t>
      </w:r>
      <w:r w:rsidR="009C4A8B">
        <w:t>t from exposure to the complex problems involved in these clients’ lives</w:t>
      </w:r>
      <w:r w:rsidR="000F4F70">
        <w:t>.</w:t>
      </w:r>
      <w:r w:rsidR="00AA0DB6">
        <w:t xml:space="preserve"> </w:t>
      </w:r>
    </w:p>
    <w:p w:rsidR="0052721C" w:rsidRDefault="00AA0DB6" w:rsidP="00055BE9">
      <w:pPr>
        <w:jc w:val="both"/>
      </w:pPr>
      <w:r>
        <w:t>We are working on ways to ensure our staff stay safe and healthy</w:t>
      </w:r>
      <w:r w:rsidR="0078319E">
        <w:t xml:space="preserve">. We </w:t>
      </w:r>
      <w:r>
        <w:t xml:space="preserve">would welcome any collaboration across sectors </w:t>
      </w:r>
      <w:r w:rsidR="0078319E">
        <w:t xml:space="preserve">or ideas for </w:t>
      </w:r>
      <w:r w:rsidR="009C4A8B">
        <w:t xml:space="preserve">the </w:t>
      </w:r>
      <w:r w:rsidR="0078319E">
        <w:t>better health and safety for support services</w:t>
      </w:r>
      <w:r w:rsidR="009C4A8B">
        <w:t xml:space="preserve"> assisting those affected by ice</w:t>
      </w:r>
      <w:r w:rsidR="0078319E">
        <w:t xml:space="preserve"> that the Taskforce may encounter through consultations</w:t>
      </w:r>
      <w:r>
        <w:t xml:space="preserve">. </w:t>
      </w:r>
    </w:p>
    <w:p w:rsidR="00F504BC" w:rsidRPr="00F56784" w:rsidRDefault="002908B5" w:rsidP="00E62D59">
      <w:r>
        <w:t>“</w:t>
      </w:r>
      <w:r w:rsidR="0052721C" w:rsidRPr="0052721C">
        <w:t>For clients in custody with ice addictions, the minute they enter the interview room they are in an extreme state of agitation. They are often aggressive,</w:t>
      </w:r>
      <w:r w:rsidR="0052721C">
        <w:t xml:space="preserve"> volatile and highly emotional. </w:t>
      </w:r>
      <w:r w:rsidR="0052721C" w:rsidRPr="0052721C">
        <w:t xml:space="preserve"> It is difficult to get even basic information about family, work history, where th</w:t>
      </w:r>
      <w:r w:rsidR="0052721C">
        <w:t xml:space="preserve">ey could live if released. </w:t>
      </w:r>
      <w:r w:rsidR="0052721C" w:rsidRPr="0052721C">
        <w:t>They often can't provide much by way of instructions beyond yelling that they want to get out and then screaming abuse when you tr</w:t>
      </w:r>
      <w:r w:rsidR="0052721C">
        <w:t xml:space="preserve">y to explain the difficulties. </w:t>
      </w:r>
      <w:r w:rsidR="0052721C" w:rsidRPr="0052721C">
        <w:t>Some of these clients are in a s</w:t>
      </w:r>
      <w:r w:rsidR="0052721C">
        <w:t xml:space="preserve">tate of drug induced psychosis. </w:t>
      </w:r>
      <w:r w:rsidR="0052721C" w:rsidRPr="0052721C">
        <w:t>Giving legal advice under these circumstances is almost impossible. Trying to help these clients is difficult, stressful and draining</w:t>
      </w:r>
      <w:r w:rsidR="00F56784">
        <w:t>,</w:t>
      </w:r>
      <w:r w:rsidR="0052721C">
        <w:t>”</w:t>
      </w:r>
      <w:r w:rsidR="00F56784">
        <w:t xml:space="preserve"> </w:t>
      </w:r>
      <w:r w:rsidR="00E931F6">
        <w:t>l</w:t>
      </w:r>
      <w:r w:rsidR="000F4F70" w:rsidRPr="00F56784">
        <w:t xml:space="preserve">awyer, </w:t>
      </w:r>
      <w:r w:rsidR="00E931F6">
        <w:t>w</w:t>
      </w:r>
      <w:r w:rsidR="00F424A4" w:rsidRPr="00F56784">
        <w:t xml:space="preserve">estern </w:t>
      </w:r>
      <w:r w:rsidR="00E931F6">
        <w:t>s</w:t>
      </w:r>
      <w:r w:rsidR="00F424A4" w:rsidRPr="00F56784">
        <w:t>uburbs</w:t>
      </w:r>
      <w:r w:rsidR="00F56784">
        <w:t>.</w:t>
      </w:r>
    </w:p>
    <w:p w:rsidR="00F504BC" w:rsidRDefault="00F504BC" w:rsidP="00E62D59">
      <w:r>
        <w:t xml:space="preserve">“I personally find it incredibly sad. It’s tragic to me that these parents so desperately want to see their children but do not have the capacity to parent them or provide a safe environment for them even for a few hours because of their addiction. I think if ice continues to increase within parts of the community there will be a generation of children who have lost their parents to ice and parents who have no relationship with their children because of it. </w:t>
      </w:r>
    </w:p>
    <w:p w:rsidR="00805245" w:rsidRPr="00F504BC" w:rsidRDefault="00E931F6" w:rsidP="00E62D59">
      <w:r>
        <w:t>“</w:t>
      </w:r>
      <w:r w:rsidR="00F504BC">
        <w:t xml:space="preserve">The homelessness and prostitution are an outward manifestation of just how much ice has taken from these people and the level of desperation and despair they find themselves in. I’ve had clients who, in the past, have done prostitution work from home while their children have slept in the next room so that they can fund their habit. When you interview the mother, you know the money she earned wasn’t going towards the children, that the drug use was prioritised above even ensuring the </w:t>
      </w:r>
      <w:r w:rsidR="00F504BC">
        <w:lastRenderedPageBreak/>
        <w:t>basic needs of the children were met. I these instances the children have already been removed and in some cases the contact has ceased altogether.</w:t>
      </w:r>
    </w:p>
    <w:p w:rsidR="000F4F70" w:rsidRPr="00F56784" w:rsidRDefault="00E931F6" w:rsidP="00E62D59">
      <w:pPr>
        <w:rPr>
          <w:rFonts w:cs="Arial"/>
          <w:szCs w:val="22"/>
        </w:rPr>
      </w:pPr>
      <w:r>
        <w:t>“</w:t>
      </w:r>
      <w:r w:rsidR="00F504BC">
        <w:t>I think when clients disclose this sort of information, you try the best you can to speak to them about how this is impacting the children and what it must be like for the children not to be able to see them. You always hope that your intervention can make a difference, but you can become a bit desensitised particularly when the majority of your cases hav</w:t>
      </w:r>
      <w:r w:rsidR="00F56784">
        <w:t xml:space="preserve">e some form of substance abuse,” </w:t>
      </w:r>
      <w:r w:rsidR="00F56784" w:rsidRPr="00F56784">
        <w:t>case w</w:t>
      </w:r>
      <w:r w:rsidR="00F504BC" w:rsidRPr="00F56784">
        <w:t>orker, Family Dispute Resolution Service</w:t>
      </w:r>
      <w:r w:rsidR="00F56784">
        <w:t>.</w:t>
      </w:r>
    </w:p>
    <w:p w:rsidR="00BB19C0" w:rsidRDefault="00BB19C0" w:rsidP="00F56784">
      <w:pPr>
        <w:pStyle w:val="Heading2"/>
      </w:pPr>
      <w:bookmarkStart w:id="25" w:name="_Toc420672644"/>
      <w:r>
        <w:t>Where should federal, state and territory governments focus their efforts to combat the use of ice?</w:t>
      </w:r>
      <w:bookmarkEnd w:id="25"/>
    </w:p>
    <w:p w:rsidR="008B1D33" w:rsidRPr="007D31BE" w:rsidRDefault="00CC0063" w:rsidP="00F56784">
      <w:pPr>
        <w:pStyle w:val="Heading3"/>
      </w:pPr>
      <w:bookmarkStart w:id="26" w:name="_Toc420671159"/>
      <w:bookmarkStart w:id="27" w:name="_Toc420672645"/>
      <w:r w:rsidRPr="007D31BE">
        <w:t>A collaborative and cross-organisational approach to education</w:t>
      </w:r>
      <w:bookmarkEnd w:id="26"/>
      <w:bookmarkEnd w:id="27"/>
    </w:p>
    <w:p w:rsidR="00275398" w:rsidRPr="00153428" w:rsidRDefault="00275398" w:rsidP="00153428">
      <w:pPr>
        <w:pStyle w:val="Heading2"/>
        <w:spacing w:before="0" w:after="120"/>
        <w:jc w:val="both"/>
        <w:rPr>
          <w:rFonts w:cs="Times New Roman"/>
          <w:b w:val="0"/>
          <w:bCs w:val="0"/>
          <w:iCs w:val="0"/>
          <w:color w:val="auto"/>
          <w:sz w:val="22"/>
          <w:szCs w:val="24"/>
        </w:rPr>
      </w:pPr>
      <w:bookmarkStart w:id="28" w:name="_Toc420671160"/>
      <w:bookmarkStart w:id="29" w:name="_Toc420672646"/>
      <w:r w:rsidRPr="00153428">
        <w:rPr>
          <w:rFonts w:cs="Times New Roman"/>
          <w:b w:val="0"/>
          <w:bCs w:val="0"/>
          <w:iCs w:val="0"/>
          <w:color w:val="auto"/>
          <w:sz w:val="22"/>
          <w:szCs w:val="24"/>
        </w:rPr>
        <w:t>Our lawyers report that most clients with ice issues have little to no information about services and programs available to assist them. Lawyers report that clients also seem unable to recognise the detrimental impact the drug has on their lives and their health.</w:t>
      </w:r>
      <w:bookmarkEnd w:id="28"/>
      <w:bookmarkEnd w:id="29"/>
      <w:r w:rsidRPr="00153428">
        <w:rPr>
          <w:rFonts w:cs="Times New Roman"/>
          <w:b w:val="0"/>
          <w:bCs w:val="0"/>
          <w:iCs w:val="0"/>
          <w:color w:val="auto"/>
          <w:sz w:val="22"/>
          <w:szCs w:val="24"/>
        </w:rPr>
        <w:t xml:space="preserve"> </w:t>
      </w:r>
    </w:p>
    <w:p w:rsidR="009B0840" w:rsidRPr="00153428" w:rsidRDefault="009B0840">
      <w:pPr>
        <w:jc w:val="both"/>
        <w:rPr>
          <w:rFonts w:cs="Arial"/>
          <w:lang w:eastAsia="en-AU"/>
        </w:rPr>
      </w:pPr>
      <w:r w:rsidRPr="00153428">
        <w:rPr>
          <w:rFonts w:cs="Arial"/>
          <w:lang w:eastAsia="en-AU"/>
        </w:rPr>
        <w:t>We understand that Australian governments do provide some school based and general prevention initiatives “designed to combat the use of illicit drugs and improve awareness of the risks associated with illicit drug use”.</w:t>
      </w:r>
      <w:r w:rsidRPr="00153428">
        <w:rPr>
          <w:rStyle w:val="FootnoteReference"/>
          <w:rFonts w:cs="Arial"/>
          <w:lang w:eastAsia="en-AU"/>
        </w:rPr>
        <w:footnoteReference w:id="4"/>
      </w:r>
      <w:r w:rsidRPr="00153428">
        <w:rPr>
          <w:rFonts w:cs="Arial"/>
          <w:lang w:eastAsia="en-AU"/>
        </w:rPr>
        <w:t xml:space="preserve"> </w:t>
      </w:r>
    </w:p>
    <w:p w:rsidR="00153428" w:rsidRDefault="00153428">
      <w:pPr>
        <w:jc w:val="both"/>
        <w:rPr>
          <w:rFonts w:cs="Arial"/>
          <w:lang w:eastAsia="en-AU"/>
        </w:rPr>
      </w:pPr>
      <w:r w:rsidRPr="00153428">
        <w:rPr>
          <w:rFonts w:cs="Arial"/>
          <w:lang w:eastAsia="en-AU"/>
        </w:rPr>
        <w:t>In our view i</w:t>
      </w:r>
      <w:r w:rsidR="00275398" w:rsidRPr="00153428">
        <w:rPr>
          <w:rFonts w:cs="Arial"/>
          <w:lang w:eastAsia="en-AU"/>
        </w:rPr>
        <w:t>ncreased education would be useful for secondary school-aged students to build awareness about the legal issues associated with illicit drug use and how to minimise harm. Our Community Legal Education (CLE) team receives requests from intermediaries working in schools and alternative education settings to educate young people on these issues. We have developed</w:t>
      </w:r>
      <w:r w:rsidR="00036679">
        <w:rPr>
          <w:rFonts w:cs="Arial"/>
          <w:lang w:eastAsia="en-AU"/>
        </w:rPr>
        <w:t xml:space="preserve"> </w:t>
      </w:r>
      <w:r w:rsidR="00275398" w:rsidRPr="00153428">
        <w:rPr>
          <w:rFonts w:cs="Arial"/>
          <w:lang w:eastAsia="en-AU"/>
        </w:rPr>
        <w:t>legal education conten</w:t>
      </w:r>
      <w:r w:rsidR="00F35B0F" w:rsidRPr="00153428">
        <w:rPr>
          <w:rFonts w:cs="Arial"/>
          <w:lang w:eastAsia="en-AU"/>
        </w:rPr>
        <w:t>t to respond to these requests</w:t>
      </w:r>
      <w:r w:rsidR="00036679">
        <w:rPr>
          <w:rFonts w:cs="Arial"/>
          <w:lang w:eastAsia="en-AU"/>
        </w:rPr>
        <w:t xml:space="preserve"> as best we can with our resources. </w:t>
      </w:r>
    </w:p>
    <w:p w:rsidR="00275398" w:rsidRDefault="00036679">
      <w:pPr>
        <w:jc w:val="both"/>
        <w:rPr>
          <w:rFonts w:cs="Arial"/>
          <w:lang w:eastAsia="en-AU"/>
        </w:rPr>
      </w:pPr>
      <w:r>
        <w:rPr>
          <w:rFonts w:cs="Arial"/>
          <w:lang w:eastAsia="en-AU"/>
        </w:rPr>
        <w:t>I</w:t>
      </w:r>
      <w:r w:rsidR="00275398" w:rsidRPr="00153428">
        <w:rPr>
          <w:rFonts w:cs="Arial"/>
          <w:lang w:eastAsia="en-AU"/>
        </w:rPr>
        <w:t>n our vi</w:t>
      </w:r>
      <w:r w:rsidR="00C02638" w:rsidRPr="00153428">
        <w:rPr>
          <w:rFonts w:cs="Arial"/>
          <w:lang w:eastAsia="en-AU"/>
        </w:rPr>
        <w:t>ew,</w:t>
      </w:r>
      <w:r w:rsidR="007D14BB">
        <w:rPr>
          <w:rFonts w:cs="Arial"/>
          <w:lang w:eastAsia="en-AU"/>
        </w:rPr>
        <w:t xml:space="preserve"> </w:t>
      </w:r>
      <w:r>
        <w:rPr>
          <w:rFonts w:cs="Arial"/>
          <w:lang w:eastAsia="en-AU"/>
        </w:rPr>
        <w:t>an</w:t>
      </w:r>
      <w:r w:rsidR="00275398" w:rsidRPr="00153428">
        <w:rPr>
          <w:rFonts w:cs="Arial"/>
          <w:lang w:eastAsia="en-AU"/>
        </w:rPr>
        <w:t xml:space="preserve"> </w:t>
      </w:r>
      <w:r w:rsidR="007D14BB">
        <w:rPr>
          <w:rFonts w:cs="Arial"/>
          <w:lang w:eastAsia="en-AU"/>
        </w:rPr>
        <w:t xml:space="preserve">effective approach </w:t>
      </w:r>
      <w:r>
        <w:rPr>
          <w:rFonts w:cs="Arial"/>
          <w:lang w:eastAsia="en-AU"/>
        </w:rPr>
        <w:t xml:space="preserve">to education </w:t>
      </w:r>
      <w:r w:rsidR="007D14BB">
        <w:rPr>
          <w:rFonts w:cs="Arial"/>
          <w:lang w:eastAsia="en-AU"/>
        </w:rPr>
        <w:t xml:space="preserve">would involve cross-organisational </w:t>
      </w:r>
      <w:r>
        <w:rPr>
          <w:rFonts w:cs="Arial"/>
          <w:lang w:eastAsia="en-AU"/>
        </w:rPr>
        <w:t>collaboration</w:t>
      </w:r>
      <w:r w:rsidR="007D14BB">
        <w:rPr>
          <w:rFonts w:cs="Arial"/>
          <w:lang w:eastAsia="en-AU"/>
        </w:rPr>
        <w:t xml:space="preserve"> to ensure key messages are conveyed. For example, w</w:t>
      </w:r>
      <w:r w:rsidR="00C02638">
        <w:rPr>
          <w:rFonts w:cs="Arial"/>
          <w:lang w:eastAsia="en-AU"/>
        </w:rPr>
        <w:t>e</w:t>
      </w:r>
      <w:r w:rsidR="00275398">
        <w:rPr>
          <w:rFonts w:cs="Arial"/>
          <w:lang w:eastAsia="en-AU"/>
        </w:rPr>
        <w:t xml:space="preserve"> would welcome the opportunity to work with other government departments, such as the Department of Health and the Department of Education and Training to better integrate legal and health messages </w:t>
      </w:r>
      <w:r w:rsidR="000129A3">
        <w:rPr>
          <w:rFonts w:cs="Arial"/>
          <w:lang w:eastAsia="en-AU"/>
        </w:rPr>
        <w:t xml:space="preserve">regarding ice use </w:t>
      </w:r>
      <w:r w:rsidR="00275398">
        <w:rPr>
          <w:rFonts w:cs="Arial"/>
          <w:lang w:eastAsia="en-AU"/>
        </w:rPr>
        <w:t>for school-aged students.</w:t>
      </w:r>
      <w:r w:rsidR="007D14BB">
        <w:rPr>
          <w:rFonts w:cs="Arial"/>
          <w:lang w:eastAsia="en-AU"/>
        </w:rPr>
        <w:t xml:space="preserve"> W</w:t>
      </w:r>
      <w:r w:rsidR="00275398">
        <w:rPr>
          <w:rFonts w:cs="Arial"/>
          <w:lang w:eastAsia="en-AU"/>
        </w:rPr>
        <w:t xml:space="preserve">e </w:t>
      </w:r>
      <w:r w:rsidR="007D14BB">
        <w:rPr>
          <w:rFonts w:cs="Arial"/>
          <w:lang w:eastAsia="en-AU"/>
        </w:rPr>
        <w:t xml:space="preserve">would </w:t>
      </w:r>
      <w:r w:rsidR="00275398">
        <w:rPr>
          <w:rFonts w:cs="Arial"/>
          <w:lang w:eastAsia="en-AU"/>
        </w:rPr>
        <w:t xml:space="preserve">encourage the government to assist in coordinating </w:t>
      </w:r>
      <w:r w:rsidR="007D14BB">
        <w:rPr>
          <w:rFonts w:cs="Arial"/>
          <w:lang w:eastAsia="en-AU"/>
        </w:rPr>
        <w:t>such an approach</w:t>
      </w:r>
      <w:r w:rsidR="00275398">
        <w:rPr>
          <w:rFonts w:cs="Arial"/>
          <w:lang w:eastAsia="en-AU"/>
        </w:rPr>
        <w:t xml:space="preserve">. </w:t>
      </w:r>
    </w:p>
    <w:p w:rsidR="00D44CAF" w:rsidRDefault="00664F8C">
      <w:pPr>
        <w:jc w:val="both"/>
        <w:rPr>
          <w:rFonts w:cs="Arial"/>
          <w:lang w:eastAsia="en-AU"/>
        </w:rPr>
      </w:pPr>
      <w:r>
        <w:rPr>
          <w:rFonts w:cs="Arial"/>
          <w:lang w:eastAsia="en-AU"/>
        </w:rPr>
        <w:t xml:space="preserve">More broadly, we recommend that any </w:t>
      </w:r>
      <w:r w:rsidR="0032680D">
        <w:rPr>
          <w:rFonts w:cs="Arial"/>
          <w:lang w:eastAsia="en-AU"/>
        </w:rPr>
        <w:t>education campaign</w:t>
      </w:r>
      <w:r w:rsidR="00D44CAF">
        <w:rPr>
          <w:rFonts w:cs="Arial"/>
          <w:lang w:eastAsia="en-AU"/>
        </w:rPr>
        <w:t xml:space="preserve"> include</w:t>
      </w:r>
      <w:r w:rsidR="0032680D">
        <w:rPr>
          <w:rFonts w:cs="Arial"/>
          <w:lang w:eastAsia="en-AU"/>
        </w:rPr>
        <w:t xml:space="preserve"> </w:t>
      </w:r>
      <w:r w:rsidR="00D44CAF">
        <w:rPr>
          <w:rFonts w:cs="Arial"/>
          <w:lang w:eastAsia="en-AU"/>
        </w:rPr>
        <w:t xml:space="preserve">positive messaging around how people can stop using ice and </w:t>
      </w:r>
      <w:r>
        <w:rPr>
          <w:rFonts w:cs="Arial"/>
          <w:lang w:eastAsia="en-AU"/>
        </w:rPr>
        <w:t xml:space="preserve">how they can </w:t>
      </w:r>
      <w:r w:rsidR="00D44CAF">
        <w:rPr>
          <w:rFonts w:cs="Arial"/>
          <w:lang w:eastAsia="en-AU"/>
        </w:rPr>
        <w:t xml:space="preserve">get their lives back on track. </w:t>
      </w:r>
    </w:p>
    <w:p w:rsidR="00F22AC6" w:rsidRDefault="0067723E" w:rsidP="00E931F6">
      <w:pPr>
        <w:pStyle w:val="Heading3"/>
      </w:pPr>
      <w:bookmarkStart w:id="30" w:name="_Toc420672647"/>
      <w:r>
        <w:t>A b</w:t>
      </w:r>
      <w:r w:rsidR="008850D2">
        <w:t>etter evidence base</w:t>
      </w:r>
      <w:bookmarkEnd w:id="30"/>
      <w:r w:rsidR="00134A61">
        <w:t xml:space="preserve"> </w:t>
      </w:r>
    </w:p>
    <w:p w:rsidR="008850D2" w:rsidRDefault="008850D2" w:rsidP="00134A61">
      <w:pPr>
        <w:jc w:val="both"/>
        <w:rPr>
          <w:lang w:eastAsia="en-AU"/>
        </w:rPr>
      </w:pPr>
      <w:r>
        <w:rPr>
          <w:lang w:eastAsia="en-AU"/>
        </w:rPr>
        <w:t>Given the rapid escalation of ice</w:t>
      </w:r>
      <w:r w:rsidR="00F72FD8">
        <w:rPr>
          <w:lang w:eastAsia="en-AU"/>
        </w:rPr>
        <w:t xml:space="preserve"> related</w:t>
      </w:r>
      <w:r>
        <w:rPr>
          <w:lang w:eastAsia="en-AU"/>
        </w:rPr>
        <w:t xml:space="preserve"> issues over the last five year</w:t>
      </w:r>
      <w:r w:rsidR="00F72FD8">
        <w:rPr>
          <w:lang w:eastAsia="en-AU"/>
        </w:rPr>
        <w:t xml:space="preserve">s, there is clearly </w:t>
      </w:r>
      <w:r>
        <w:rPr>
          <w:lang w:eastAsia="en-AU"/>
        </w:rPr>
        <w:t xml:space="preserve">need for more </w:t>
      </w:r>
      <w:r w:rsidR="00134A61">
        <w:rPr>
          <w:lang w:eastAsia="en-AU"/>
        </w:rPr>
        <w:t>studies to identify</w:t>
      </w:r>
      <w:r w:rsidR="00071CC9">
        <w:rPr>
          <w:lang w:eastAsia="en-AU"/>
        </w:rPr>
        <w:t xml:space="preserve"> the underlying factors</w:t>
      </w:r>
      <w:r>
        <w:rPr>
          <w:lang w:eastAsia="en-AU"/>
        </w:rPr>
        <w:t xml:space="preserve"> that cause and contribute to ice use in our community</w:t>
      </w:r>
      <w:r w:rsidR="00F72FD8">
        <w:rPr>
          <w:lang w:eastAsia="en-AU"/>
        </w:rPr>
        <w:t xml:space="preserve">. For example, </w:t>
      </w:r>
      <w:r w:rsidR="002B0E7F">
        <w:rPr>
          <w:lang w:eastAsia="en-AU"/>
        </w:rPr>
        <w:t xml:space="preserve">research into the possible psychological and genetic predisposition, </w:t>
      </w:r>
      <w:r w:rsidR="00071CC9">
        <w:rPr>
          <w:lang w:eastAsia="en-AU"/>
        </w:rPr>
        <w:t xml:space="preserve">and the </w:t>
      </w:r>
      <w:r w:rsidR="002B0E7F">
        <w:rPr>
          <w:lang w:eastAsia="en-AU"/>
        </w:rPr>
        <w:t>social and environmental factors</w:t>
      </w:r>
      <w:r w:rsidR="00071CC9">
        <w:rPr>
          <w:lang w:eastAsia="en-AU"/>
        </w:rPr>
        <w:t xml:space="preserve"> may assist in more targeted and effective preventative measures</w:t>
      </w:r>
      <w:r w:rsidR="002B0E7F">
        <w:rPr>
          <w:lang w:eastAsia="en-AU"/>
        </w:rPr>
        <w:t>.</w:t>
      </w:r>
      <w:r w:rsidR="00134A61">
        <w:rPr>
          <w:lang w:eastAsia="en-AU"/>
        </w:rPr>
        <w:t xml:space="preserve"> </w:t>
      </w:r>
      <w:r w:rsidR="002B0E7F">
        <w:rPr>
          <w:lang w:eastAsia="en-AU"/>
        </w:rPr>
        <w:t xml:space="preserve">Further, </w:t>
      </w:r>
      <w:r w:rsidR="00F72FD8">
        <w:rPr>
          <w:lang w:eastAsia="en-AU"/>
        </w:rPr>
        <w:t xml:space="preserve">studies to identify how </w:t>
      </w:r>
      <w:r w:rsidR="00134A61">
        <w:rPr>
          <w:lang w:eastAsia="en-AU"/>
        </w:rPr>
        <w:t>to effectively reduce</w:t>
      </w:r>
      <w:r>
        <w:rPr>
          <w:lang w:eastAsia="en-AU"/>
        </w:rPr>
        <w:t xml:space="preserve"> criminal offending</w:t>
      </w:r>
      <w:r w:rsidR="00134A61">
        <w:rPr>
          <w:lang w:eastAsia="en-AU"/>
        </w:rPr>
        <w:t xml:space="preserve"> and </w:t>
      </w:r>
      <w:r w:rsidR="00F72FD8">
        <w:rPr>
          <w:lang w:eastAsia="en-AU"/>
        </w:rPr>
        <w:t>the most successful treatment options</w:t>
      </w:r>
      <w:r w:rsidR="00134A61">
        <w:rPr>
          <w:lang w:eastAsia="en-AU"/>
        </w:rPr>
        <w:t xml:space="preserve"> for users </w:t>
      </w:r>
      <w:r w:rsidR="00071CC9">
        <w:rPr>
          <w:lang w:eastAsia="en-AU"/>
        </w:rPr>
        <w:t>would be invaluable in informing the policy and service response</w:t>
      </w:r>
      <w:r>
        <w:rPr>
          <w:lang w:eastAsia="en-AU"/>
        </w:rPr>
        <w:t xml:space="preserve">. </w:t>
      </w:r>
    </w:p>
    <w:p w:rsidR="002B0E7F" w:rsidRPr="006077BE" w:rsidRDefault="00652254" w:rsidP="00134A61">
      <w:pPr>
        <w:jc w:val="both"/>
        <w:rPr>
          <w:lang w:eastAsia="en-AU"/>
        </w:rPr>
      </w:pPr>
      <w:r>
        <w:rPr>
          <w:lang w:eastAsia="en-AU"/>
        </w:rPr>
        <w:t>Such studies may help to</w:t>
      </w:r>
      <w:r w:rsidR="002B0E7F">
        <w:rPr>
          <w:lang w:eastAsia="en-AU"/>
        </w:rPr>
        <w:t xml:space="preserve"> identify which individuals are most at risk of ice addiction and help to enable a targeted and holistic approach to prevention and intervention. </w:t>
      </w:r>
    </w:p>
    <w:p w:rsidR="009A0BCC" w:rsidRPr="007D31BE" w:rsidRDefault="000F6AE4" w:rsidP="00E931F6">
      <w:pPr>
        <w:pStyle w:val="Heading3"/>
      </w:pPr>
      <w:bookmarkStart w:id="31" w:name="_Toc420671161"/>
      <w:bookmarkStart w:id="32" w:name="_Toc420672648"/>
      <w:r w:rsidRPr="007D31BE">
        <w:lastRenderedPageBreak/>
        <w:t>Greater</w:t>
      </w:r>
      <w:r w:rsidR="00382446" w:rsidRPr="007D31BE">
        <w:t xml:space="preserve"> </w:t>
      </w:r>
      <w:r w:rsidR="003B4E74" w:rsidRPr="007D31BE">
        <w:t>access to specialist treatment services</w:t>
      </w:r>
      <w:bookmarkEnd w:id="31"/>
      <w:bookmarkEnd w:id="32"/>
    </w:p>
    <w:p w:rsidR="0032680D" w:rsidRDefault="007B02EE" w:rsidP="00134A61">
      <w:pPr>
        <w:jc w:val="both"/>
        <w:rPr>
          <w:lang w:eastAsia="en-AU"/>
        </w:rPr>
      </w:pPr>
      <w:r>
        <w:rPr>
          <w:lang w:eastAsia="en-AU"/>
        </w:rPr>
        <w:t>Our</w:t>
      </w:r>
      <w:r w:rsidR="00D442B0">
        <w:rPr>
          <w:lang w:eastAsia="en-AU"/>
        </w:rPr>
        <w:t xml:space="preserve"> experience</w:t>
      </w:r>
      <w:r w:rsidR="0083706E">
        <w:rPr>
          <w:lang w:eastAsia="en-AU"/>
        </w:rPr>
        <w:t xml:space="preserve"> tells us that there are </w:t>
      </w:r>
      <w:r w:rsidR="0032680D">
        <w:rPr>
          <w:lang w:eastAsia="en-AU"/>
        </w:rPr>
        <w:t>not enough</w:t>
      </w:r>
      <w:r w:rsidR="0083706E">
        <w:rPr>
          <w:lang w:eastAsia="en-AU"/>
        </w:rPr>
        <w:t xml:space="preserve"> </w:t>
      </w:r>
      <w:r w:rsidR="00D442B0">
        <w:rPr>
          <w:lang w:eastAsia="en-AU"/>
        </w:rPr>
        <w:t xml:space="preserve">treatment services available, particularly in </w:t>
      </w:r>
      <w:r w:rsidR="00D20F2E">
        <w:rPr>
          <w:lang w:eastAsia="en-AU"/>
        </w:rPr>
        <w:t xml:space="preserve">rural </w:t>
      </w:r>
      <w:r w:rsidR="000129A3">
        <w:rPr>
          <w:lang w:eastAsia="en-AU"/>
        </w:rPr>
        <w:t xml:space="preserve">and remote </w:t>
      </w:r>
      <w:r w:rsidR="00D20F2E">
        <w:rPr>
          <w:lang w:eastAsia="en-AU"/>
        </w:rPr>
        <w:t>areas where</w:t>
      </w:r>
      <w:r w:rsidR="0083706E">
        <w:rPr>
          <w:lang w:eastAsia="en-AU"/>
        </w:rPr>
        <w:t xml:space="preserve"> ice</w:t>
      </w:r>
      <w:r w:rsidR="00DF4035">
        <w:rPr>
          <w:lang w:eastAsia="en-AU"/>
        </w:rPr>
        <w:t xml:space="preserve"> problems are reported to be</w:t>
      </w:r>
      <w:r w:rsidR="00D442B0">
        <w:rPr>
          <w:lang w:eastAsia="en-AU"/>
        </w:rPr>
        <w:t xml:space="preserve"> the greatest. </w:t>
      </w:r>
    </w:p>
    <w:p w:rsidR="00D442B0" w:rsidRDefault="0032680D" w:rsidP="00134A61">
      <w:pPr>
        <w:jc w:val="both"/>
        <w:rPr>
          <w:lang w:eastAsia="en-AU"/>
        </w:rPr>
      </w:pPr>
      <w:r>
        <w:rPr>
          <w:lang w:eastAsia="en-AU"/>
        </w:rPr>
        <w:t xml:space="preserve">In many cases, we </w:t>
      </w:r>
      <w:r w:rsidR="00D442B0">
        <w:rPr>
          <w:lang w:eastAsia="en-AU"/>
        </w:rPr>
        <w:t>have nowhere to refer our clients</w:t>
      </w:r>
      <w:r w:rsidR="0083706E">
        <w:rPr>
          <w:lang w:eastAsia="en-AU"/>
        </w:rPr>
        <w:t>, which</w:t>
      </w:r>
      <w:r w:rsidR="00D442B0">
        <w:rPr>
          <w:lang w:eastAsia="en-AU"/>
        </w:rPr>
        <w:t xml:space="preserve"> places </w:t>
      </w:r>
      <w:r w:rsidR="00DF4035">
        <w:rPr>
          <w:lang w:eastAsia="en-AU"/>
        </w:rPr>
        <w:t>them</w:t>
      </w:r>
      <w:r w:rsidR="00D442B0">
        <w:rPr>
          <w:lang w:eastAsia="en-AU"/>
        </w:rPr>
        <w:t xml:space="preserve"> at a far greater risk of further legal problems</w:t>
      </w:r>
      <w:r w:rsidR="00255A5A">
        <w:rPr>
          <w:lang w:eastAsia="en-AU"/>
        </w:rPr>
        <w:t>.</w:t>
      </w:r>
      <w:r w:rsidR="00B811DF">
        <w:rPr>
          <w:lang w:eastAsia="en-AU"/>
        </w:rPr>
        <w:t xml:space="preserve"> </w:t>
      </w:r>
    </w:p>
    <w:p w:rsidR="00255A5A" w:rsidRPr="00E931F6" w:rsidRDefault="00255A5A" w:rsidP="00E931F6">
      <w:pPr>
        <w:rPr>
          <w:lang w:eastAsia="en-AU"/>
        </w:rPr>
      </w:pPr>
      <w:r>
        <w:rPr>
          <w:lang w:eastAsia="en-AU"/>
        </w:rPr>
        <w:t xml:space="preserve">“My understanding from speaking to recovering addicts as a duty lawyer is that there are significant delays to getting into ice detox programs even in the suburbs (unless a person can afford private detox programs). This affects their parenting applications and affects the child’s relationship with a parent if the other party will not facilitate time </w:t>
      </w:r>
      <w:r w:rsidR="000129A3">
        <w:rPr>
          <w:lang w:eastAsia="en-AU"/>
        </w:rPr>
        <w:t xml:space="preserve">[with the child] </w:t>
      </w:r>
      <w:r w:rsidR="00E931F6">
        <w:rPr>
          <w:lang w:eastAsia="en-AU"/>
        </w:rPr>
        <w:t>until they are clean,</w:t>
      </w:r>
      <w:r>
        <w:rPr>
          <w:lang w:eastAsia="en-AU"/>
        </w:rPr>
        <w:t>”</w:t>
      </w:r>
      <w:r w:rsidR="00E931F6">
        <w:rPr>
          <w:lang w:eastAsia="en-AU"/>
        </w:rPr>
        <w:t xml:space="preserve"> </w:t>
      </w:r>
      <w:r w:rsidR="00E931F6" w:rsidRPr="00E931F6">
        <w:rPr>
          <w:lang w:eastAsia="en-AU"/>
        </w:rPr>
        <w:t>l</w:t>
      </w:r>
      <w:r w:rsidR="005F7419" w:rsidRPr="00E931F6">
        <w:rPr>
          <w:lang w:eastAsia="en-AU"/>
        </w:rPr>
        <w:t>awyer, Melbourne</w:t>
      </w:r>
      <w:r w:rsidR="00E931F6" w:rsidRPr="00E931F6">
        <w:rPr>
          <w:lang w:eastAsia="en-AU"/>
        </w:rPr>
        <w:t>.</w:t>
      </w:r>
    </w:p>
    <w:p w:rsidR="00D442B0" w:rsidRDefault="00255A5A" w:rsidP="00134A61">
      <w:pPr>
        <w:jc w:val="both"/>
        <w:rPr>
          <w:lang w:eastAsia="en-AU"/>
        </w:rPr>
      </w:pPr>
      <w:r>
        <w:rPr>
          <w:lang w:eastAsia="en-AU"/>
        </w:rPr>
        <w:t>In addition, our experience is th</w:t>
      </w:r>
      <w:r w:rsidR="005E02A3">
        <w:rPr>
          <w:lang w:eastAsia="en-AU"/>
        </w:rPr>
        <w:t xml:space="preserve">at where there is </w:t>
      </w:r>
      <w:r>
        <w:rPr>
          <w:lang w:eastAsia="en-AU"/>
        </w:rPr>
        <w:t>treatment availabl</w:t>
      </w:r>
      <w:r w:rsidR="005E02A3">
        <w:rPr>
          <w:lang w:eastAsia="en-AU"/>
        </w:rPr>
        <w:t>e, it is often generic</w:t>
      </w:r>
      <w:r>
        <w:rPr>
          <w:lang w:eastAsia="en-AU"/>
        </w:rPr>
        <w:t xml:space="preserve"> for drug an</w:t>
      </w:r>
      <w:r w:rsidR="00134A61">
        <w:rPr>
          <w:lang w:eastAsia="en-AU"/>
        </w:rPr>
        <w:t>d alcohol treatment</w:t>
      </w:r>
      <w:r>
        <w:rPr>
          <w:lang w:eastAsia="en-AU"/>
        </w:rPr>
        <w:t xml:space="preserve">, rather than specially targeted to ice. </w:t>
      </w:r>
      <w:r w:rsidR="007530A7">
        <w:rPr>
          <w:lang w:eastAsia="en-AU"/>
        </w:rPr>
        <w:t>There</w:t>
      </w:r>
      <w:r w:rsidR="005E02A3">
        <w:rPr>
          <w:lang w:eastAsia="en-AU"/>
        </w:rPr>
        <w:t xml:space="preserve"> is </w:t>
      </w:r>
      <w:r w:rsidR="005108EC">
        <w:rPr>
          <w:lang w:eastAsia="en-AU"/>
        </w:rPr>
        <w:t>a</w:t>
      </w:r>
      <w:r w:rsidR="00D912BB">
        <w:rPr>
          <w:lang w:eastAsia="en-AU"/>
        </w:rPr>
        <w:t xml:space="preserve"> particular need for youth-specific rehabilitat</w:t>
      </w:r>
      <w:r w:rsidR="0083706E">
        <w:rPr>
          <w:lang w:eastAsia="en-AU"/>
        </w:rPr>
        <w:t xml:space="preserve">ion services, given many </w:t>
      </w:r>
      <w:r w:rsidR="00D912BB">
        <w:rPr>
          <w:lang w:eastAsia="en-AU"/>
        </w:rPr>
        <w:t>clients affected by ice are young.</w:t>
      </w:r>
    </w:p>
    <w:p w:rsidR="005E02A3" w:rsidRDefault="005E02A3" w:rsidP="00DF4035">
      <w:pPr>
        <w:shd w:val="clear" w:color="auto" w:fill="FFFFFF" w:themeFill="background1"/>
        <w:jc w:val="both"/>
        <w:rPr>
          <w:lang w:eastAsia="en-AU"/>
        </w:rPr>
      </w:pPr>
      <w:r>
        <w:rPr>
          <w:lang w:eastAsia="en-AU"/>
        </w:rPr>
        <w:t xml:space="preserve">Where services are available, there is often a </w:t>
      </w:r>
      <w:r w:rsidR="0083706E">
        <w:rPr>
          <w:lang w:eastAsia="en-AU"/>
        </w:rPr>
        <w:t>waiting period</w:t>
      </w:r>
      <w:r w:rsidR="00DF4035">
        <w:rPr>
          <w:lang w:eastAsia="en-AU"/>
        </w:rPr>
        <w:t xml:space="preserve"> of several months</w:t>
      </w:r>
      <w:r>
        <w:rPr>
          <w:lang w:eastAsia="en-AU"/>
        </w:rPr>
        <w:t>. This can lead to a missed opp</w:t>
      </w:r>
      <w:r w:rsidR="00505E08">
        <w:rPr>
          <w:lang w:eastAsia="en-AU"/>
        </w:rPr>
        <w:t>ortunity for linking clients into treatments. F</w:t>
      </w:r>
      <w:r>
        <w:rPr>
          <w:lang w:eastAsia="en-AU"/>
        </w:rPr>
        <w:t xml:space="preserve">or example, in circumstances where people are in custody or receiving mental health for short periods. </w:t>
      </w:r>
    </w:p>
    <w:p w:rsidR="00255A5A" w:rsidRPr="00E931F6" w:rsidRDefault="00255A5A" w:rsidP="00E931F6">
      <w:pPr>
        <w:rPr>
          <w:lang w:eastAsia="en-AU"/>
        </w:rPr>
      </w:pPr>
      <w:r>
        <w:rPr>
          <w:lang w:eastAsia="en-AU"/>
        </w:rPr>
        <w:t xml:space="preserve">“I personally am not aware of any support services specifically aimed at ice use </w:t>
      </w:r>
      <w:r w:rsidR="00505E08">
        <w:rPr>
          <w:lang w:eastAsia="en-AU"/>
        </w:rPr>
        <w:t>…</w:t>
      </w:r>
      <w:r>
        <w:rPr>
          <w:lang w:eastAsia="en-AU"/>
        </w:rPr>
        <w:t xml:space="preserve"> so it’s very difficult to offer any referrals or know where to refer clients to get specific information…I think there is sometimes difficulties in terms of support services, particularly when it comes to mental health issues because drug rehab facilities aren’t able to deal with mental health issues and mental health facilities aren’t equipped to deal with drug issues so when you have a combination of the two th</w:t>
      </w:r>
      <w:r w:rsidR="00E931F6">
        <w:rPr>
          <w:lang w:eastAsia="en-AU"/>
        </w:rPr>
        <w:t>ere is little support available</w:t>
      </w:r>
      <w:r w:rsidR="00E931F6" w:rsidRPr="00E931F6">
        <w:rPr>
          <w:lang w:eastAsia="en-AU"/>
        </w:rPr>
        <w:t>,</w:t>
      </w:r>
      <w:r w:rsidRPr="00E931F6">
        <w:rPr>
          <w:lang w:eastAsia="en-AU"/>
        </w:rPr>
        <w:t>”</w:t>
      </w:r>
      <w:r w:rsidR="00E931F6" w:rsidRPr="00E931F6">
        <w:rPr>
          <w:lang w:eastAsia="en-AU"/>
        </w:rPr>
        <w:t xml:space="preserve"> case m</w:t>
      </w:r>
      <w:r w:rsidRPr="00E931F6">
        <w:rPr>
          <w:lang w:eastAsia="en-AU"/>
        </w:rPr>
        <w:t>anager, Family Dispute Resolution Service</w:t>
      </w:r>
      <w:r w:rsidR="00E931F6" w:rsidRPr="00E931F6">
        <w:rPr>
          <w:lang w:eastAsia="en-AU"/>
        </w:rPr>
        <w:t>.</w:t>
      </w:r>
      <w:r w:rsidRPr="00E931F6">
        <w:rPr>
          <w:lang w:eastAsia="en-AU"/>
        </w:rPr>
        <w:t xml:space="preserve"> </w:t>
      </w:r>
    </w:p>
    <w:p w:rsidR="00D912BB" w:rsidRPr="00E931F6" w:rsidRDefault="00D912BB" w:rsidP="00E931F6">
      <w:pPr>
        <w:rPr>
          <w:lang w:eastAsia="en-AU"/>
        </w:rPr>
      </w:pPr>
      <w:r>
        <w:rPr>
          <w:lang w:eastAsia="en-AU"/>
        </w:rPr>
        <w:t xml:space="preserve">“There are not enough detox options for young people with criminal matters. The result is that the Parkville Youth Justice Centre becomes the detox facility in that there are no other options to </w:t>
      </w:r>
      <w:r w:rsidR="00E931F6">
        <w:rPr>
          <w:lang w:eastAsia="en-AU"/>
        </w:rPr>
        <w:t>address the causes of offending,</w:t>
      </w:r>
      <w:r>
        <w:rPr>
          <w:lang w:eastAsia="en-AU"/>
        </w:rPr>
        <w:t>”</w:t>
      </w:r>
      <w:r w:rsidR="00E931F6">
        <w:rPr>
          <w:lang w:eastAsia="en-AU"/>
        </w:rPr>
        <w:t xml:space="preserve"> l</w:t>
      </w:r>
      <w:r w:rsidR="005F7419" w:rsidRPr="00E931F6">
        <w:rPr>
          <w:lang w:eastAsia="en-AU"/>
        </w:rPr>
        <w:t>awyer, Melbourne</w:t>
      </w:r>
      <w:r w:rsidR="00E931F6" w:rsidRPr="00E931F6">
        <w:rPr>
          <w:lang w:eastAsia="en-AU"/>
        </w:rPr>
        <w:t>.</w:t>
      </w:r>
    </w:p>
    <w:p w:rsidR="00334DBA" w:rsidRPr="00E931F6" w:rsidRDefault="00334DBA" w:rsidP="00E931F6">
      <w:pPr>
        <w:rPr>
          <w:lang w:eastAsia="en-AU"/>
        </w:rPr>
      </w:pPr>
      <w:r>
        <w:rPr>
          <w:lang w:eastAsia="en-AU"/>
        </w:rPr>
        <w:t>“Detox in Warrnambool is a 1-2 week stay at the local hospital. You get in by putting your name down and then calling every Friday. If you don’t call every Friday you don’t get in. The wait time is about 4-6</w:t>
      </w:r>
      <w:r w:rsidR="00E931F6">
        <w:rPr>
          <w:lang w:eastAsia="en-AU"/>
        </w:rPr>
        <w:t xml:space="preserve"> weeks at the moment, I believe,</w:t>
      </w:r>
      <w:r>
        <w:rPr>
          <w:lang w:eastAsia="en-AU"/>
        </w:rPr>
        <w:t>”</w:t>
      </w:r>
      <w:r w:rsidR="00E931F6">
        <w:rPr>
          <w:lang w:eastAsia="en-AU"/>
        </w:rPr>
        <w:t xml:space="preserve"> </w:t>
      </w:r>
      <w:r w:rsidR="00E931F6" w:rsidRPr="00E931F6">
        <w:rPr>
          <w:lang w:eastAsia="en-AU"/>
        </w:rPr>
        <w:t>lawyer, south coast region.</w:t>
      </w:r>
    </w:p>
    <w:p w:rsidR="00B811DF" w:rsidRPr="00E931F6" w:rsidRDefault="00B811DF" w:rsidP="00E931F6">
      <w:pPr>
        <w:rPr>
          <w:lang w:eastAsia="en-AU"/>
        </w:rPr>
      </w:pPr>
      <w:r>
        <w:rPr>
          <w:lang w:eastAsia="en-AU"/>
        </w:rPr>
        <w:t>“Services that are available are in such high demand that the waiting lists for people in custody often exceed any sentence that they are likely to receive (for less serious summary matters), which means they often plead guilty upon being remanded into custody and unless they receive a Community Corrections Order with a rehabilitation com</w:t>
      </w:r>
      <w:r w:rsidR="00E931F6">
        <w:rPr>
          <w:lang w:eastAsia="en-AU"/>
        </w:rPr>
        <w:t>ponent, they do not get treated,</w:t>
      </w:r>
      <w:r>
        <w:rPr>
          <w:lang w:eastAsia="en-AU"/>
        </w:rPr>
        <w:t>”</w:t>
      </w:r>
      <w:r w:rsidR="00E931F6">
        <w:rPr>
          <w:lang w:eastAsia="en-AU"/>
        </w:rPr>
        <w:t xml:space="preserve"> l</w:t>
      </w:r>
      <w:r w:rsidR="005F7419" w:rsidRPr="00E931F6">
        <w:rPr>
          <w:lang w:eastAsia="en-AU"/>
        </w:rPr>
        <w:t>awyer, Melbourne</w:t>
      </w:r>
      <w:r w:rsidR="00E931F6">
        <w:rPr>
          <w:lang w:eastAsia="en-AU"/>
        </w:rPr>
        <w:t>.</w:t>
      </w:r>
      <w:r w:rsidR="002719B3" w:rsidRPr="00E931F6">
        <w:rPr>
          <w:lang w:eastAsia="en-AU"/>
        </w:rPr>
        <w:t xml:space="preserve"> </w:t>
      </w:r>
    </w:p>
    <w:p w:rsidR="00134A61" w:rsidRDefault="009C6F8E" w:rsidP="008818A4">
      <w:pPr>
        <w:jc w:val="both"/>
      </w:pPr>
      <w:r>
        <w:t>Our lawyer</w:t>
      </w:r>
      <w:r w:rsidR="0092209B">
        <w:t>s</w:t>
      </w:r>
      <w:r>
        <w:t xml:space="preserve"> also report that a barrier to clients accessing the treatment services is that they operate on a </w:t>
      </w:r>
      <w:r w:rsidR="0092209B">
        <w:t>self-referral basis</w:t>
      </w:r>
      <w:r w:rsidR="00DF4035">
        <w:t>,</w:t>
      </w:r>
      <w:r w:rsidR="005E02A3">
        <w:t xml:space="preserve"> rather than via</w:t>
      </w:r>
      <w:r w:rsidR="00DF4035">
        <w:t xml:space="preserve"> a referral from</w:t>
      </w:r>
      <w:r w:rsidR="003C02E3">
        <w:t xml:space="preserve"> their lawyer, </w:t>
      </w:r>
      <w:r w:rsidR="005E02A3">
        <w:t xml:space="preserve">family </w:t>
      </w:r>
      <w:r w:rsidR="003C02E3">
        <w:t>or support worker</w:t>
      </w:r>
      <w:r w:rsidR="0092209B">
        <w:t xml:space="preserve">. </w:t>
      </w:r>
      <w:r w:rsidR="00E57F12">
        <w:t>This can be a problem</w:t>
      </w:r>
      <w:r w:rsidR="001179EF">
        <w:t xml:space="preserve"> when the client’s ice use</w:t>
      </w:r>
      <w:r w:rsidR="00DF4035">
        <w:t xml:space="preserve"> </w:t>
      </w:r>
      <w:r w:rsidR="00E57F12">
        <w:t xml:space="preserve">affects </w:t>
      </w:r>
      <w:r w:rsidR="001179EF">
        <w:t xml:space="preserve">their </w:t>
      </w:r>
      <w:r w:rsidR="00E57F12">
        <w:t>cognitive function, resulting in them being unable to rationalise or exercise proper judgment.</w:t>
      </w:r>
      <w:r w:rsidR="003E5CB7">
        <w:t xml:space="preserve"> </w:t>
      </w:r>
      <w:r w:rsidR="00BB08CE">
        <w:t>Another barrier is that</w:t>
      </w:r>
      <w:r w:rsidR="00FF12B5">
        <w:rPr>
          <w:lang w:eastAsia="en-AU"/>
        </w:rPr>
        <w:t xml:space="preserve"> many services will not undertake in-custody assessments.</w:t>
      </w:r>
    </w:p>
    <w:p w:rsidR="0092209B" w:rsidRPr="00E931F6" w:rsidRDefault="0092209B" w:rsidP="00E931F6">
      <w:pPr>
        <w:rPr>
          <w:lang w:eastAsia="en-AU"/>
        </w:rPr>
      </w:pPr>
      <w:r>
        <w:rPr>
          <w:lang w:eastAsia="en-AU"/>
        </w:rPr>
        <w:t>“A number of services …require self-referrals. This is an overwhelming task for clients. I estimate that only about one in five clients have been proactive in completing a self-referral after I have provided them with the contact details. Unfortunately there is no option for lawyers to make a refe</w:t>
      </w:r>
      <w:r w:rsidR="00E931F6">
        <w:rPr>
          <w:lang w:eastAsia="en-AU"/>
        </w:rPr>
        <w:t>rral on behalf of their clients,</w:t>
      </w:r>
      <w:r>
        <w:rPr>
          <w:lang w:eastAsia="en-AU"/>
        </w:rPr>
        <w:t>”</w:t>
      </w:r>
      <w:r w:rsidR="00E931F6">
        <w:rPr>
          <w:lang w:eastAsia="en-AU"/>
        </w:rPr>
        <w:t xml:space="preserve"> l</w:t>
      </w:r>
      <w:r w:rsidR="002719B3" w:rsidRPr="00E931F6">
        <w:rPr>
          <w:lang w:eastAsia="en-AU"/>
        </w:rPr>
        <w:t xml:space="preserve">awyer, </w:t>
      </w:r>
      <w:r w:rsidR="00C453B3" w:rsidRPr="00E931F6">
        <w:rPr>
          <w:lang w:eastAsia="en-AU"/>
        </w:rPr>
        <w:t>Peninsula</w:t>
      </w:r>
      <w:r w:rsidR="002719B3" w:rsidRPr="00E931F6">
        <w:rPr>
          <w:lang w:eastAsia="en-AU"/>
        </w:rPr>
        <w:t xml:space="preserve"> </w:t>
      </w:r>
      <w:r w:rsidR="005F7419" w:rsidRPr="00E931F6">
        <w:rPr>
          <w:lang w:eastAsia="en-AU"/>
        </w:rPr>
        <w:t>region</w:t>
      </w:r>
      <w:r w:rsidR="00E931F6" w:rsidRPr="00E931F6">
        <w:rPr>
          <w:lang w:eastAsia="en-AU"/>
        </w:rPr>
        <w:t>.</w:t>
      </w:r>
    </w:p>
    <w:p w:rsidR="008608DC" w:rsidRPr="00E931F6" w:rsidRDefault="008608DC" w:rsidP="00E931F6">
      <w:pPr>
        <w:rPr>
          <w:lang w:eastAsia="en-AU"/>
        </w:rPr>
      </w:pPr>
      <w:r>
        <w:rPr>
          <w:lang w:eastAsia="en-AU"/>
        </w:rPr>
        <w:t xml:space="preserve">“It has always been the case that clients in custody are almost always unable to access a detox bed in time for it to be useful – they usually detox in their cells with far less support. In addition, even if </w:t>
      </w:r>
      <w:r>
        <w:rPr>
          <w:lang w:eastAsia="en-AU"/>
        </w:rPr>
        <w:lastRenderedPageBreak/>
        <w:t>the wait times are reduced, there is an entirely unhelpful arrangement where a booking for a detox bed can only be made if the client rings for a phone assessment, which they cannot do from the cells. A CISP</w:t>
      </w:r>
      <w:r w:rsidR="00C90DFA">
        <w:rPr>
          <w:lang w:eastAsia="en-AU"/>
        </w:rPr>
        <w:t xml:space="preserve"> [Court Integrated Services Program]</w:t>
      </w:r>
      <w:r>
        <w:rPr>
          <w:lang w:eastAsia="en-AU"/>
        </w:rPr>
        <w:t xml:space="preserve"> worker or other is not able to ring on their behalf. So they can only access a bed once bailed, and won’t get bail in that deto</w:t>
      </w:r>
      <w:r w:rsidR="00E931F6">
        <w:rPr>
          <w:lang w:eastAsia="en-AU"/>
        </w:rPr>
        <w:t>xing period without a detox bed</w:t>
      </w:r>
      <w:r w:rsidR="00E931F6" w:rsidRPr="00E931F6">
        <w:rPr>
          <w:lang w:eastAsia="en-AU"/>
        </w:rPr>
        <w:t>,</w:t>
      </w:r>
      <w:r w:rsidRPr="00E931F6">
        <w:rPr>
          <w:lang w:eastAsia="en-AU"/>
        </w:rPr>
        <w:t>”</w:t>
      </w:r>
      <w:r w:rsidR="00E931F6" w:rsidRPr="00E931F6">
        <w:rPr>
          <w:lang w:eastAsia="en-AU"/>
        </w:rPr>
        <w:t xml:space="preserve"> lawyer, western s</w:t>
      </w:r>
      <w:r w:rsidRPr="00E931F6">
        <w:rPr>
          <w:lang w:eastAsia="en-AU"/>
        </w:rPr>
        <w:t>uburbs</w:t>
      </w:r>
      <w:r w:rsidR="00E931F6">
        <w:rPr>
          <w:i/>
          <w:lang w:eastAsia="en-AU"/>
        </w:rPr>
        <w:t>.</w:t>
      </w:r>
    </w:p>
    <w:p w:rsidR="0032680D" w:rsidRPr="0032680D" w:rsidRDefault="00C453B3" w:rsidP="00FA1C22">
      <w:pPr>
        <w:pStyle w:val="Heading2"/>
        <w:jc w:val="both"/>
        <w:rPr>
          <w:rFonts w:cs="Times New Roman"/>
          <w:b w:val="0"/>
          <w:bCs w:val="0"/>
          <w:iCs w:val="0"/>
          <w:color w:val="auto"/>
          <w:sz w:val="22"/>
          <w:szCs w:val="24"/>
          <w:lang w:eastAsia="en-US"/>
        </w:rPr>
      </w:pPr>
      <w:bookmarkStart w:id="33" w:name="_Toc420671162"/>
      <w:bookmarkStart w:id="34" w:name="_Toc420672649"/>
      <w:r>
        <w:rPr>
          <w:rFonts w:cs="Times New Roman"/>
          <w:b w:val="0"/>
          <w:bCs w:val="0"/>
          <w:iCs w:val="0"/>
          <w:color w:val="auto"/>
          <w:sz w:val="22"/>
          <w:szCs w:val="24"/>
          <w:lang w:eastAsia="en-US"/>
        </w:rPr>
        <w:t>We</w:t>
      </w:r>
      <w:r w:rsidR="0032680D">
        <w:rPr>
          <w:rFonts w:cs="Times New Roman"/>
          <w:b w:val="0"/>
          <w:bCs w:val="0"/>
          <w:iCs w:val="0"/>
          <w:color w:val="auto"/>
          <w:sz w:val="22"/>
          <w:szCs w:val="24"/>
          <w:lang w:eastAsia="en-US"/>
        </w:rPr>
        <w:t xml:space="preserve"> recommend that the federal, state and territory governments provide funding for additional specialist treatment services, across all areas in need, as a matter of priority. </w:t>
      </w:r>
      <w:r>
        <w:rPr>
          <w:rFonts w:cs="Times New Roman"/>
          <w:b w:val="0"/>
          <w:bCs w:val="0"/>
          <w:iCs w:val="0"/>
          <w:color w:val="auto"/>
          <w:sz w:val="22"/>
          <w:szCs w:val="24"/>
          <w:lang w:eastAsia="en-US"/>
        </w:rPr>
        <w:t>We recommend consideration is given to changing the administrative process for arranging treatment services</w:t>
      </w:r>
      <w:r w:rsidR="000129A3">
        <w:rPr>
          <w:rFonts w:cs="Times New Roman"/>
          <w:b w:val="0"/>
          <w:bCs w:val="0"/>
          <w:iCs w:val="0"/>
          <w:color w:val="auto"/>
          <w:sz w:val="22"/>
          <w:szCs w:val="24"/>
          <w:lang w:eastAsia="en-US"/>
        </w:rPr>
        <w:t xml:space="preserve"> </w:t>
      </w:r>
      <w:r>
        <w:rPr>
          <w:rFonts w:cs="Times New Roman"/>
          <w:b w:val="0"/>
          <w:bCs w:val="0"/>
          <w:iCs w:val="0"/>
          <w:color w:val="auto"/>
          <w:sz w:val="22"/>
          <w:szCs w:val="24"/>
          <w:lang w:eastAsia="en-US"/>
        </w:rPr>
        <w:t>so that those with proper authority can arrange treatment services on a person’s behalf.</w:t>
      </w:r>
      <w:bookmarkEnd w:id="33"/>
      <w:bookmarkEnd w:id="34"/>
      <w:r>
        <w:rPr>
          <w:rFonts w:cs="Times New Roman"/>
          <w:b w:val="0"/>
          <w:bCs w:val="0"/>
          <w:iCs w:val="0"/>
          <w:color w:val="auto"/>
          <w:sz w:val="22"/>
          <w:szCs w:val="24"/>
          <w:lang w:eastAsia="en-US"/>
        </w:rPr>
        <w:t xml:space="preserve"> </w:t>
      </w:r>
    </w:p>
    <w:p w:rsidR="00E57F12" w:rsidRPr="007D31BE" w:rsidRDefault="000F6AE4" w:rsidP="00E931F6">
      <w:pPr>
        <w:pStyle w:val="Heading3"/>
      </w:pPr>
      <w:bookmarkStart w:id="35" w:name="_Toc420671163"/>
      <w:bookmarkStart w:id="36" w:name="_Toc420672650"/>
      <w:r w:rsidRPr="007D31BE">
        <w:t>Greater access to h</w:t>
      </w:r>
      <w:r w:rsidR="00E57F12" w:rsidRPr="007D31BE">
        <w:t>ealth services</w:t>
      </w:r>
      <w:bookmarkEnd w:id="35"/>
      <w:bookmarkEnd w:id="36"/>
    </w:p>
    <w:p w:rsidR="00DF4035" w:rsidRDefault="00E26846" w:rsidP="008818A4">
      <w:pPr>
        <w:jc w:val="both"/>
      </w:pPr>
      <w:r>
        <w:t xml:space="preserve">In addition to detox and rehabilitation services, our staff report that </w:t>
      </w:r>
      <w:r w:rsidR="00777BA0">
        <w:t>greater accessibility to health services</w:t>
      </w:r>
      <w:r w:rsidR="00C453B3">
        <w:t xml:space="preserve"> are needed</w:t>
      </w:r>
      <w:r w:rsidR="00777BA0">
        <w:t xml:space="preserve"> for conditions that are </w:t>
      </w:r>
      <w:r w:rsidR="00C55044">
        <w:t xml:space="preserve">either contributing to or </w:t>
      </w:r>
      <w:r w:rsidR="00C453B3">
        <w:t>caused by</w:t>
      </w:r>
      <w:r w:rsidR="001179EF">
        <w:t xml:space="preserve"> ice</w:t>
      </w:r>
      <w:r w:rsidR="00C453B3">
        <w:t xml:space="preserve"> </w:t>
      </w:r>
      <w:r w:rsidR="00BB08CE">
        <w:t>use</w:t>
      </w:r>
      <w:r w:rsidR="00C55044">
        <w:t xml:space="preserve">. </w:t>
      </w:r>
      <w:r w:rsidR="001179EF">
        <w:t>In particular,</w:t>
      </w:r>
      <w:r w:rsidR="00BB08CE">
        <w:t xml:space="preserve"> greater bulk-billed</w:t>
      </w:r>
      <w:r w:rsidR="00C55044">
        <w:t xml:space="preserve"> acce</w:t>
      </w:r>
      <w:r w:rsidR="00BB08CE">
        <w:t xml:space="preserve">ss to mental health services, </w:t>
      </w:r>
      <w:r w:rsidR="00C55044">
        <w:t>including ps</w:t>
      </w:r>
      <w:r w:rsidR="00BB08CE">
        <w:t xml:space="preserve">ychiatric care and counselling, </w:t>
      </w:r>
      <w:r w:rsidR="00C55044">
        <w:t xml:space="preserve">to address underlying causes. </w:t>
      </w:r>
    </w:p>
    <w:p w:rsidR="00F22AC6" w:rsidRDefault="00DF4035" w:rsidP="008818A4">
      <w:pPr>
        <w:jc w:val="both"/>
      </w:pPr>
      <w:r>
        <w:t>A</w:t>
      </w:r>
      <w:r w:rsidR="00C55044">
        <w:t xml:space="preserve">dditional funding for diagnosis and management for resulting health issues would </w:t>
      </w:r>
      <w:r>
        <w:t>also be valuable, as</w:t>
      </w:r>
      <w:r w:rsidR="00C55044">
        <w:t xml:space="preserve"> many clients with a history of chronic ice addiction can present with an A</w:t>
      </w:r>
      <w:r w:rsidR="00134A61">
        <w:t xml:space="preserve">cquired </w:t>
      </w:r>
      <w:r w:rsidR="00C55044">
        <w:t>B</w:t>
      </w:r>
      <w:r w:rsidR="00134A61">
        <w:t xml:space="preserve">rain </w:t>
      </w:r>
      <w:r w:rsidR="00C55044">
        <w:t>I</w:t>
      </w:r>
      <w:r w:rsidR="00134A61">
        <w:t>njury,</w:t>
      </w:r>
      <w:r w:rsidR="00C55044">
        <w:t xml:space="preserve"> but do not have access to funded reports (from ARBIAS, for example) to confirm this diagnosis.</w:t>
      </w:r>
    </w:p>
    <w:p w:rsidR="009A0BCC" w:rsidRPr="007D31BE" w:rsidRDefault="00FF2258" w:rsidP="00E931F6">
      <w:pPr>
        <w:pStyle w:val="Heading3"/>
      </w:pPr>
      <w:bookmarkStart w:id="37" w:name="_Toc420671164"/>
      <w:bookmarkStart w:id="38" w:name="_Toc420672651"/>
      <w:r w:rsidRPr="007D31BE">
        <w:t>More research into effective ways to reduce recidivism and relapse</w:t>
      </w:r>
      <w:bookmarkEnd w:id="37"/>
      <w:bookmarkEnd w:id="38"/>
    </w:p>
    <w:p w:rsidR="00C55044" w:rsidRDefault="00967264" w:rsidP="008818A4">
      <w:pPr>
        <w:jc w:val="both"/>
        <w:rPr>
          <w:lang w:eastAsia="en-AU"/>
        </w:rPr>
      </w:pPr>
      <w:r>
        <w:rPr>
          <w:lang w:eastAsia="en-AU"/>
        </w:rPr>
        <w:t>In the criminal law context, many of our clients are caught in a cycle of offending that is linked with their drug use</w:t>
      </w:r>
      <w:r w:rsidR="00FF2258">
        <w:rPr>
          <w:lang w:eastAsia="en-AU"/>
        </w:rPr>
        <w:t>,</w:t>
      </w:r>
      <w:r>
        <w:rPr>
          <w:lang w:eastAsia="en-AU"/>
        </w:rPr>
        <w:t xml:space="preserve"> and in many instances, relapse.</w:t>
      </w:r>
      <w:r w:rsidR="00C55044">
        <w:rPr>
          <w:lang w:eastAsia="en-AU"/>
        </w:rPr>
        <w:t xml:space="preserve"> U</w:t>
      </w:r>
      <w:r>
        <w:rPr>
          <w:lang w:eastAsia="en-AU"/>
        </w:rPr>
        <w:t xml:space="preserve">pholding community safety is paramount, </w:t>
      </w:r>
      <w:r w:rsidR="00C55044">
        <w:rPr>
          <w:lang w:eastAsia="en-AU"/>
        </w:rPr>
        <w:t xml:space="preserve">which is why </w:t>
      </w:r>
      <w:r w:rsidR="00FF2258">
        <w:rPr>
          <w:lang w:eastAsia="en-AU"/>
        </w:rPr>
        <w:t>there may be value in researching</w:t>
      </w:r>
      <w:r>
        <w:rPr>
          <w:lang w:eastAsia="en-AU"/>
        </w:rPr>
        <w:t xml:space="preserve"> whether existing </w:t>
      </w:r>
      <w:r w:rsidR="00A5516B">
        <w:rPr>
          <w:lang w:eastAsia="en-AU"/>
        </w:rPr>
        <w:t xml:space="preserve">punitive </w:t>
      </w:r>
      <w:r>
        <w:rPr>
          <w:lang w:eastAsia="en-AU"/>
        </w:rPr>
        <w:t xml:space="preserve">enforcement responses to ice-related offending </w:t>
      </w:r>
      <w:r w:rsidR="00A5516B">
        <w:rPr>
          <w:lang w:eastAsia="en-AU"/>
        </w:rPr>
        <w:t>represent the best way of reducing recidivism and encouraging treatment and rehabilitation</w:t>
      </w:r>
      <w:r w:rsidR="00C55044">
        <w:rPr>
          <w:lang w:eastAsia="en-AU"/>
        </w:rPr>
        <w:t xml:space="preserve"> into the long-term</w:t>
      </w:r>
      <w:r w:rsidR="00A5516B">
        <w:rPr>
          <w:lang w:eastAsia="en-AU"/>
        </w:rPr>
        <w:t>.</w:t>
      </w:r>
    </w:p>
    <w:p w:rsidR="00967264" w:rsidRDefault="00C55044" w:rsidP="008818A4">
      <w:pPr>
        <w:jc w:val="both"/>
        <w:rPr>
          <w:lang w:eastAsia="en-AU"/>
        </w:rPr>
      </w:pPr>
      <w:r>
        <w:rPr>
          <w:lang w:eastAsia="en-AU"/>
        </w:rPr>
        <w:t xml:space="preserve">Some lawyers reported that existing criminal law sanctions </w:t>
      </w:r>
      <w:r w:rsidR="00FE4E50">
        <w:rPr>
          <w:lang w:eastAsia="en-AU"/>
        </w:rPr>
        <w:t>can be</w:t>
      </w:r>
      <w:r>
        <w:rPr>
          <w:lang w:eastAsia="en-AU"/>
        </w:rPr>
        <w:t xml:space="preserve"> inflexible to the reality of drug </w:t>
      </w:r>
      <w:r w:rsidR="005108EC">
        <w:rPr>
          <w:lang w:eastAsia="en-AU"/>
        </w:rPr>
        <w:t>withdrawal</w:t>
      </w:r>
      <w:r>
        <w:rPr>
          <w:lang w:eastAsia="en-AU"/>
        </w:rPr>
        <w:t>, which can hinder long-term rehabilitation.</w:t>
      </w:r>
      <w:r w:rsidR="004E2222">
        <w:rPr>
          <w:lang w:eastAsia="en-AU"/>
        </w:rPr>
        <w:t xml:space="preserve"> </w:t>
      </w:r>
      <w:r>
        <w:rPr>
          <w:lang w:eastAsia="en-AU"/>
        </w:rPr>
        <w:t xml:space="preserve"> </w:t>
      </w:r>
      <w:r w:rsidR="00A5516B">
        <w:rPr>
          <w:lang w:eastAsia="en-AU"/>
        </w:rPr>
        <w:t xml:space="preserve"> </w:t>
      </w:r>
    </w:p>
    <w:p w:rsidR="00D912BB" w:rsidRPr="00E931F6" w:rsidRDefault="00A5516B" w:rsidP="00E931F6">
      <w:pPr>
        <w:rPr>
          <w:lang w:eastAsia="en-AU"/>
        </w:rPr>
      </w:pPr>
      <w:r>
        <w:rPr>
          <w:lang w:eastAsia="en-AU"/>
        </w:rPr>
        <w:t>“</w:t>
      </w:r>
      <w:r w:rsidR="00FF2258">
        <w:rPr>
          <w:lang w:eastAsia="en-AU"/>
        </w:rPr>
        <w:t xml:space="preserve">It would be useful to see more research into whether </w:t>
      </w:r>
      <w:r>
        <w:rPr>
          <w:lang w:eastAsia="en-AU"/>
        </w:rPr>
        <w:t>Community C</w:t>
      </w:r>
      <w:r w:rsidR="009D6409">
        <w:rPr>
          <w:lang w:eastAsia="en-AU"/>
        </w:rPr>
        <w:t>orrections Orders (CCOs) could</w:t>
      </w:r>
      <w:r>
        <w:rPr>
          <w:lang w:eastAsia="en-AU"/>
        </w:rPr>
        <w:t xml:space="preserve"> be used in a more therapeutic way</w:t>
      </w:r>
      <w:r w:rsidR="009D6409">
        <w:rPr>
          <w:lang w:eastAsia="en-AU"/>
        </w:rPr>
        <w:t xml:space="preserve"> and in a way</w:t>
      </w:r>
      <w:r>
        <w:rPr>
          <w:lang w:eastAsia="en-AU"/>
        </w:rPr>
        <w:t xml:space="preserve"> that recognises that drug relapses do happen</w:t>
      </w:r>
      <w:r w:rsidR="00BB08CE">
        <w:rPr>
          <w:lang w:eastAsia="en-AU"/>
        </w:rPr>
        <w:t>…</w:t>
      </w:r>
      <w:r>
        <w:rPr>
          <w:lang w:eastAsia="en-AU"/>
        </w:rPr>
        <w:t xml:space="preserve"> </w:t>
      </w:r>
      <w:r w:rsidR="00BB08CE">
        <w:rPr>
          <w:lang w:eastAsia="en-AU"/>
        </w:rPr>
        <w:t xml:space="preserve">there might </w:t>
      </w:r>
      <w:r w:rsidR="009D6409">
        <w:rPr>
          <w:lang w:eastAsia="en-AU"/>
        </w:rPr>
        <w:t>be benefit in the greater use of</w:t>
      </w:r>
      <w:r w:rsidR="003E56F9">
        <w:rPr>
          <w:lang w:eastAsia="en-AU"/>
        </w:rPr>
        <w:t xml:space="preserve"> more intensive case management, </w:t>
      </w:r>
      <w:r w:rsidR="009D6409">
        <w:rPr>
          <w:lang w:eastAsia="en-AU"/>
        </w:rPr>
        <w:t xml:space="preserve">non-legal </w:t>
      </w:r>
      <w:r w:rsidR="003E56F9">
        <w:rPr>
          <w:lang w:eastAsia="en-AU"/>
        </w:rPr>
        <w:t>support</w:t>
      </w:r>
      <w:r w:rsidR="009D6409">
        <w:rPr>
          <w:lang w:eastAsia="en-AU"/>
        </w:rPr>
        <w:t xml:space="preserve">s and the promotion of </w:t>
      </w:r>
      <w:r w:rsidR="003E56F9">
        <w:rPr>
          <w:lang w:eastAsia="en-AU"/>
        </w:rPr>
        <w:t>treatment and rehabilitation, rather than having a CCO breach listed in court with possible jail</w:t>
      </w:r>
      <w:r w:rsidR="009D6409">
        <w:rPr>
          <w:lang w:eastAsia="en-AU"/>
        </w:rPr>
        <w:t xml:space="preserve"> time (and no treatment)</w:t>
      </w:r>
      <w:r w:rsidR="00E931F6">
        <w:rPr>
          <w:lang w:eastAsia="en-AU"/>
        </w:rPr>
        <w:t>,</w:t>
      </w:r>
      <w:r w:rsidR="003E56F9">
        <w:rPr>
          <w:lang w:eastAsia="en-AU"/>
        </w:rPr>
        <w:t>”</w:t>
      </w:r>
      <w:r w:rsidR="00E931F6">
        <w:rPr>
          <w:lang w:eastAsia="en-AU"/>
        </w:rPr>
        <w:t xml:space="preserve"> lawyer, outer eastern suburbs.</w:t>
      </w:r>
    </w:p>
    <w:p w:rsidR="00BB19C0" w:rsidRDefault="00BB19C0" w:rsidP="00E931F6">
      <w:pPr>
        <w:pStyle w:val="Heading2"/>
      </w:pPr>
      <w:bookmarkStart w:id="39" w:name="_Toc420672652"/>
      <w:r>
        <w:t>Are there any current efforts to combat the use of ice that are particularly effective or that could be improved?</w:t>
      </w:r>
      <w:bookmarkEnd w:id="39"/>
    </w:p>
    <w:p w:rsidR="0032680D" w:rsidRPr="005967A5" w:rsidRDefault="0077224F" w:rsidP="008818A4">
      <w:pPr>
        <w:jc w:val="both"/>
        <w:rPr>
          <w:lang w:eastAsia="en-AU"/>
        </w:rPr>
      </w:pPr>
      <w:r>
        <w:rPr>
          <w:lang w:eastAsia="en-AU"/>
        </w:rPr>
        <w:t>W</w:t>
      </w:r>
      <w:r w:rsidR="00B812B6">
        <w:rPr>
          <w:lang w:eastAsia="en-AU"/>
        </w:rPr>
        <w:t xml:space="preserve">e </w:t>
      </w:r>
      <w:r w:rsidR="00DF4035">
        <w:rPr>
          <w:lang w:eastAsia="en-AU"/>
        </w:rPr>
        <w:t xml:space="preserve">support the view </w:t>
      </w:r>
      <w:r w:rsidR="00B812B6">
        <w:rPr>
          <w:lang w:eastAsia="en-AU"/>
        </w:rPr>
        <w:t>that methamphetamine abuse “should primarily be regarded as a health issue.”</w:t>
      </w:r>
      <w:r w:rsidR="00B812B6">
        <w:rPr>
          <w:rStyle w:val="FootnoteReference"/>
          <w:lang w:eastAsia="en-AU"/>
        </w:rPr>
        <w:footnoteReference w:id="5"/>
      </w:r>
    </w:p>
    <w:p w:rsidR="0077224F" w:rsidRPr="0077224F" w:rsidRDefault="0077224F" w:rsidP="00E931F6">
      <w:pPr>
        <w:pStyle w:val="Heading3"/>
      </w:pPr>
      <w:bookmarkStart w:id="40" w:name="_Toc420672653"/>
      <w:r w:rsidRPr="0077224F">
        <w:t>Long term treatment centres</w:t>
      </w:r>
      <w:bookmarkEnd w:id="40"/>
    </w:p>
    <w:p w:rsidR="007B4410" w:rsidRDefault="0077224F" w:rsidP="008818A4">
      <w:pPr>
        <w:jc w:val="both"/>
        <w:rPr>
          <w:lang w:eastAsia="en-AU"/>
        </w:rPr>
      </w:pPr>
      <w:r>
        <w:rPr>
          <w:lang w:eastAsia="en-AU"/>
        </w:rPr>
        <w:t xml:space="preserve">Our lawyers report that </w:t>
      </w:r>
      <w:r w:rsidR="007B4410">
        <w:rPr>
          <w:lang w:eastAsia="en-AU"/>
        </w:rPr>
        <w:t xml:space="preserve">the longer term treatment centres tend to be the most successful in terms of treating </w:t>
      </w:r>
      <w:r w:rsidR="00C90DFA">
        <w:rPr>
          <w:lang w:eastAsia="en-AU"/>
        </w:rPr>
        <w:t>ice use</w:t>
      </w:r>
      <w:r w:rsidR="007B4410">
        <w:rPr>
          <w:lang w:eastAsia="en-AU"/>
        </w:rPr>
        <w:t xml:space="preserve">. </w:t>
      </w:r>
      <w:r w:rsidR="0032680D">
        <w:rPr>
          <w:lang w:eastAsia="en-AU"/>
        </w:rPr>
        <w:t>We recommend m</w:t>
      </w:r>
      <w:r w:rsidR="007B4410">
        <w:rPr>
          <w:lang w:eastAsia="en-AU"/>
        </w:rPr>
        <w:t>ore funding</w:t>
      </w:r>
      <w:r w:rsidR="0032680D">
        <w:rPr>
          <w:lang w:eastAsia="en-AU"/>
        </w:rPr>
        <w:t xml:space="preserve"> for these services</w:t>
      </w:r>
      <w:r w:rsidR="007B4410">
        <w:rPr>
          <w:lang w:eastAsia="en-AU"/>
        </w:rPr>
        <w:t xml:space="preserve"> to ensure </w:t>
      </w:r>
      <w:r w:rsidR="0032680D">
        <w:rPr>
          <w:lang w:eastAsia="en-AU"/>
        </w:rPr>
        <w:t>they</w:t>
      </w:r>
      <w:r w:rsidR="007B4410">
        <w:rPr>
          <w:lang w:eastAsia="en-AU"/>
        </w:rPr>
        <w:t xml:space="preserve"> are available throu</w:t>
      </w:r>
      <w:r w:rsidR="0032680D">
        <w:rPr>
          <w:lang w:eastAsia="en-AU"/>
        </w:rPr>
        <w:t>ghout the country</w:t>
      </w:r>
      <w:r w:rsidR="007B4410">
        <w:rPr>
          <w:lang w:eastAsia="en-AU"/>
        </w:rPr>
        <w:t xml:space="preserve">. </w:t>
      </w:r>
    </w:p>
    <w:p w:rsidR="00C90DFA" w:rsidRPr="00E931F6" w:rsidRDefault="00BF42B1" w:rsidP="00E931F6">
      <w:pPr>
        <w:rPr>
          <w:lang w:eastAsia="en-AU"/>
        </w:rPr>
      </w:pPr>
      <w:r>
        <w:rPr>
          <w:lang w:eastAsia="en-AU"/>
        </w:rPr>
        <w:lastRenderedPageBreak/>
        <w:t>“Superficial treatment is not enough: it needs to be targeted, immediate and sustained. There needs to be specific treatment programs and counselling for ice use</w:t>
      </w:r>
      <w:r w:rsidR="00E931F6">
        <w:rPr>
          <w:lang w:eastAsia="en-AU"/>
        </w:rPr>
        <w:t>rs, but also for their families,</w:t>
      </w:r>
      <w:r>
        <w:rPr>
          <w:lang w:eastAsia="en-AU"/>
        </w:rPr>
        <w:t>”</w:t>
      </w:r>
      <w:r w:rsidR="00E931F6">
        <w:rPr>
          <w:lang w:eastAsia="en-AU"/>
        </w:rPr>
        <w:t xml:space="preserve"> l</w:t>
      </w:r>
      <w:r w:rsidRPr="00E931F6">
        <w:rPr>
          <w:lang w:eastAsia="en-AU"/>
        </w:rPr>
        <w:t>awyer, Gippsland region</w:t>
      </w:r>
      <w:r w:rsidR="00E931F6">
        <w:rPr>
          <w:lang w:eastAsia="en-AU"/>
        </w:rPr>
        <w:t>.</w:t>
      </w:r>
      <w:r w:rsidRPr="00E931F6">
        <w:rPr>
          <w:lang w:eastAsia="en-AU"/>
        </w:rPr>
        <w:t xml:space="preserve"> </w:t>
      </w:r>
    </w:p>
    <w:p w:rsidR="003B4E74" w:rsidRPr="007D31BE" w:rsidRDefault="003B4E74" w:rsidP="00E931F6">
      <w:pPr>
        <w:pStyle w:val="Heading3"/>
      </w:pPr>
      <w:bookmarkStart w:id="41" w:name="_Toc420671166"/>
      <w:bookmarkStart w:id="42" w:name="_Toc420672654"/>
      <w:r w:rsidRPr="007D31BE">
        <w:t>Diversion and case management</w:t>
      </w:r>
      <w:bookmarkEnd w:id="41"/>
      <w:bookmarkEnd w:id="42"/>
    </w:p>
    <w:p w:rsidR="0034423D" w:rsidRDefault="00C55044" w:rsidP="008818A4">
      <w:pPr>
        <w:jc w:val="both"/>
        <w:rPr>
          <w:lang w:eastAsia="en-AU"/>
        </w:rPr>
      </w:pPr>
      <w:r>
        <w:rPr>
          <w:lang w:eastAsia="en-AU"/>
        </w:rPr>
        <w:t xml:space="preserve">Our experience is that tailored case management models for addressing legal problems tend to be more effective. </w:t>
      </w:r>
      <w:r w:rsidR="0034423D">
        <w:rPr>
          <w:lang w:eastAsia="en-AU"/>
        </w:rPr>
        <w:t xml:space="preserve">There is increasing recognition of the value of higher-intensity assistance services for those most vulnerable. This is demonstrated by the expansion of the Assessment Referral Court list in the Magistrates’ Court and the continued success of the Neighbourhood Justice </w:t>
      </w:r>
      <w:r w:rsidR="00355469">
        <w:rPr>
          <w:lang w:eastAsia="en-AU"/>
        </w:rPr>
        <w:t>Centre.</w:t>
      </w:r>
      <w:r w:rsidR="0034423D">
        <w:rPr>
          <w:lang w:eastAsia="en-AU"/>
        </w:rPr>
        <w:t xml:space="preserve"> </w:t>
      </w:r>
    </w:p>
    <w:p w:rsidR="006C7FE9" w:rsidRDefault="0034423D" w:rsidP="008818A4">
      <w:pPr>
        <w:jc w:val="both"/>
        <w:rPr>
          <w:lang w:eastAsia="en-AU"/>
        </w:rPr>
      </w:pPr>
      <w:r>
        <w:rPr>
          <w:lang w:eastAsia="en-AU"/>
        </w:rPr>
        <w:t>T</w:t>
      </w:r>
      <w:r w:rsidR="00201988">
        <w:rPr>
          <w:lang w:eastAsia="en-AU"/>
        </w:rPr>
        <w:t xml:space="preserve">he Magistrates’ Court runs </w:t>
      </w:r>
      <w:r>
        <w:rPr>
          <w:lang w:eastAsia="en-AU"/>
        </w:rPr>
        <w:t>effective programs that would benefit from expansion across Victoria. These are</w:t>
      </w:r>
      <w:r w:rsidR="00C55044">
        <w:rPr>
          <w:lang w:eastAsia="en-AU"/>
        </w:rPr>
        <w:t xml:space="preserve"> the </w:t>
      </w:r>
      <w:r w:rsidR="00C55044" w:rsidRPr="00C55044">
        <w:rPr>
          <w:lang w:eastAsia="en-AU"/>
        </w:rPr>
        <w:t>Court Referral &amp; Evaluation for Drug Intervention &amp;</w:t>
      </w:r>
      <w:r w:rsidR="00C55044">
        <w:rPr>
          <w:lang w:eastAsia="en-AU"/>
        </w:rPr>
        <w:t xml:space="preserve"> Treatment Program (CREDIT), </w:t>
      </w:r>
      <w:r w:rsidR="00C55044" w:rsidRPr="00C55044">
        <w:rPr>
          <w:lang w:eastAsia="en-AU"/>
        </w:rPr>
        <w:t>the Bail Su</w:t>
      </w:r>
      <w:r w:rsidR="00C55044">
        <w:rPr>
          <w:lang w:eastAsia="en-AU"/>
        </w:rPr>
        <w:t>pport Program (BSP) and the Courts Int</w:t>
      </w:r>
      <w:r w:rsidR="00C756DC">
        <w:rPr>
          <w:lang w:eastAsia="en-AU"/>
        </w:rPr>
        <w:t>egrated Services Program (CISP).</w:t>
      </w:r>
    </w:p>
    <w:p w:rsidR="006C7FE9" w:rsidRDefault="006C7FE9" w:rsidP="008818A4">
      <w:pPr>
        <w:jc w:val="both"/>
        <w:rPr>
          <w:lang w:eastAsia="en-AU"/>
        </w:rPr>
      </w:pPr>
      <w:r>
        <w:rPr>
          <w:lang w:eastAsia="en-AU"/>
        </w:rPr>
        <w:t xml:space="preserve">These programs, along with the Drug Court are particularly beneficial because they provide a platform for </w:t>
      </w:r>
      <w:r w:rsidR="00355469">
        <w:rPr>
          <w:lang w:eastAsia="en-AU"/>
        </w:rPr>
        <w:t>discussion of</w:t>
      </w:r>
      <w:r>
        <w:rPr>
          <w:lang w:eastAsia="en-AU"/>
        </w:rPr>
        <w:t xml:space="preserve"> holistic solutions to help </w:t>
      </w:r>
      <w:r w:rsidR="00201988">
        <w:rPr>
          <w:lang w:eastAsia="en-AU"/>
        </w:rPr>
        <w:t>a person to get their</w:t>
      </w:r>
      <w:r>
        <w:rPr>
          <w:lang w:eastAsia="en-AU"/>
        </w:rPr>
        <w:t xml:space="preserve"> life back on track. </w:t>
      </w:r>
    </w:p>
    <w:p w:rsidR="0034423D" w:rsidRDefault="00E35A64" w:rsidP="008818A4">
      <w:pPr>
        <w:jc w:val="both"/>
        <w:rPr>
          <w:lang w:eastAsia="en-AU"/>
        </w:rPr>
      </w:pPr>
      <w:r>
        <w:rPr>
          <w:lang w:eastAsia="en-AU"/>
        </w:rPr>
        <w:t>These programs are currently not available state-wide</w:t>
      </w:r>
      <w:r w:rsidR="00EB5B19">
        <w:rPr>
          <w:lang w:eastAsia="en-AU"/>
        </w:rPr>
        <w:t>, although it has been recommended that the CISP program be expanded state-wide</w:t>
      </w:r>
      <w:r>
        <w:rPr>
          <w:lang w:eastAsia="en-AU"/>
        </w:rPr>
        <w:t>.</w:t>
      </w:r>
      <w:r w:rsidR="00EB5B19">
        <w:rPr>
          <w:rStyle w:val="FootnoteReference"/>
          <w:lang w:eastAsia="en-AU"/>
        </w:rPr>
        <w:footnoteReference w:id="6"/>
      </w:r>
      <w:r>
        <w:rPr>
          <w:lang w:eastAsia="en-AU"/>
        </w:rPr>
        <w:t xml:space="preserve"> </w:t>
      </w:r>
    </w:p>
    <w:p w:rsidR="00E35A64" w:rsidRPr="00E931F6" w:rsidRDefault="00E35A64" w:rsidP="00E931F6">
      <w:pPr>
        <w:rPr>
          <w:lang w:eastAsia="en-AU"/>
        </w:rPr>
      </w:pPr>
      <w:r w:rsidRPr="00D442B0">
        <w:rPr>
          <w:lang w:eastAsia="en-AU"/>
        </w:rPr>
        <w:t>“There are insufficient treatment options – we require more detox beds and drug supports. Rural and regional areas have no ‘postcode justice’ – there is a significant lack of treatment options</w:t>
      </w:r>
      <w:r>
        <w:rPr>
          <w:lang w:eastAsia="en-AU"/>
        </w:rPr>
        <w:t xml:space="preserve"> for example CISP and other therapeutic drug supports in country courts</w:t>
      </w:r>
      <w:r w:rsidR="00E931F6">
        <w:rPr>
          <w:lang w:eastAsia="en-AU"/>
        </w:rPr>
        <w:t>,</w:t>
      </w:r>
      <w:r w:rsidRPr="00D442B0">
        <w:rPr>
          <w:lang w:eastAsia="en-AU"/>
        </w:rPr>
        <w:t>”</w:t>
      </w:r>
      <w:r w:rsidR="00E931F6">
        <w:rPr>
          <w:lang w:eastAsia="en-AU"/>
        </w:rPr>
        <w:t xml:space="preserve"> l</w:t>
      </w:r>
      <w:r w:rsidR="00314A2D" w:rsidRPr="00E931F6">
        <w:rPr>
          <w:lang w:eastAsia="en-AU"/>
        </w:rPr>
        <w:t>awyer, Loddon Campasp</w:t>
      </w:r>
      <w:r w:rsidRPr="00E931F6">
        <w:rPr>
          <w:lang w:eastAsia="en-AU"/>
        </w:rPr>
        <w:t>e region</w:t>
      </w:r>
      <w:r w:rsidR="00E931F6">
        <w:rPr>
          <w:lang w:eastAsia="en-AU"/>
        </w:rPr>
        <w:t>.</w:t>
      </w:r>
      <w:r w:rsidRPr="00E931F6">
        <w:rPr>
          <w:lang w:eastAsia="en-AU"/>
        </w:rPr>
        <w:t xml:space="preserve"> </w:t>
      </w:r>
    </w:p>
    <w:p w:rsidR="00C235C2" w:rsidRDefault="00C235C2" w:rsidP="00201988">
      <w:pPr>
        <w:spacing w:before="240"/>
        <w:jc w:val="both"/>
        <w:rPr>
          <w:lang w:eastAsia="en-AU"/>
        </w:rPr>
      </w:pPr>
      <w:r>
        <w:rPr>
          <w:lang w:eastAsia="en-AU"/>
        </w:rPr>
        <w:t>Noting the benefits and success of pharmacotherapy in reducing heroin use, there are some schemes in</w:t>
      </w:r>
      <w:r w:rsidR="00FF12B5">
        <w:rPr>
          <w:lang w:eastAsia="en-AU"/>
        </w:rPr>
        <w:t xml:space="preserve"> New South Wales trialling </w:t>
      </w:r>
      <w:r>
        <w:rPr>
          <w:lang w:eastAsia="en-AU"/>
        </w:rPr>
        <w:t xml:space="preserve">pharmacotherapy for ice users. There is currently one such program in Melbourne. Unfortunately, the costs of this program prohibit it from being a viable option for the vast majority of our client base. </w:t>
      </w:r>
    </w:p>
    <w:p w:rsidR="00774B33" w:rsidRDefault="00C90DFA" w:rsidP="00E931F6">
      <w:pPr>
        <w:rPr>
          <w:lang w:eastAsia="en-AU"/>
        </w:rPr>
      </w:pPr>
      <w:r>
        <w:rPr>
          <w:lang w:eastAsia="en-AU"/>
        </w:rPr>
        <w:t>“Early intervention with specialist support services would enable us to resolve their legal problem more quickly, with a greater prospect of clients being able to undertake sentencing orders such as CCO’s successfully, and while reducing the risk of reoffending by addressing the underlying cause of the offending.</w:t>
      </w:r>
      <w:r w:rsidR="00C57AAC">
        <w:rPr>
          <w:lang w:eastAsia="en-AU"/>
        </w:rPr>
        <w:t xml:space="preserve"> </w:t>
      </w:r>
    </w:p>
    <w:p w:rsidR="00E72CD2" w:rsidRPr="00E931F6" w:rsidRDefault="00E931F6" w:rsidP="00E931F6">
      <w:pPr>
        <w:rPr>
          <w:lang w:eastAsia="en-AU"/>
        </w:rPr>
      </w:pPr>
      <w:r>
        <w:rPr>
          <w:lang w:eastAsia="en-AU"/>
        </w:rPr>
        <w:t>“</w:t>
      </w:r>
      <w:r w:rsidR="00D816A6">
        <w:rPr>
          <w:lang w:eastAsia="en-AU"/>
        </w:rPr>
        <w:t>[The f</w:t>
      </w:r>
      <w:r w:rsidR="00C57AAC">
        <w:rPr>
          <w:lang w:eastAsia="en-AU"/>
        </w:rPr>
        <w:t>ederal, state and territory governments</w:t>
      </w:r>
      <w:r w:rsidR="00774B33">
        <w:rPr>
          <w:lang w:eastAsia="en-AU"/>
        </w:rPr>
        <w:t xml:space="preserve"> should</w:t>
      </w:r>
      <w:r w:rsidR="00C57AAC">
        <w:rPr>
          <w:lang w:eastAsia="en-AU"/>
        </w:rPr>
        <w:t>]</w:t>
      </w:r>
      <w:r w:rsidR="00774B33">
        <w:rPr>
          <w:lang w:eastAsia="en-AU"/>
        </w:rPr>
        <w:t xml:space="preserve"> expand early referral, intervention and specialist treatment options, including support for research into ph</w:t>
      </w:r>
      <w:r>
        <w:rPr>
          <w:lang w:eastAsia="en-AU"/>
        </w:rPr>
        <w:t>armacotherapy treatment options,</w:t>
      </w:r>
      <w:r w:rsidR="00C90DFA">
        <w:rPr>
          <w:lang w:eastAsia="en-AU"/>
        </w:rPr>
        <w:t>”</w:t>
      </w:r>
      <w:r>
        <w:rPr>
          <w:lang w:eastAsia="en-AU"/>
        </w:rPr>
        <w:t xml:space="preserve"> lawyer, w</w:t>
      </w:r>
      <w:r w:rsidR="00C90DFA" w:rsidRPr="00E931F6">
        <w:rPr>
          <w:lang w:eastAsia="en-AU"/>
        </w:rPr>
        <w:t>ester</w:t>
      </w:r>
      <w:r>
        <w:rPr>
          <w:lang w:eastAsia="en-AU"/>
        </w:rPr>
        <w:t>n suburbs.</w:t>
      </w:r>
    </w:p>
    <w:p w:rsidR="005F3F53" w:rsidRPr="007D31BE" w:rsidRDefault="005F3F53" w:rsidP="00E931F6">
      <w:pPr>
        <w:pStyle w:val="Heading3"/>
      </w:pPr>
      <w:bookmarkStart w:id="43" w:name="_Toc420671167"/>
      <w:bookmarkStart w:id="44" w:name="_Toc420672655"/>
      <w:r w:rsidRPr="007D31BE">
        <w:t>More targeted and intensive support services for families affected by ice use</w:t>
      </w:r>
      <w:bookmarkEnd w:id="43"/>
      <w:bookmarkEnd w:id="44"/>
    </w:p>
    <w:p w:rsidR="006629BA" w:rsidRDefault="00F94659" w:rsidP="00C453B3">
      <w:pPr>
        <w:pStyle w:val="Heading2"/>
        <w:spacing w:before="0" w:after="120"/>
        <w:jc w:val="both"/>
        <w:rPr>
          <w:rFonts w:cs="Times New Roman"/>
          <w:b w:val="0"/>
          <w:bCs w:val="0"/>
          <w:iCs w:val="0"/>
          <w:color w:val="auto"/>
          <w:sz w:val="22"/>
          <w:szCs w:val="24"/>
        </w:rPr>
      </w:pPr>
      <w:bookmarkStart w:id="45" w:name="_Toc420671168"/>
      <w:bookmarkStart w:id="46" w:name="_Toc420672656"/>
      <w:r>
        <w:rPr>
          <w:rFonts w:cs="Times New Roman"/>
          <w:b w:val="0"/>
          <w:bCs w:val="0"/>
          <w:iCs w:val="0"/>
          <w:color w:val="auto"/>
          <w:sz w:val="22"/>
          <w:szCs w:val="24"/>
        </w:rPr>
        <w:t>O</w:t>
      </w:r>
      <w:r w:rsidR="00771B01">
        <w:rPr>
          <w:rFonts w:cs="Times New Roman"/>
          <w:b w:val="0"/>
          <w:bCs w:val="0"/>
          <w:iCs w:val="0"/>
          <w:color w:val="auto"/>
          <w:sz w:val="22"/>
          <w:szCs w:val="24"/>
        </w:rPr>
        <w:t xml:space="preserve">ur lawyers report that </w:t>
      </w:r>
      <w:r w:rsidR="006629BA">
        <w:rPr>
          <w:rFonts w:cs="Times New Roman"/>
          <w:b w:val="0"/>
          <w:bCs w:val="0"/>
          <w:iCs w:val="0"/>
          <w:color w:val="auto"/>
          <w:sz w:val="22"/>
          <w:szCs w:val="24"/>
        </w:rPr>
        <w:t>ice us</w:t>
      </w:r>
      <w:r w:rsidR="00771B01">
        <w:rPr>
          <w:rFonts w:cs="Times New Roman"/>
          <w:b w:val="0"/>
          <w:bCs w:val="0"/>
          <w:iCs w:val="0"/>
          <w:color w:val="auto"/>
          <w:sz w:val="22"/>
          <w:szCs w:val="24"/>
        </w:rPr>
        <w:t>e can devastate families with alarming speed</w:t>
      </w:r>
      <w:r w:rsidR="006629BA">
        <w:rPr>
          <w:rFonts w:cs="Times New Roman"/>
          <w:b w:val="0"/>
          <w:bCs w:val="0"/>
          <w:iCs w:val="0"/>
          <w:color w:val="auto"/>
          <w:sz w:val="22"/>
          <w:szCs w:val="24"/>
        </w:rPr>
        <w:t>.</w:t>
      </w:r>
      <w:bookmarkEnd w:id="45"/>
      <w:bookmarkEnd w:id="46"/>
      <w:r w:rsidR="006629BA">
        <w:rPr>
          <w:rFonts w:cs="Times New Roman"/>
          <w:b w:val="0"/>
          <w:bCs w:val="0"/>
          <w:iCs w:val="0"/>
          <w:color w:val="auto"/>
          <w:sz w:val="22"/>
          <w:szCs w:val="24"/>
        </w:rPr>
        <w:t xml:space="preserve"> </w:t>
      </w:r>
    </w:p>
    <w:p w:rsidR="006629BA" w:rsidRPr="006629BA" w:rsidRDefault="006629BA" w:rsidP="00C453B3">
      <w:pPr>
        <w:pStyle w:val="Heading2"/>
        <w:spacing w:before="0" w:after="120"/>
        <w:jc w:val="both"/>
        <w:rPr>
          <w:rFonts w:cs="Times New Roman"/>
          <w:b w:val="0"/>
          <w:bCs w:val="0"/>
          <w:iCs w:val="0"/>
          <w:color w:val="auto"/>
          <w:sz w:val="22"/>
          <w:szCs w:val="24"/>
        </w:rPr>
      </w:pPr>
      <w:bookmarkStart w:id="47" w:name="_Toc420671169"/>
      <w:bookmarkStart w:id="48" w:name="_Toc420672657"/>
      <w:r>
        <w:rPr>
          <w:rFonts w:cs="Times New Roman"/>
          <w:b w:val="0"/>
          <w:bCs w:val="0"/>
          <w:iCs w:val="0"/>
          <w:color w:val="auto"/>
          <w:sz w:val="22"/>
          <w:szCs w:val="24"/>
        </w:rPr>
        <w:t xml:space="preserve">Although there are some general support services available for families affected by drug use, we recommend more </w:t>
      </w:r>
      <w:r w:rsidR="005D112F">
        <w:rPr>
          <w:rFonts w:cs="Times New Roman"/>
          <w:b w:val="0"/>
          <w:bCs w:val="0"/>
          <w:iCs w:val="0"/>
          <w:color w:val="auto"/>
          <w:sz w:val="22"/>
          <w:szCs w:val="24"/>
        </w:rPr>
        <w:t xml:space="preserve">funding for </w:t>
      </w:r>
      <w:r>
        <w:rPr>
          <w:rFonts w:cs="Times New Roman"/>
          <w:b w:val="0"/>
          <w:bCs w:val="0"/>
          <w:iCs w:val="0"/>
          <w:color w:val="auto"/>
          <w:sz w:val="22"/>
          <w:szCs w:val="24"/>
        </w:rPr>
        <w:t>family support services</w:t>
      </w:r>
      <w:r w:rsidR="005D112F">
        <w:rPr>
          <w:rFonts w:cs="Times New Roman"/>
          <w:b w:val="0"/>
          <w:bCs w:val="0"/>
          <w:iCs w:val="0"/>
          <w:color w:val="auto"/>
          <w:sz w:val="22"/>
          <w:szCs w:val="24"/>
        </w:rPr>
        <w:t xml:space="preserve"> to enable them to create services</w:t>
      </w:r>
      <w:r>
        <w:rPr>
          <w:rFonts w:cs="Times New Roman"/>
          <w:b w:val="0"/>
          <w:bCs w:val="0"/>
          <w:iCs w:val="0"/>
          <w:color w:val="auto"/>
          <w:sz w:val="22"/>
          <w:szCs w:val="24"/>
        </w:rPr>
        <w:t xml:space="preserve"> specifically designed to assist families affected by ice use</w:t>
      </w:r>
      <w:r w:rsidR="005D112F">
        <w:rPr>
          <w:rFonts w:cs="Times New Roman"/>
          <w:b w:val="0"/>
          <w:bCs w:val="0"/>
          <w:iCs w:val="0"/>
          <w:color w:val="auto"/>
          <w:sz w:val="22"/>
          <w:szCs w:val="24"/>
        </w:rPr>
        <w:t>.</w:t>
      </w:r>
      <w:bookmarkEnd w:id="47"/>
      <w:bookmarkEnd w:id="48"/>
      <w:r>
        <w:rPr>
          <w:rFonts w:cs="Times New Roman"/>
          <w:b w:val="0"/>
          <w:bCs w:val="0"/>
          <w:iCs w:val="0"/>
          <w:color w:val="auto"/>
          <w:sz w:val="22"/>
          <w:szCs w:val="24"/>
        </w:rPr>
        <w:t xml:space="preserve"> </w:t>
      </w:r>
    </w:p>
    <w:p w:rsidR="005037C7" w:rsidRPr="006629BA" w:rsidRDefault="00F94659" w:rsidP="00C453B3">
      <w:pPr>
        <w:jc w:val="both"/>
        <w:rPr>
          <w:lang w:eastAsia="en-AU"/>
        </w:rPr>
      </w:pPr>
      <w:r>
        <w:rPr>
          <w:lang w:eastAsia="en-AU"/>
        </w:rPr>
        <w:t>T</w:t>
      </w:r>
      <w:r w:rsidR="006629BA">
        <w:rPr>
          <w:lang w:eastAsia="en-AU"/>
        </w:rPr>
        <w:t xml:space="preserve">hese services would need to provide </w:t>
      </w:r>
      <w:r w:rsidR="006629BA" w:rsidRPr="006629BA">
        <w:rPr>
          <w:lang w:eastAsia="en-AU"/>
        </w:rPr>
        <w:t>i</w:t>
      </w:r>
      <w:r w:rsidR="005037C7" w:rsidRPr="006629BA">
        <w:rPr>
          <w:lang w:eastAsia="en-AU"/>
        </w:rPr>
        <w:t xml:space="preserve">ntensive support across </w:t>
      </w:r>
      <w:r w:rsidR="006629BA">
        <w:rPr>
          <w:lang w:eastAsia="en-AU"/>
        </w:rPr>
        <w:t>all</w:t>
      </w:r>
      <w:r w:rsidR="005037C7" w:rsidRPr="006629BA">
        <w:rPr>
          <w:lang w:eastAsia="en-AU"/>
        </w:rPr>
        <w:t xml:space="preserve"> are</w:t>
      </w:r>
      <w:r w:rsidR="006629BA">
        <w:rPr>
          <w:lang w:eastAsia="en-AU"/>
        </w:rPr>
        <w:t xml:space="preserve">as of </w:t>
      </w:r>
      <w:r w:rsidR="00771B01">
        <w:rPr>
          <w:lang w:eastAsia="en-AU"/>
        </w:rPr>
        <w:t xml:space="preserve">a family’s life affected by </w:t>
      </w:r>
      <w:r w:rsidR="006629BA">
        <w:rPr>
          <w:lang w:eastAsia="en-AU"/>
        </w:rPr>
        <w:t>ice</w:t>
      </w:r>
      <w:r w:rsidR="005037C7" w:rsidRPr="006629BA">
        <w:rPr>
          <w:lang w:eastAsia="en-AU"/>
        </w:rPr>
        <w:t xml:space="preserve">. It needs to be intensive because of the </w:t>
      </w:r>
      <w:r w:rsidR="006629BA">
        <w:rPr>
          <w:lang w:eastAsia="en-AU"/>
        </w:rPr>
        <w:t xml:space="preserve">quick and potentially devastating </w:t>
      </w:r>
      <w:r w:rsidR="005037C7" w:rsidRPr="006629BA">
        <w:rPr>
          <w:lang w:eastAsia="en-AU"/>
        </w:rPr>
        <w:t xml:space="preserve">impact </w:t>
      </w:r>
      <w:r w:rsidR="006629BA">
        <w:rPr>
          <w:lang w:eastAsia="en-AU"/>
        </w:rPr>
        <w:t xml:space="preserve">on families. </w:t>
      </w:r>
      <w:r w:rsidR="00771B01">
        <w:rPr>
          <w:lang w:eastAsia="en-AU"/>
        </w:rPr>
        <w:t>Such services</w:t>
      </w:r>
      <w:r w:rsidR="006629BA">
        <w:rPr>
          <w:lang w:eastAsia="en-AU"/>
        </w:rPr>
        <w:t xml:space="preserve"> would help to inform famil</w:t>
      </w:r>
      <w:r w:rsidR="00771B01">
        <w:rPr>
          <w:lang w:eastAsia="en-AU"/>
        </w:rPr>
        <w:t>ies about the issues involved with ice, help them</w:t>
      </w:r>
      <w:r w:rsidR="00941061">
        <w:rPr>
          <w:lang w:eastAsia="en-AU"/>
        </w:rPr>
        <w:t xml:space="preserve"> to</w:t>
      </w:r>
      <w:r w:rsidR="00771B01">
        <w:rPr>
          <w:lang w:eastAsia="en-AU"/>
        </w:rPr>
        <w:t xml:space="preserve"> </w:t>
      </w:r>
      <w:r w:rsidR="006629BA">
        <w:rPr>
          <w:lang w:eastAsia="en-AU"/>
        </w:rPr>
        <w:t xml:space="preserve">make informed </w:t>
      </w:r>
      <w:r w:rsidR="006629BA">
        <w:rPr>
          <w:lang w:eastAsia="en-AU"/>
        </w:rPr>
        <w:lastRenderedPageBreak/>
        <w:t>decisions about their safety and how they might be able to keep their families together</w:t>
      </w:r>
      <w:r w:rsidR="00771B01">
        <w:rPr>
          <w:lang w:eastAsia="en-AU"/>
        </w:rPr>
        <w:t xml:space="preserve"> if this is what they want to do</w:t>
      </w:r>
      <w:r w:rsidR="006629BA">
        <w:rPr>
          <w:lang w:eastAsia="en-AU"/>
        </w:rPr>
        <w:t xml:space="preserve">. </w:t>
      </w:r>
    </w:p>
    <w:p w:rsidR="00E12583" w:rsidRDefault="00E12583" w:rsidP="00E931F6">
      <w:pPr>
        <w:rPr>
          <w:lang w:eastAsia="en-AU"/>
        </w:rPr>
      </w:pPr>
      <w:r>
        <w:rPr>
          <w:lang w:eastAsia="en-AU"/>
        </w:rPr>
        <w:t>“</w:t>
      </w:r>
      <w:r w:rsidR="00153428">
        <w:rPr>
          <w:lang w:eastAsia="en-AU"/>
        </w:rPr>
        <w:t xml:space="preserve">I saw a client for preliminary family law advice. She was having some problems at home and just wanted some information. She thought her partner might be using ice. She said he was verbally abusing her and this was increasing. The couple had just had a child and she was feeling uneasy about potential threats to her children.  She and her partner had a business, which she thought was successful, but realised there were problems because debtors started coming to their home. She didn’t know how to read business statements or access the accounts. They owned their house but they were not meeting mortgage repayments.  </w:t>
      </w:r>
    </w:p>
    <w:p w:rsidR="00E12583" w:rsidRDefault="00E931F6" w:rsidP="00E931F6">
      <w:pPr>
        <w:rPr>
          <w:lang w:eastAsia="en-AU"/>
        </w:rPr>
      </w:pPr>
      <w:r>
        <w:rPr>
          <w:lang w:eastAsia="en-AU"/>
        </w:rPr>
        <w:t>“</w:t>
      </w:r>
      <w:r w:rsidR="00E12583">
        <w:rPr>
          <w:lang w:eastAsia="en-AU"/>
        </w:rPr>
        <w:t xml:space="preserve">She had no idea how to access information </w:t>
      </w:r>
      <w:r w:rsidR="008A4FBD">
        <w:rPr>
          <w:lang w:eastAsia="en-AU"/>
        </w:rPr>
        <w:t>or assistance about these issues</w:t>
      </w:r>
      <w:r w:rsidR="00E12583">
        <w:rPr>
          <w:lang w:eastAsia="en-AU"/>
        </w:rPr>
        <w:t xml:space="preserve">. She had limited funds and needed money to survive as her partner would disappear for a few days at a time and take all the money. She was particularly vulnerable having just had her second child, isolated and anxious. </w:t>
      </w:r>
    </w:p>
    <w:p w:rsidR="00E12583" w:rsidRDefault="00E931F6" w:rsidP="00E931F6">
      <w:pPr>
        <w:rPr>
          <w:lang w:eastAsia="en-AU"/>
        </w:rPr>
      </w:pPr>
      <w:r>
        <w:rPr>
          <w:lang w:eastAsia="en-AU"/>
        </w:rPr>
        <w:t>“</w:t>
      </w:r>
      <w:r w:rsidR="008A4FBD">
        <w:rPr>
          <w:lang w:eastAsia="en-AU"/>
        </w:rPr>
        <w:t>Although I gave her legal advice and some general referrals, t</w:t>
      </w:r>
      <w:r w:rsidR="00E12583">
        <w:rPr>
          <w:lang w:eastAsia="en-AU"/>
        </w:rPr>
        <w:t xml:space="preserve">o me she needed </w:t>
      </w:r>
      <w:r w:rsidR="008A4FBD">
        <w:rPr>
          <w:lang w:eastAsia="en-AU"/>
        </w:rPr>
        <w:t xml:space="preserve">intensive </w:t>
      </w:r>
      <w:r w:rsidR="00E12583">
        <w:rPr>
          <w:lang w:eastAsia="en-AU"/>
        </w:rPr>
        <w:t>support</w:t>
      </w:r>
      <w:r w:rsidR="008A4FBD">
        <w:rPr>
          <w:lang w:eastAsia="en-AU"/>
        </w:rPr>
        <w:t>,</w:t>
      </w:r>
      <w:r w:rsidR="00E12583">
        <w:rPr>
          <w:lang w:eastAsia="en-AU"/>
        </w:rPr>
        <w:t xml:space="preserve"> to ascertain whether her partner could be using</w:t>
      </w:r>
      <w:r w:rsidR="008A4FBD">
        <w:rPr>
          <w:lang w:eastAsia="en-AU"/>
        </w:rPr>
        <w:t xml:space="preserve"> ice</w:t>
      </w:r>
      <w:r w:rsidR="00E12583">
        <w:rPr>
          <w:lang w:eastAsia="en-AU"/>
        </w:rPr>
        <w:t xml:space="preserve">, what that might mean for her safety and the safety of their two young children, as well as support for the financial issues. </w:t>
      </w:r>
      <w:r w:rsidR="008A4FBD">
        <w:rPr>
          <w:lang w:eastAsia="en-AU"/>
        </w:rPr>
        <w:t xml:space="preserve">She needed one service to help her through all these issues together. </w:t>
      </w:r>
      <w:r w:rsidR="006E05A1">
        <w:rPr>
          <w:lang w:eastAsia="en-AU"/>
        </w:rPr>
        <w:t xml:space="preserve">She didn’t want to leave the relationship at that time. </w:t>
      </w:r>
      <w:r w:rsidR="00E12583">
        <w:rPr>
          <w:lang w:eastAsia="en-AU"/>
        </w:rPr>
        <w:t xml:space="preserve"> </w:t>
      </w:r>
    </w:p>
    <w:p w:rsidR="00E12583" w:rsidRDefault="00E931F6" w:rsidP="00E931F6">
      <w:pPr>
        <w:rPr>
          <w:lang w:eastAsia="en-AU"/>
        </w:rPr>
      </w:pPr>
      <w:r>
        <w:rPr>
          <w:lang w:eastAsia="en-AU"/>
        </w:rPr>
        <w:t>“</w:t>
      </w:r>
      <w:r w:rsidR="006E05A1">
        <w:rPr>
          <w:lang w:eastAsia="en-AU"/>
        </w:rPr>
        <w:t xml:space="preserve">About two weeks later she called me again to say the Police were applying for an IVO for her. I helped with that. The Police had referred the matter to DHS and she had been trying to work through that. Her partner had promised to quit, but was subsequently arrested again for criminal matters and incarcerated. She wanted to support him but to keep herself and the children safe. She lost the house and had to go on a pension and meet DHS requirements. </w:t>
      </w:r>
    </w:p>
    <w:p w:rsidR="00E12583" w:rsidRPr="00E931F6" w:rsidRDefault="00E931F6" w:rsidP="00E931F6">
      <w:pPr>
        <w:rPr>
          <w:lang w:eastAsia="en-AU"/>
        </w:rPr>
      </w:pPr>
      <w:r>
        <w:rPr>
          <w:lang w:eastAsia="en-AU"/>
        </w:rPr>
        <w:t>“</w:t>
      </w:r>
      <w:r w:rsidR="006E05A1">
        <w:rPr>
          <w:lang w:eastAsia="en-AU"/>
        </w:rPr>
        <w:t>She had to deal with all these issues</w:t>
      </w:r>
      <w:r>
        <w:rPr>
          <w:lang w:eastAsia="en-AU"/>
        </w:rPr>
        <w:t xml:space="preserve"> in the space of about 3 months,</w:t>
      </w:r>
      <w:r w:rsidR="006E05A1">
        <w:rPr>
          <w:lang w:eastAsia="en-AU"/>
        </w:rPr>
        <w:t xml:space="preserve">” </w:t>
      </w:r>
      <w:r>
        <w:rPr>
          <w:lang w:eastAsia="en-AU"/>
        </w:rPr>
        <w:t>l</w:t>
      </w:r>
      <w:r w:rsidR="00E12583" w:rsidRPr="00E931F6">
        <w:rPr>
          <w:lang w:eastAsia="en-AU"/>
        </w:rPr>
        <w:t>awyer, Peninsula region</w:t>
      </w:r>
      <w:r>
        <w:rPr>
          <w:lang w:eastAsia="en-AU"/>
        </w:rPr>
        <w:t>.</w:t>
      </w:r>
    </w:p>
    <w:p w:rsidR="003B4E74" w:rsidRPr="007D31BE" w:rsidRDefault="00373A3D" w:rsidP="00D254A3">
      <w:pPr>
        <w:pStyle w:val="Heading3"/>
      </w:pPr>
      <w:bookmarkStart w:id="49" w:name="_Toc420671170"/>
      <w:bookmarkStart w:id="50" w:name="_Toc420672658"/>
      <w:r w:rsidRPr="007D31BE">
        <w:t>E</w:t>
      </w:r>
      <w:r w:rsidR="003B4E74" w:rsidRPr="007D31BE">
        <w:t>xpanding therapeutic Drug Courts state-wide</w:t>
      </w:r>
      <w:bookmarkEnd w:id="49"/>
      <w:bookmarkEnd w:id="50"/>
    </w:p>
    <w:p w:rsidR="00AB21AA" w:rsidRDefault="00E35A64" w:rsidP="00AB21AA">
      <w:pPr>
        <w:jc w:val="both"/>
        <w:rPr>
          <w:lang w:eastAsia="en-AU"/>
        </w:rPr>
      </w:pPr>
      <w:r>
        <w:rPr>
          <w:lang w:eastAsia="en-AU"/>
        </w:rPr>
        <w:t>The Drug Court has been the subject of a recent positive evaluation</w:t>
      </w:r>
      <w:r>
        <w:rPr>
          <w:rStyle w:val="FootnoteReference"/>
          <w:lang w:eastAsia="en-AU"/>
        </w:rPr>
        <w:footnoteReference w:id="7"/>
      </w:r>
      <w:r w:rsidR="00EB5B19">
        <w:rPr>
          <w:lang w:eastAsia="en-AU"/>
        </w:rPr>
        <w:t xml:space="preserve"> and we</w:t>
      </w:r>
      <w:r w:rsidR="00FF12B5">
        <w:rPr>
          <w:lang w:eastAsia="en-AU"/>
        </w:rPr>
        <w:t xml:space="preserve"> </w:t>
      </w:r>
      <w:r w:rsidR="00111104">
        <w:rPr>
          <w:lang w:eastAsia="en-AU"/>
        </w:rPr>
        <w:t xml:space="preserve">endorse the </w:t>
      </w:r>
      <w:r w:rsidR="00EB5B19">
        <w:rPr>
          <w:lang w:eastAsia="en-AU"/>
        </w:rPr>
        <w:t>recommendation from the Victorian Parliament’s Law Reform, Drugs and Crime Prevention Committee to expand the Drug Court state-wide and broaden its jurisdiction</w:t>
      </w:r>
      <w:r>
        <w:rPr>
          <w:lang w:eastAsia="en-AU"/>
        </w:rPr>
        <w:t>.</w:t>
      </w:r>
      <w:r w:rsidR="00EB5B19">
        <w:rPr>
          <w:rStyle w:val="FootnoteReference"/>
          <w:lang w:eastAsia="en-AU"/>
        </w:rPr>
        <w:footnoteReference w:id="8"/>
      </w:r>
      <w:r>
        <w:rPr>
          <w:lang w:eastAsia="en-AU"/>
        </w:rPr>
        <w:t xml:space="preserve"> </w:t>
      </w:r>
    </w:p>
    <w:p w:rsidR="00AB21AA" w:rsidRDefault="00AB21AA" w:rsidP="00AB21AA">
      <w:pPr>
        <w:jc w:val="both"/>
        <w:rPr>
          <w:lang w:eastAsia="en-AU"/>
        </w:rPr>
      </w:pPr>
      <w:r>
        <w:rPr>
          <w:lang w:eastAsia="en-AU"/>
        </w:rPr>
        <w:t>The Drug Court program approach to r</w:t>
      </w:r>
      <w:r w:rsidR="006F122D">
        <w:rPr>
          <w:lang w:eastAsia="en-AU"/>
        </w:rPr>
        <w:t>ecovery and rehabilitation, and</w:t>
      </w:r>
      <w:r>
        <w:rPr>
          <w:lang w:eastAsia="en-AU"/>
        </w:rPr>
        <w:t xml:space="preserve"> its multi-disciplinary team of specialists</w:t>
      </w:r>
      <w:r w:rsidR="00F94659">
        <w:rPr>
          <w:lang w:eastAsia="en-AU"/>
        </w:rPr>
        <w:t>,</w:t>
      </w:r>
      <w:r>
        <w:rPr>
          <w:lang w:eastAsia="en-AU"/>
        </w:rPr>
        <w:t xml:space="preserve"> offers an optimum environment for overcoming addition. Access and referral pathways to counselling, residential programs and educational courses, and, more recently cutting edge maintenance programs specific to ice users facilitates a holistic approach to recovery. </w:t>
      </w:r>
    </w:p>
    <w:p w:rsidR="003D12B9" w:rsidRDefault="006F122D" w:rsidP="00D254A3">
      <w:pPr>
        <w:rPr>
          <w:lang w:eastAsia="en-AU"/>
        </w:rPr>
      </w:pPr>
      <w:r>
        <w:rPr>
          <w:lang w:eastAsia="en-AU"/>
        </w:rPr>
        <w:t>“</w:t>
      </w:r>
      <w:r w:rsidR="00153428">
        <w:rPr>
          <w:lang w:eastAsia="en-AU"/>
        </w:rPr>
        <w:t>I have a young client who commenced the Drug Treatment Order (DTO),</w:t>
      </w:r>
      <w:r w:rsidR="00153428" w:rsidRPr="00AB21AA">
        <w:rPr>
          <w:lang w:eastAsia="en-AU"/>
        </w:rPr>
        <w:t xml:space="preserve"> having plead</w:t>
      </w:r>
      <w:r w:rsidR="00153428">
        <w:rPr>
          <w:lang w:eastAsia="en-AU"/>
        </w:rPr>
        <w:t>ed</w:t>
      </w:r>
      <w:r w:rsidR="00153428" w:rsidRPr="00AB21AA">
        <w:rPr>
          <w:lang w:eastAsia="en-AU"/>
        </w:rPr>
        <w:t xml:space="preserve"> guilty to trafficking ice and associated offences</w:t>
      </w:r>
      <w:r w:rsidR="00153428">
        <w:rPr>
          <w:lang w:eastAsia="en-AU"/>
        </w:rPr>
        <w:t xml:space="preserve">. He was recently </w:t>
      </w:r>
      <w:r w:rsidR="00153428" w:rsidRPr="00AB21AA">
        <w:rPr>
          <w:lang w:eastAsia="en-AU"/>
        </w:rPr>
        <w:t xml:space="preserve">promoted to phase two of the DTO. He commenced using ice after </w:t>
      </w:r>
      <w:r w:rsidR="00153428">
        <w:rPr>
          <w:lang w:eastAsia="en-AU"/>
        </w:rPr>
        <w:t xml:space="preserve">the death of someone close to him </w:t>
      </w:r>
      <w:r w:rsidR="00153428" w:rsidRPr="00AB21AA">
        <w:rPr>
          <w:lang w:eastAsia="en-AU"/>
        </w:rPr>
        <w:t xml:space="preserve">and </w:t>
      </w:r>
      <w:r w:rsidR="00153428">
        <w:rPr>
          <w:lang w:eastAsia="en-AU"/>
        </w:rPr>
        <w:t xml:space="preserve">after his </w:t>
      </w:r>
      <w:r w:rsidR="00153428" w:rsidRPr="00AB21AA">
        <w:rPr>
          <w:lang w:eastAsia="en-AU"/>
        </w:rPr>
        <w:t>father</w:t>
      </w:r>
      <w:r w:rsidR="00153428">
        <w:rPr>
          <w:lang w:eastAsia="en-AU"/>
        </w:rPr>
        <w:t xml:space="preserve"> was diagnosed with a serious illness.</w:t>
      </w:r>
    </w:p>
    <w:p w:rsidR="00AB21AA" w:rsidRPr="00D254A3" w:rsidRDefault="00D254A3" w:rsidP="00D254A3">
      <w:pPr>
        <w:rPr>
          <w:lang w:eastAsia="en-AU"/>
        </w:rPr>
      </w:pPr>
      <w:r>
        <w:rPr>
          <w:lang w:eastAsia="en-AU"/>
        </w:rPr>
        <w:lastRenderedPageBreak/>
        <w:t>“</w:t>
      </w:r>
      <w:r w:rsidR="00AB21AA" w:rsidRPr="00AB21AA">
        <w:rPr>
          <w:lang w:eastAsia="en-AU"/>
        </w:rPr>
        <w:t>He has managed to remain abstinent and has been a shining example of both compliance and responsiveness; attending all counselling and treatment planning as directed.  When asked what fact</w:t>
      </w:r>
      <w:r w:rsidR="00AB21AA">
        <w:rPr>
          <w:lang w:eastAsia="en-AU"/>
        </w:rPr>
        <w:t>ors assisted him he replied, “DC [Drug Court]</w:t>
      </w:r>
      <w:r w:rsidR="00AB21AA" w:rsidRPr="00AB21AA">
        <w:rPr>
          <w:lang w:eastAsia="en-AU"/>
        </w:rPr>
        <w:t xml:space="preserve"> has helped by giving me positive reinforcement so I can live my life drug free. All the help and support from the DC team and the strictness o</w:t>
      </w:r>
      <w:r>
        <w:rPr>
          <w:lang w:eastAsia="en-AU"/>
        </w:rPr>
        <w:t>f the program keeps me in check,</w:t>
      </w:r>
      <w:r w:rsidR="00AB21AA" w:rsidRPr="00AB21AA">
        <w:rPr>
          <w:lang w:eastAsia="en-AU"/>
        </w:rPr>
        <w:t>”</w:t>
      </w:r>
      <w:r>
        <w:rPr>
          <w:lang w:eastAsia="en-AU"/>
        </w:rPr>
        <w:t xml:space="preserve"> l</w:t>
      </w:r>
      <w:r w:rsidR="00AB21AA" w:rsidRPr="00D254A3">
        <w:rPr>
          <w:lang w:eastAsia="en-AU"/>
        </w:rPr>
        <w:t>awyer, Drug Court, Dandenong</w:t>
      </w:r>
      <w:r>
        <w:rPr>
          <w:lang w:eastAsia="en-AU"/>
        </w:rPr>
        <w:t>.</w:t>
      </w:r>
    </w:p>
    <w:p w:rsidR="00382446" w:rsidRDefault="00FF12B5" w:rsidP="00132972">
      <w:pPr>
        <w:spacing w:before="240"/>
        <w:jc w:val="both"/>
        <w:rPr>
          <w:lang w:eastAsia="en-AU"/>
        </w:rPr>
      </w:pPr>
      <w:r>
        <w:rPr>
          <w:lang w:eastAsia="en-AU"/>
        </w:rPr>
        <w:t>W</w:t>
      </w:r>
      <w:r w:rsidR="005108EC">
        <w:rPr>
          <w:lang w:eastAsia="en-AU"/>
        </w:rPr>
        <w:t xml:space="preserve">e </w:t>
      </w:r>
      <w:r w:rsidR="00111104">
        <w:rPr>
          <w:lang w:eastAsia="en-AU"/>
        </w:rPr>
        <w:t xml:space="preserve">note that we </w:t>
      </w:r>
      <w:r w:rsidR="00132972">
        <w:rPr>
          <w:lang w:eastAsia="en-AU"/>
        </w:rPr>
        <w:t xml:space="preserve">are </w:t>
      </w:r>
      <w:r w:rsidR="005108EC">
        <w:rPr>
          <w:lang w:eastAsia="en-AU"/>
        </w:rPr>
        <w:t>now</w:t>
      </w:r>
      <w:r w:rsidR="00355469">
        <w:rPr>
          <w:lang w:eastAsia="en-AU"/>
        </w:rPr>
        <w:t xml:space="preserve"> beginning to gain</w:t>
      </w:r>
      <w:r w:rsidR="00DC7626">
        <w:rPr>
          <w:lang w:eastAsia="en-AU"/>
        </w:rPr>
        <w:t xml:space="preserve"> a sense of the D</w:t>
      </w:r>
      <w:r w:rsidR="00AC7B67">
        <w:rPr>
          <w:lang w:eastAsia="en-AU"/>
        </w:rPr>
        <w:t>rug Court’s</w:t>
      </w:r>
      <w:r w:rsidR="005108EC">
        <w:rPr>
          <w:lang w:eastAsia="en-AU"/>
        </w:rPr>
        <w:t xml:space="preserve"> efficacy in the context of ice users. </w:t>
      </w:r>
    </w:p>
    <w:p w:rsidR="00AB21AA" w:rsidRDefault="005108EC" w:rsidP="008818A4">
      <w:pPr>
        <w:jc w:val="both"/>
        <w:rPr>
          <w:lang w:eastAsia="en-AU"/>
        </w:rPr>
      </w:pPr>
      <w:r>
        <w:rPr>
          <w:lang w:eastAsia="en-AU"/>
        </w:rPr>
        <w:t xml:space="preserve">It may be that some modification to the program </w:t>
      </w:r>
      <w:r w:rsidR="00201988">
        <w:rPr>
          <w:lang w:eastAsia="en-AU"/>
        </w:rPr>
        <w:t>is</w:t>
      </w:r>
      <w:r>
        <w:rPr>
          <w:lang w:eastAsia="en-AU"/>
        </w:rPr>
        <w:t xml:space="preserve"> required as we get a clearer picture of the particular circumstances of peop</w:t>
      </w:r>
      <w:r w:rsidR="00FF12B5">
        <w:rPr>
          <w:lang w:eastAsia="en-AU"/>
        </w:rPr>
        <w:t>le seeking to stop using ice</w:t>
      </w:r>
      <w:r w:rsidR="00111104">
        <w:rPr>
          <w:lang w:eastAsia="en-AU"/>
        </w:rPr>
        <w:t>. For example, the correlation between ice and violent crimes means that many ice users will not be eligible to access the Drug Court. This is because screening for Drug Court prevents violent offenders, with the exception of those that have caused ‘minor harm’</w:t>
      </w:r>
      <w:r w:rsidR="00AC7B67">
        <w:rPr>
          <w:lang w:eastAsia="en-AU"/>
        </w:rPr>
        <w:t>,</w:t>
      </w:r>
      <w:r w:rsidR="00111104">
        <w:rPr>
          <w:lang w:eastAsia="en-AU"/>
        </w:rPr>
        <w:t xml:space="preserve"> from a</w:t>
      </w:r>
      <w:r w:rsidR="00132972">
        <w:rPr>
          <w:lang w:eastAsia="en-AU"/>
        </w:rPr>
        <w:t>ccessing the program. We recommend</w:t>
      </w:r>
      <w:r w:rsidR="00111104">
        <w:rPr>
          <w:lang w:eastAsia="en-AU"/>
        </w:rPr>
        <w:t xml:space="preserve"> any expansion of the Drug Court should consider expanding </w:t>
      </w:r>
      <w:r w:rsidR="00AC7B67">
        <w:rPr>
          <w:lang w:eastAsia="en-AU"/>
        </w:rPr>
        <w:t xml:space="preserve">the type of offender </w:t>
      </w:r>
      <w:r w:rsidR="00201988">
        <w:rPr>
          <w:lang w:eastAsia="en-AU"/>
        </w:rPr>
        <w:t>able to access the service</w:t>
      </w:r>
      <w:r w:rsidR="00AC7B67">
        <w:rPr>
          <w:lang w:eastAsia="en-AU"/>
        </w:rPr>
        <w:t xml:space="preserve">. </w:t>
      </w:r>
    </w:p>
    <w:p w:rsidR="00DC7626" w:rsidRDefault="00E832BB" w:rsidP="008818A4">
      <w:pPr>
        <w:jc w:val="both"/>
        <w:rPr>
          <w:lang w:eastAsia="en-AU"/>
        </w:rPr>
      </w:pPr>
      <w:r>
        <w:rPr>
          <w:lang w:eastAsia="en-AU"/>
        </w:rPr>
        <w:t>Consistent with earlier comments, o</w:t>
      </w:r>
      <w:r w:rsidR="00AC7B67">
        <w:rPr>
          <w:lang w:eastAsia="en-AU"/>
        </w:rPr>
        <w:t xml:space="preserve">ur lawyers note that the overwhelming issue </w:t>
      </w:r>
      <w:r>
        <w:rPr>
          <w:lang w:eastAsia="en-AU"/>
        </w:rPr>
        <w:t xml:space="preserve">for the Drug Court service </w:t>
      </w:r>
      <w:r w:rsidR="00AC7B67">
        <w:rPr>
          <w:lang w:eastAsia="en-AU"/>
        </w:rPr>
        <w:t>is demand</w:t>
      </w:r>
      <w:r>
        <w:rPr>
          <w:lang w:eastAsia="en-AU"/>
        </w:rPr>
        <w:t xml:space="preserve"> for treatment programs. </w:t>
      </w:r>
      <w:r w:rsidR="000B6F28">
        <w:rPr>
          <w:lang w:eastAsia="en-AU"/>
        </w:rPr>
        <w:t>Currently, the Drug Court is only</w:t>
      </w:r>
      <w:r w:rsidR="00132972">
        <w:rPr>
          <w:lang w:eastAsia="en-AU"/>
        </w:rPr>
        <w:t xml:space="preserve"> </w:t>
      </w:r>
      <w:r>
        <w:rPr>
          <w:lang w:eastAsia="en-AU"/>
        </w:rPr>
        <w:t>operating</w:t>
      </w:r>
      <w:r w:rsidR="00F90517">
        <w:rPr>
          <w:lang w:eastAsia="en-AU"/>
        </w:rPr>
        <w:t xml:space="preserve"> </w:t>
      </w:r>
      <w:r>
        <w:rPr>
          <w:lang w:eastAsia="en-AU"/>
        </w:rPr>
        <w:t>in Dandenong</w:t>
      </w:r>
      <w:r w:rsidR="00132972">
        <w:rPr>
          <w:lang w:eastAsia="en-AU"/>
        </w:rPr>
        <w:t xml:space="preserve"> only</w:t>
      </w:r>
      <w:r w:rsidR="00F90517">
        <w:rPr>
          <w:lang w:eastAsia="en-AU"/>
        </w:rPr>
        <w:t>.</w:t>
      </w:r>
      <w:r>
        <w:rPr>
          <w:lang w:eastAsia="en-AU"/>
        </w:rPr>
        <w:t xml:space="preserve"> We recommend it be expanded across areas that have a </w:t>
      </w:r>
      <w:r w:rsidR="00F857C1">
        <w:rPr>
          <w:lang w:eastAsia="en-AU"/>
        </w:rPr>
        <w:t>high prevalence of ice use</w:t>
      </w:r>
      <w:r>
        <w:rPr>
          <w:lang w:eastAsia="en-AU"/>
        </w:rPr>
        <w:t xml:space="preserve">. </w:t>
      </w:r>
    </w:p>
    <w:p w:rsidR="00FF12B5" w:rsidRDefault="00AC7B67" w:rsidP="00D254A3">
      <w:pPr>
        <w:rPr>
          <w:lang w:eastAsia="en-AU"/>
        </w:rPr>
      </w:pPr>
      <w:r>
        <w:rPr>
          <w:lang w:eastAsia="en-AU"/>
        </w:rPr>
        <w:t>“</w:t>
      </w:r>
      <w:r w:rsidR="005D4E9D">
        <w:rPr>
          <w:lang w:eastAsia="en-AU"/>
        </w:rPr>
        <w:t>At the Drug Court, we ha</w:t>
      </w:r>
      <w:r w:rsidR="00F857C1">
        <w:rPr>
          <w:lang w:eastAsia="en-AU"/>
        </w:rPr>
        <w:t xml:space="preserve">ve </w:t>
      </w:r>
      <w:r w:rsidR="005D4E9D">
        <w:rPr>
          <w:lang w:eastAsia="en-AU"/>
        </w:rPr>
        <w:t>access to the same public facilities for detox and rehab as any member of the community. This means that a client can wait several w</w:t>
      </w:r>
      <w:r w:rsidR="00F857C1">
        <w:rPr>
          <w:lang w:eastAsia="en-AU"/>
        </w:rPr>
        <w:t xml:space="preserve">eeks before a detox bed will </w:t>
      </w:r>
      <w:r w:rsidR="005D4E9D">
        <w:rPr>
          <w:lang w:eastAsia="en-AU"/>
        </w:rPr>
        <w:t>become available, and several months for a long term bed in rehab. Often these facilities have a limited number of beds available</w:t>
      </w:r>
      <w:r w:rsidR="000B6F28">
        <w:rPr>
          <w:lang w:eastAsia="en-AU"/>
        </w:rPr>
        <w:t xml:space="preserve"> for forensic clients or others, and </w:t>
      </w:r>
      <w:r w:rsidR="005D4E9D">
        <w:rPr>
          <w:lang w:eastAsia="en-AU"/>
        </w:rPr>
        <w:t>will not take clients wit</w:t>
      </w:r>
      <w:r w:rsidR="000B6F28">
        <w:rPr>
          <w:lang w:eastAsia="en-AU"/>
        </w:rPr>
        <w:t>h outstanding criminal matters.</w:t>
      </w:r>
    </w:p>
    <w:p w:rsidR="00623CEF" w:rsidRPr="00D254A3" w:rsidRDefault="00D254A3" w:rsidP="00D254A3">
      <w:pPr>
        <w:rPr>
          <w:lang w:eastAsia="en-AU"/>
        </w:rPr>
      </w:pPr>
      <w:r>
        <w:rPr>
          <w:lang w:eastAsia="en-AU"/>
        </w:rPr>
        <w:t>“</w:t>
      </w:r>
      <w:r w:rsidR="00AC7B67">
        <w:rPr>
          <w:lang w:eastAsia="en-AU"/>
        </w:rPr>
        <w:t>Most importantly I believe that the proper resourcing of this program in ‘beds’ available for detox and long term rehabilitation would see significant improvement in recovery and a correlating decrease in</w:t>
      </w:r>
      <w:r>
        <w:rPr>
          <w:lang w:eastAsia="en-AU"/>
        </w:rPr>
        <w:t xml:space="preserve"> offending behaviours,</w:t>
      </w:r>
      <w:r w:rsidR="00AC7B67">
        <w:rPr>
          <w:lang w:eastAsia="en-AU"/>
        </w:rPr>
        <w:t>”</w:t>
      </w:r>
      <w:r>
        <w:rPr>
          <w:lang w:eastAsia="en-AU"/>
        </w:rPr>
        <w:t xml:space="preserve"> l</w:t>
      </w:r>
      <w:r w:rsidR="00972255" w:rsidRPr="00D254A3">
        <w:rPr>
          <w:lang w:eastAsia="en-AU"/>
        </w:rPr>
        <w:t>awyer, Drug Court, Dandenong</w:t>
      </w:r>
      <w:r>
        <w:rPr>
          <w:lang w:eastAsia="en-AU"/>
        </w:rPr>
        <w:t>.</w:t>
      </w:r>
    </w:p>
    <w:p w:rsidR="00594297" w:rsidRDefault="00594297" w:rsidP="00D254A3">
      <w:pPr>
        <w:pStyle w:val="Heading2"/>
      </w:pPr>
      <w:bookmarkStart w:id="51" w:name="_Toc420672659"/>
      <w:r>
        <w:t>Conclusion</w:t>
      </w:r>
      <w:bookmarkEnd w:id="51"/>
    </w:p>
    <w:p w:rsidR="00594297" w:rsidRDefault="00594297" w:rsidP="009255A3">
      <w:pPr>
        <w:jc w:val="both"/>
        <w:rPr>
          <w:lang w:eastAsia="en-AU"/>
        </w:rPr>
      </w:pPr>
      <w:r>
        <w:rPr>
          <w:lang w:eastAsia="en-AU"/>
        </w:rPr>
        <w:t xml:space="preserve">We appreciate the opportunity to share our experience as a service provider directly impacted by the scourge of ice in the Victorian community. </w:t>
      </w:r>
      <w:r w:rsidR="009255A3">
        <w:rPr>
          <w:lang w:eastAsia="en-AU"/>
        </w:rPr>
        <w:t>Our experience shows that ice addiction is an escalating and very concerning issue in the community.</w:t>
      </w:r>
    </w:p>
    <w:p w:rsidR="00E92B8B" w:rsidRDefault="00E92B8B" w:rsidP="008818A4">
      <w:pPr>
        <w:jc w:val="both"/>
        <w:rPr>
          <w:lang w:eastAsia="en-AU"/>
        </w:rPr>
      </w:pPr>
      <w:r>
        <w:rPr>
          <w:lang w:eastAsia="en-AU"/>
        </w:rPr>
        <w:t xml:space="preserve">We have seen an escalation in the number of clients presenting with ice-related </w:t>
      </w:r>
      <w:r w:rsidR="000B6F28">
        <w:rPr>
          <w:lang w:eastAsia="en-AU"/>
        </w:rPr>
        <w:t xml:space="preserve">legal </w:t>
      </w:r>
      <w:r>
        <w:rPr>
          <w:lang w:eastAsia="en-AU"/>
        </w:rPr>
        <w:t xml:space="preserve">issues across our services. Clients </w:t>
      </w:r>
      <w:r w:rsidR="0094159E">
        <w:rPr>
          <w:lang w:eastAsia="en-AU"/>
        </w:rPr>
        <w:t>using ice</w:t>
      </w:r>
      <w:r w:rsidR="00E832BB">
        <w:rPr>
          <w:lang w:eastAsia="en-AU"/>
        </w:rPr>
        <w:t xml:space="preserve"> </w:t>
      </w:r>
      <w:r>
        <w:rPr>
          <w:lang w:eastAsia="en-AU"/>
        </w:rPr>
        <w:t>often</w:t>
      </w:r>
      <w:r w:rsidR="0094159E">
        <w:rPr>
          <w:lang w:eastAsia="en-AU"/>
        </w:rPr>
        <w:t xml:space="preserve"> present with complex legal needs and</w:t>
      </w:r>
      <w:r>
        <w:rPr>
          <w:lang w:eastAsia="en-AU"/>
        </w:rPr>
        <w:t xml:space="preserve"> require a h</w:t>
      </w:r>
      <w:r w:rsidR="00480B27">
        <w:rPr>
          <w:lang w:eastAsia="en-AU"/>
        </w:rPr>
        <w:t>igher intensity of service</w:t>
      </w:r>
      <w:r>
        <w:rPr>
          <w:lang w:eastAsia="en-AU"/>
        </w:rPr>
        <w:t>.</w:t>
      </w:r>
      <w:r w:rsidR="00254BF4">
        <w:rPr>
          <w:lang w:eastAsia="en-AU"/>
        </w:rPr>
        <w:t xml:space="preserve"> As a result, we are experiencing an added strain on our already stretched resources.</w:t>
      </w:r>
      <w:r>
        <w:rPr>
          <w:lang w:eastAsia="en-AU"/>
        </w:rPr>
        <w:t xml:space="preserve"> </w:t>
      </w:r>
      <w:r w:rsidR="00254BF4">
        <w:rPr>
          <w:lang w:eastAsia="en-AU"/>
        </w:rPr>
        <w:t>This</w:t>
      </w:r>
      <w:r w:rsidR="00E832BB">
        <w:rPr>
          <w:lang w:eastAsia="en-AU"/>
        </w:rPr>
        <w:t xml:space="preserve"> </w:t>
      </w:r>
      <w:r w:rsidR="00254BF4">
        <w:rPr>
          <w:lang w:eastAsia="en-AU"/>
        </w:rPr>
        <w:t>places</w:t>
      </w:r>
      <w:r>
        <w:rPr>
          <w:lang w:eastAsia="en-AU"/>
        </w:rPr>
        <w:t xml:space="preserve"> an additional burden on our service delivery </w:t>
      </w:r>
      <w:r w:rsidR="00132972">
        <w:rPr>
          <w:lang w:eastAsia="en-AU"/>
        </w:rPr>
        <w:t>and</w:t>
      </w:r>
      <w:r w:rsidR="000B6F28">
        <w:rPr>
          <w:lang w:eastAsia="en-AU"/>
        </w:rPr>
        <w:t xml:space="preserve"> on</w:t>
      </w:r>
      <w:r w:rsidR="00132972">
        <w:rPr>
          <w:lang w:eastAsia="en-AU"/>
        </w:rPr>
        <w:t xml:space="preserve"> our staff</w:t>
      </w:r>
      <w:r w:rsidR="000B6F28">
        <w:rPr>
          <w:lang w:eastAsia="en-AU"/>
        </w:rPr>
        <w:t xml:space="preserve">. </w:t>
      </w:r>
      <w:r w:rsidR="00132972">
        <w:rPr>
          <w:lang w:eastAsia="en-AU"/>
        </w:rPr>
        <w:t xml:space="preserve"> </w:t>
      </w:r>
      <w:r w:rsidR="000B6F28">
        <w:rPr>
          <w:lang w:eastAsia="en-AU"/>
        </w:rPr>
        <w:t xml:space="preserve">We anticipate that demand will grow </w:t>
      </w:r>
      <w:r w:rsidR="0021730A">
        <w:rPr>
          <w:lang w:eastAsia="en-AU"/>
        </w:rPr>
        <w:t>unless more action is taken to address the issue.</w:t>
      </w:r>
      <w:r w:rsidR="00C93172">
        <w:rPr>
          <w:lang w:eastAsia="en-AU"/>
        </w:rPr>
        <w:t xml:space="preserve"> </w:t>
      </w:r>
    </w:p>
    <w:p w:rsidR="0021730A" w:rsidRDefault="000B6F28" w:rsidP="008818A4">
      <w:pPr>
        <w:jc w:val="both"/>
        <w:rPr>
          <w:lang w:eastAsia="en-AU"/>
        </w:rPr>
      </w:pPr>
      <w:r w:rsidRPr="00153428">
        <w:rPr>
          <w:lang w:eastAsia="en-AU"/>
        </w:rPr>
        <w:t xml:space="preserve">We support </w:t>
      </w:r>
      <w:r w:rsidR="00153428" w:rsidRPr="00153428">
        <w:rPr>
          <w:lang w:eastAsia="en-AU"/>
        </w:rPr>
        <w:t xml:space="preserve">the </w:t>
      </w:r>
      <w:r w:rsidR="00153428" w:rsidRPr="00153428">
        <w:t>Law Reform, Drugs and Crime Prevention Committee’s recommendation to</w:t>
      </w:r>
      <w:r w:rsidR="00153428" w:rsidRPr="00153428">
        <w:rPr>
          <w:lang w:eastAsia="en-AU"/>
        </w:rPr>
        <w:t xml:space="preserve"> treat</w:t>
      </w:r>
      <w:r w:rsidR="00E832BB" w:rsidRPr="00153428">
        <w:rPr>
          <w:lang w:eastAsia="en-AU"/>
        </w:rPr>
        <w:t xml:space="preserve"> ice as</w:t>
      </w:r>
      <w:r w:rsidR="0021730A" w:rsidRPr="00153428">
        <w:rPr>
          <w:lang w:eastAsia="en-AU"/>
        </w:rPr>
        <w:t xml:space="preserve"> predominantly </w:t>
      </w:r>
      <w:r w:rsidR="00E832BB" w:rsidRPr="00153428">
        <w:rPr>
          <w:lang w:eastAsia="en-AU"/>
        </w:rPr>
        <w:t xml:space="preserve">a </w:t>
      </w:r>
      <w:r w:rsidRPr="00153428">
        <w:rPr>
          <w:lang w:eastAsia="en-AU"/>
        </w:rPr>
        <w:t>health issue.</w:t>
      </w:r>
    </w:p>
    <w:p w:rsidR="0021730A" w:rsidRDefault="0021730A" w:rsidP="008818A4">
      <w:pPr>
        <w:jc w:val="both"/>
        <w:rPr>
          <w:lang w:eastAsia="en-AU"/>
        </w:rPr>
      </w:pPr>
      <w:r>
        <w:rPr>
          <w:lang w:eastAsia="en-AU"/>
        </w:rPr>
        <w:t>There are some services available that are successful in treating ice addiction, but there are</w:t>
      </w:r>
      <w:r w:rsidR="00E64BED">
        <w:rPr>
          <w:lang w:eastAsia="en-AU"/>
        </w:rPr>
        <w:t xml:space="preserve"> </w:t>
      </w:r>
      <w:r w:rsidR="00F857C1">
        <w:rPr>
          <w:lang w:eastAsia="en-AU"/>
        </w:rPr>
        <w:t>not enough of these s</w:t>
      </w:r>
      <w:r w:rsidR="00E64BED">
        <w:rPr>
          <w:lang w:eastAsia="en-AU"/>
        </w:rPr>
        <w:t>ervices and they are n</w:t>
      </w:r>
      <w:r w:rsidR="00E832BB">
        <w:rPr>
          <w:lang w:eastAsia="en-AU"/>
        </w:rPr>
        <w:t>ot available consistently a</w:t>
      </w:r>
      <w:r w:rsidR="00E64BED">
        <w:rPr>
          <w:lang w:eastAsia="en-AU"/>
        </w:rPr>
        <w:t xml:space="preserve">cross geographic </w:t>
      </w:r>
      <w:r>
        <w:rPr>
          <w:lang w:eastAsia="en-AU"/>
        </w:rPr>
        <w:t xml:space="preserve">areas </w:t>
      </w:r>
      <w:r w:rsidR="00E64BED">
        <w:rPr>
          <w:lang w:eastAsia="en-AU"/>
        </w:rPr>
        <w:t xml:space="preserve">where need is prevalent. </w:t>
      </w:r>
      <w:r>
        <w:rPr>
          <w:lang w:eastAsia="en-AU"/>
        </w:rPr>
        <w:t xml:space="preserve"> </w:t>
      </w:r>
    </w:p>
    <w:p w:rsidR="0021730A" w:rsidRDefault="00E64BED" w:rsidP="008818A4">
      <w:pPr>
        <w:jc w:val="both"/>
        <w:rPr>
          <w:lang w:eastAsia="en-AU"/>
        </w:rPr>
      </w:pPr>
      <w:r>
        <w:rPr>
          <w:lang w:eastAsia="en-AU"/>
        </w:rPr>
        <w:t>We recommend</w:t>
      </w:r>
      <w:r w:rsidR="0021730A">
        <w:rPr>
          <w:lang w:eastAsia="en-AU"/>
        </w:rPr>
        <w:t>:</w:t>
      </w:r>
    </w:p>
    <w:p w:rsidR="004555E5" w:rsidRDefault="00D254A3" w:rsidP="00C93172">
      <w:pPr>
        <w:pStyle w:val="ListParagraph"/>
        <w:numPr>
          <w:ilvl w:val="0"/>
          <w:numId w:val="19"/>
        </w:numPr>
        <w:jc w:val="both"/>
        <w:rPr>
          <w:lang w:eastAsia="en-AU"/>
        </w:rPr>
      </w:pPr>
      <w:proofErr w:type="gramStart"/>
      <w:r>
        <w:rPr>
          <w:lang w:eastAsia="en-AU"/>
        </w:rPr>
        <w:t>m</w:t>
      </w:r>
      <w:r w:rsidR="0021730A" w:rsidRPr="00C93172">
        <w:rPr>
          <w:lang w:eastAsia="en-AU"/>
        </w:rPr>
        <w:t>ore</w:t>
      </w:r>
      <w:proofErr w:type="gramEnd"/>
      <w:r w:rsidR="0021730A">
        <w:rPr>
          <w:lang w:eastAsia="en-AU"/>
        </w:rPr>
        <w:t xml:space="preserve"> resources </w:t>
      </w:r>
      <w:r w:rsidR="00E64BED">
        <w:rPr>
          <w:lang w:eastAsia="en-AU"/>
        </w:rPr>
        <w:t>for</w:t>
      </w:r>
      <w:r w:rsidR="0021730A">
        <w:rPr>
          <w:lang w:eastAsia="en-AU"/>
        </w:rPr>
        <w:t xml:space="preserve"> services that provide residential rehabilitation, detox and related programs to allow greater accessibility to individuals who suffer from ice addiction. </w:t>
      </w:r>
      <w:r w:rsidR="00C93172">
        <w:rPr>
          <w:lang w:eastAsia="en-AU"/>
        </w:rPr>
        <w:t xml:space="preserve">In particular, we </w:t>
      </w:r>
      <w:r w:rsidR="00C93172">
        <w:rPr>
          <w:lang w:eastAsia="en-AU"/>
        </w:rPr>
        <w:lastRenderedPageBreak/>
        <w:t xml:space="preserve">believe the long term rehabilitation services are the most effective. </w:t>
      </w:r>
      <w:r w:rsidR="004555E5">
        <w:rPr>
          <w:lang w:eastAsia="en-AU"/>
        </w:rPr>
        <w:t>We also recommend more</w:t>
      </w:r>
      <w:r w:rsidR="00610715">
        <w:rPr>
          <w:lang w:eastAsia="en-AU"/>
        </w:rPr>
        <w:t xml:space="preserve"> </w:t>
      </w:r>
      <w:r w:rsidR="000B6F28">
        <w:rPr>
          <w:lang w:eastAsia="en-AU"/>
        </w:rPr>
        <w:t xml:space="preserve">health services, and </w:t>
      </w:r>
      <w:r w:rsidR="00610715">
        <w:rPr>
          <w:lang w:eastAsia="en-AU"/>
        </w:rPr>
        <w:t>funding for intensive</w:t>
      </w:r>
      <w:r w:rsidR="004555E5">
        <w:rPr>
          <w:lang w:eastAsia="en-AU"/>
        </w:rPr>
        <w:t xml:space="preserve"> support services fo</w:t>
      </w:r>
      <w:r>
        <w:rPr>
          <w:lang w:eastAsia="en-AU"/>
        </w:rPr>
        <w:t>r families affected by ice use</w:t>
      </w:r>
    </w:p>
    <w:p w:rsidR="004555E5" w:rsidRDefault="004555E5" w:rsidP="004555E5">
      <w:pPr>
        <w:pStyle w:val="ListParagraph"/>
        <w:jc w:val="both"/>
        <w:rPr>
          <w:lang w:eastAsia="en-AU"/>
        </w:rPr>
      </w:pPr>
    </w:p>
    <w:p w:rsidR="004555E5" w:rsidRDefault="00D254A3" w:rsidP="004555E5">
      <w:pPr>
        <w:pStyle w:val="ListParagraph"/>
        <w:numPr>
          <w:ilvl w:val="0"/>
          <w:numId w:val="19"/>
        </w:numPr>
        <w:jc w:val="both"/>
        <w:rPr>
          <w:lang w:eastAsia="en-AU"/>
        </w:rPr>
      </w:pPr>
      <w:proofErr w:type="gramStart"/>
      <w:r>
        <w:rPr>
          <w:lang w:eastAsia="en-AU"/>
        </w:rPr>
        <w:t>w</w:t>
      </w:r>
      <w:r w:rsidR="004555E5">
        <w:rPr>
          <w:lang w:eastAsia="en-AU"/>
        </w:rPr>
        <w:t>e</w:t>
      </w:r>
      <w:proofErr w:type="gramEnd"/>
      <w:r w:rsidR="004555E5">
        <w:rPr>
          <w:lang w:eastAsia="en-AU"/>
        </w:rPr>
        <w:t xml:space="preserve"> believe</w:t>
      </w:r>
      <w:r w:rsidR="00C93172">
        <w:rPr>
          <w:lang w:eastAsia="en-AU"/>
        </w:rPr>
        <w:t xml:space="preserve"> tailored </w:t>
      </w:r>
      <w:r w:rsidR="009F4D09">
        <w:rPr>
          <w:lang w:eastAsia="en-AU"/>
        </w:rPr>
        <w:t xml:space="preserve">diversion and case management services </w:t>
      </w:r>
      <w:r w:rsidR="004156EB">
        <w:rPr>
          <w:lang w:eastAsia="en-AU"/>
        </w:rPr>
        <w:t>are</w:t>
      </w:r>
      <w:r w:rsidR="00E64BED">
        <w:rPr>
          <w:lang w:eastAsia="en-AU"/>
        </w:rPr>
        <w:t xml:space="preserve"> effective </w:t>
      </w:r>
      <w:r w:rsidR="004156EB">
        <w:rPr>
          <w:lang w:eastAsia="en-AU"/>
        </w:rPr>
        <w:t>in tackling</w:t>
      </w:r>
      <w:r w:rsidR="009F4D09">
        <w:rPr>
          <w:lang w:eastAsia="en-AU"/>
        </w:rPr>
        <w:t xml:space="preserve"> </w:t>
      </w:r>
      <w:r w:rsidR="00E64BED">
        <w:rPr>
          <w:lang w:eastAsia="en-AU"/>
        </w:rPr>
        <w:t>the complex issues ice</w:t>
      </w:r>
      <w:r w:rsidR="009F4D09">
        <w:rPr>
          <w:lang w:eastAsia="en-AU"/>
        </w:rPr>
        <w:t xml:space="preserve"> creates</w:t>
      </w:r>
      <w:r w:rsidR="00E64BED">
        <w:rPr>
          <w:lang w:eastAsia="en-AU"/>
        </w:rPr>
        <w:t xml:space="preserve"> and would benefit from additional resourcing to expand availability</w:t>
      </w:r>
      <w:r w:rsidR="009F4D09">
        <w:rPr>
          <w:lang w:eastAsia="en-AU"/>
        </w:rPr>
        <w:t xml:space="preserve">. </w:t>
      </w:r>
    </w:p>
    <w:p w:rsidR="00C93172" w:rsidRDefault="00C93172" w:rsidP="00C93172">
      <w:pPr>
        <w:pStyle w:val="ListParagraph"/>
        <w:jc w:val="both"/>
        <w:rPr>
          <w:lang w:eastAsia="en-AU"/>
        </w:rPr>
      </w:pPr>
    </w:p>
    <w:p w:rsidR="0021730A" w:rsidRDefault="00D254A3" w:rsidP="00C93172">
      <w:pPr>
        <w:pStyle w:val="ListParagraph"/>
        <w:numPr>
          <w:ilvl w:val="0"/>
          <w:numId w:val="15"/>
        </w:numPr>
        <w:jc w:val="both"/>
        <w:rPr>
          <w:lang w:eastAsia="en-AU"/>
        </w:rPr>
      </w:pPr>
      <w:proofErr w:type="gramStart"/>
      <w:r>
        <w:rPr>
          <w:lang w:eastAsia="en-AU"/>
        </w:rPr>
        <w:t>a</w:t>
      </w:r>
      <w:proofErr w:type="gramEnd"/>
      <w:r w:rsidR="0021730A">
        <w:rPr>
          <w:lang w:eastAsia="en-AU"/>
        </w:rPr>
        <w:t xml:space="preserve"> greater</w:t>
      </w:r>
      <w:r w:rsidR="005967A5">
        <w:rPr>
          <w:lang w:eastAsia="en-AU"/>
        </w:rPr>
        <w:t xml:space="preserve"> and more collaborative</w:t>
      </w:r>
      <w:r w:rsidR="00CC7F80">
        <w:rPr>
          <w:lang w:eastAsia="en-AU"/>
        </w:rPr>
        <w:t>, cross-organisational</w:t>
      </w:r>
      <w:r w:rsidR="005967A5">
        <w:rPr>
          <w:lang w:eastAsia="en-AU"/>
        </w:rPr>
        <w:t xml:space="preserve"> approach to</w:t>
      </w:r>
      <w:r w:rsidR="0021730A">
        <w:rPr>
          <w:lang w:eastAsia="en-AU"/>
        </w:rPr>
        <w:t xml:space="preserve"> </w:t>
      </w:r>
      <w:r w:rsidR="004555E5">
        <w:rPr>
          <w:lang w:eastAsia="en-AU"/>
        </w:rPr>
        <w:t>education</w:t>
      </w:r>
      <w:r w:rsidR="0021730A">
        <w:rPr>
          <w:lang w:eastAsia="en-AU"/>
        </w:rPr>
        <w:t xml:space="preserve">, </w:t>
      </w:r>
      <w:r w:rsidR="00F857C1">
        <w:rPr>
          <w:lang w:eastAsia="en-AU"/>
        </w:rPr>
        <w:t>targeting</w:t>
      </w:r>
      <w:r w:rsidR="0021730A">
        <w:rPr>
          <w:lang w:eastAsia="en-AU"/>
        </w:rPr>
        <w:t xml:space="preserve"> secondary school</w:t>
      </w:r>
      <w:r w:rsidR="00F73166">
        <w:rPr>
          <w:lang w:eastAsia="en-AU"/>
        </w:rPr>
        <w:t xml:space="preserve"> aged children</w:t>
      </w:r>
      <w:r w:rsidR="0021730A">
        <w:rPr>
          <w:lang w:eastAsia="en-AU"/>
        </w:rPr>
        <w:t>.</w:t>
      </w:r>
    </w:p>
    <w:p w:rsidR="00C93172" w:rsidRDefault="00C93172" w:rsidP="00C93172">
      <w:pPr>
        <w:pStyle w:val="ListParagraph"/>
        <w:ind w:left="780"/>
        <w:jc w:val="both"/>
        <w:rPr>
          <w:lang w:eastAsia="en-AU"/>
        </w:rPr>
      </w:pPr>
    </w:p>
    <w:p w:rsidR="0021730A" w:rsidRDefault="00D254A3" w:rsidP="0021730A">
      <w:pPr>
        <w:pStyle w:val="ListParagraph"/>
        <w:numPr>
          <w:ilvl w:val="0"/>
          <w:numId w:val="15"/>
        </w:numPr>
        <w:spacing w:before="240"/>
        <w:jc w:val="both"/>
        <w:rPr>
          <w:lang w:eastAsia="en-AU"/>
        </w:rPr>
      </w:pPr>
      <w:proofErr w:type="gramStart"/>
      <w:r>
        <w:rPr>
          <w:lang w:eastAsia="en-AU"/>
        </w:rPr>
        <w:t>f</w:t>
      </w:r>
      <w:r w:rsidR="000B6F28">
        <w:rPr>
          <w:lang w:eastAsia="en-AU"/>
        </w:rPr>
        <w:t>urther</w:t>
      </w:r>
      <w:proofErr w:type="gramEnd"/>
      <w:r w:rsidR="000B6F28">
        <w:rPr>
          <w:lang w:eastAsia="en-AU"/>
        </w:rPr>
        <w:t xml:space="preserve"> research</w:t>
      </w:r>
      <w:r w:rsidR="0021730A">
        <w:rPr>
          <w:lang w:eastAsia="en-AU"/>
        </w:rPr>
        <w:t xml:space="preserve"> </w:t>
      </w:r>
      <w:r w:rsidR="00125151">
        <w:rPr>
          <w:lang w:eastAsia="en-AU"/>
        </w:rPr>
        <w:t>into the underlying factors that lead to ice addiction</w:t>
      </w:r>
      <w:r w:rsidR="00C93172">
        <w:rPr>
          <w:lang w:eastAsia="en-AU"/>
        </w:rPr>
        <w:t xml:space="preserve">, and studies into effective programs to prevent re-offending. </w:t>
      </w:r>
    </w:p>
    <w:p w:rsidR="002D6AC4" w:rsidRDefault="00594297" w:rsidP="00222452">
      <w:pPr>
        <w:spacing w:before="240"/>
        <w:jc w:val="both"/>
        <w:rPr>
          <w:lang w:eastAsia="en-AU"/>
        </w:rPr>
      </w:pPr>
      <w:r>
        <w:rPr>
          <w:lang w:eastAsia="en-AU"/>
        </w:rPr>
        <w:t xml:space="preserve">We trust that our contribution will </w:t>
      </w:r>
      <w:r w:rsidR="00125151">
        <w:rPr>
          <w:lang w:eastAsia="en-AU"/>
        </w:rPr>
        <w:t>help to inform</w:t>
      </w:r>
      <w:r>
        <w:rPr>
          <w:lang w:eastAsia="en-AU"/>
        </w:rPr>
        <w:t xml:space="preserve"> the difficult work of the Taskforce in developing a national strategy to address this complex problem. We will monitor the Taskforce’s work with great interest and </w:t>
      </w:r>
      <w:r w:rsidR="00F857C1">
        <w:rPr>
          <w:lang w:eastAsia="en-AU"/>
        </w:rPr>
        <w:t>will endeavour</w:t>
      </w:r>
      <w:r>
        <w:rPr>
          <w:lang w:eastAsia="en-AU"/>
        </w:rPr>
        <w:t xml:space="preserve"> to provide any further assistance </w:t>
      </w:r>
      <w:r w:rsidR="00F857C1">
        <w:rPr>
          <w:lang w:eastAsia="en-AU"/>
        </w:rPr>
        <w:t>needed</w:t>
      </w:r>
      <w:r>
        <w:rPr>
          <w:lang w:eastAsia="en-AU"/>
        </w:rPr>
        <w:t>.</w:t>
      </w:r>
    </w:p>
    <w:p w:rsidR="00610715" w:rsidRDefault="00610715" w:rsidP="00222452">
      <w:pPr>
        <w:spacing w:before="240"/>
        <w:jc w:val="both"/>
        <w:rPr>
          <w:lang w:eastAsia="en-AU"/>
        </w:rPr>
      </w:pPr>
    </w:p>
    <w:p w:rsidR="00610715" w:rsidRPr="00222452" w:rsidRDefault="00610715" w:rsidP="00FE6126">
      <w:pPr>
        <w:spacing w:after="0" w:line="240" w:lineRule="auto"/>
        <w:rPr>
          <w:lang w:eastAsia="en-AU"/>
        </w:rPr>
      </w:pPr>
    </w:p>
    <w:sectPr w:rsidR="00610715" w:rsidRPr="00222452" w:rsidSect="00DA29C4">
      <w:headerReference w:type="even" r:id="rId21"/>
      <w:headerReference w:type="first" r:id="rId22"/>
      <w:footerReference w:type="first" r:id="rId23"/>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843" w:rsidRDefault="00482843">
      <w:r>
        <w:separator/>
      </w:r>
    </w:p>
    <w:p w:rsidR="00482843" w:rsidRDefault="00482843"/>
    <w:p w:rsidR="00482843" w:rsidRDefault="00482843"/>
  </w:endnote>
  <w:endnote w:type="continuationSeparator" w:id="0">
    <w:p w:rsidR="00482843" w:rsidRDefault="00482843">
      <w:r>
        <w:continuationSeparator/>
      </w:r>
    </w:p>
    <w:p w:rsidR="00482843" w:rsidRDefault="00482843"/>
    <w:p w:rsidR="00482843" w:rsidRDefault="00482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69E" w:rsidRDefault="00622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4E" w:rsidRDefault="0056464E" w:rsidP="004E0688">
    <w:pPr>
      <w:pBdr>
        <w:top w:val="single" w:sz="12"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4E" w:rsidRDefault="0056464E" w:rsidP="00E6688C">
    <w:pPr>
      <w:pStyle w:val="VLAdivision"/>
    </w:pPr>
    <w:r>
      <w:t>Victoria Legal Aid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4E" w:rsidRPr="00C97428" w:rsidRDefault="0056464E" w:rsidP="005375A4">
    <w:pPr>
      <w:rPr>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4E" w:rsidRDefault="0056464E" w:rsidP="00696BA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4E" w:rsidRDefault="00E92CCB" w:rsidP="00161EEF">
    <w:pPr>
      <w:pStyle w:val="Filename"/>
      <w:tabs>
        <w:tab w:val="clear" w:pos="9240"/>
      </w:tabs>
    </w:pPr>
    <w:r>
      <w:t>Victoria Legal Aid – Submission to National Ice Taskforce – May 2015</w:t>
    </w:r>
  </w:p>
  <w:p w:rsidR="0056464E" w:rsidRPr="002B4970" w:rsidRDefault="0056464E"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87812">
      <w:rPr>
        <w:rStyle w:val="PageNumber"/>
        <w:noProof/>
      </w:rPr>
      <w:t>2</w:t>
    </w:r>
    <w:r>
      <w:rPr>
        <w:rStyle w:val="PageNumber"/>
      </w:rPr>
      <w:fldChar w:fldCharType="end"/>
    </w:r>
    <w:r>
      <w:rPr>
        <w:rStyle w:val="PageNumber"/>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4E" w:rsidRDefault="00E92CCB" w:rsidP="00161EEF">
    <w:pPr>
      <w:pStyle w:val="Filename"/>
      <w:tabs>
        <w:tab w:val="clear" w:pos="9240"/>
      </w:tabs>
    </w:pPr>
    <w:r>
      <w:t>Victoria Legal Aid – Submission to National Ice Taskforce – May 2015</w:t>
    </w:r>
  </w:p>
  <w:p w:rsidR="0056464E" w:rsidRPr="002B4970" w:rsidRDefault="0056464E"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254A3">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843" w:rsidRPr="00E9228F" w:rsidRDefault="00482843" w:rsidP="00E9228F">
      <w:pPr>
        <w:rPr>
          <w:sz w:val="18"/>
          <w:szCs w:val="18"/>
        </w:rPr>
      </w:pPr>
      <w:r w:rsidRPr="006831FC">
        <w:rPr>
          <w:sz w:val="18"/>
        </w:rPr>
        <w:separator/>
      </w:r>
    </w:p>
  </w:footnote>
  <w:footnote w:type="continuationSeparator" w:id="0">
    <w:p w:rsidR="00482843" w:rsidRDefault="00482843">
      <w:r>
        <w:continuationSeparator/>
      </w:r>
    </w:p>
    <w:p w:rsidR="00482843" w:rsidRDefault="00482843"/>
    <w:p w:rsidR="00482843" w:rsidRDefault="00482843"/>
  </w:footnote>
  <w:footnote w:id="1">
    <w:p w:rsidR="001A3BB8" w:rsidRPr="00146790" w:rsidRDefault="001A3BB8" w:rsidP="001A3BB8">
      <w:pPr>
        <w:pStyle w:val="FootnoteText"/>
      </w:pPr>
      <w:r>
        <w:rPr>
          <w:rStyle w:val="FootnoteReference"/>
        </w:rPr>
        <w:footnoteRef/>
      </w:r>
      <w:r>
        <w:t xml:space="preserve"> Parliament of Victoria, </w:t>
      </w:r>
      <w:r>
        <w:rPr>
          <w:i/>
        </w:rPr>
        <w:t xml:space="preserve">Inquiry into the Supply and Use of Methamphetamines, Particularly Ice, in Victoria, </w:t>
      </w:r>
      <w:r>
        <w:t xml:space="preserve">Final Report, Law Reform, Drugs and Crime Prevention Committee, </w:t>
      </w:r>
      <w:proofErr w:type="spellStart"/>
      <w:r>
        <w:t>Vol</w:t>
      </w:r>
      <w:proofErr w:type="spellEnd"/>
      <w:r>
        <w:t xml:space="preserve"> 1, September 2014, at </w:t>
      </w:r>
      <w:proofErr w:type="spellStart"/>
      <w:r>
        <w:t>pxi</w:t>
      </w:r>
      <w:proofErr w:type="spellEnd"/>
      <w:r>
        <w:t>.</w:t>
      </w:r>
    </w:p>
  </w:footnote>
  <w:footnote w:id="2">
    <w:p w:rsidR="008B69A6" w:rsidRDefault="008B69A6">
      <w:pPr>
        <w:pStyle w:val="FootnoteText"/>
      </w:pPr>
      <w:r>
        <w:rPr>
          <w:rStyle w:val="FootnoteReference"/>
        </w:rPr>
        <w:footnoteRef/>
      </w:r>
      <w:r>
        <w:t xml:space="preserve"> Parliament of Victoria, </w:t>
      </w:r>
      <w:r>
        <w:rPr>
          <w:i/>
        </w:rPr>
        <w:t xml:space="preserve">Inquiry into the Supply and Use of Methamphetamines, Particularly Ice, in Victoria, </w:t>
      </w:r>
      <w:r>
        <w:t xml:space="preserve">Final Report, Law Reform, Drugs and Crime Prevention Committee, </w:t>
      </w:r>
      <w:proofErr w:type="spellStart"/>
      <w:r>
        <w:t>Vol</w:t>
      </w:r>
      <w:proofErr w:type="spellEnd"/>
      <w:r>
        <w:t xml:space="preserve"> 1, September 2014, p142.</w:t>
      </w:r>
    </w:p>
  </w:footnote>
  <w:footnote w:id="3">
    <w:p w:rsidR="005536E5" w:rsidRDefault="005536E5" w:rsidP="005536E5">
      <w:pPr>
        <w:pStyle w:val="FootnoteText"/>
      </w:pPr>
      <w:r>
        <w:rPr>
          <w:rStyle w:val="FootnoteReference"/>
        </w:rPr>
        <w:footnoteRef/>
      </w:r>
      <w:r>
        <w:t xml:space="preserve"> </w:t>
      </w:r>
      <w:r w:rsidRPr="008B69A6">
        <w:t>Jolic, R</w:t>
      </w:r>
      <w:r>
        <w:t>,</w:t>
      </w:r>
      <w:r w:rsidRPr="008B69A6">
        <w:t xml:space="preserve"> </w:t>
      </w:r>
      <w:r w:rsidRPr="008B69A6">
        <w:rPr>
          <w:i/>
        </w:rPr>
        <w:t xml:space="preserve">High Contact Users of Legal Aid Services, </w:t>
      </w:r>
      <w:r w:rsidRPr="008B69A6">
        <w:t xml:space="preserve">Research Brief, Victoria Legal Aid, accessible via </w:t>
      </w:r>
      <w:hyperlink r:id="rId1" w:history="1">
        <w:r w:rsidRPr="008B69A6">
          <w:rPr>
            <w:rStyle w:val="Hyperlink"/>
          </w:rPr>
          <w:t>https://www.legalaid.vic.gov.au/about-us/what-we-do/research-and-analysis/client-profiles</w:t>
        </w:r>
      </w:hyperlink>
      <w:r w:rsidRPr="008B69A6">
        <w:t>.</w:t>
      </w:r>
    </w:p>
  </w:footnote>
  <w:footnote w:id="4">
    <w:p w:rsidR="009B0840" w:rsidRDefault="009B0840" w:rsidP="009B0840">
      <w:pPr>
        <w:pStyle w:val="FootnoteText"/>
      </w:pPr>
      <w:r>
        <w:rPr>
          <w:rStyle w:val="FootnoteReference"/>
        </w:rPr>
        <w:footnoteRef/>
      </w:r>
      <w:r>
        <w:t xml:space="preserve"> Australian Government Factsheet </w:t>
      </w:r>
      <w:r>
        <w:rPr>
          <w:i/>
        </w:rPr>
        <w:t>How are governments combatting ice?</w:t>
      </w:r>
      <w:r>
        <w:t xml:space="preserve">, accessible via </w:t>
      </w:r>
      <w:hyperlink r:id="rId2" w:anchor="how" w:history="1">
        <w:r w:rsidRPr="006F0B15">
          <w:rPr>
            <w:rStyle w:val="Hyperlink"/>
          </w:rPr>
          <w:t>http://www.dpmc.gov.au/taskforces/national-ice-taskforce/info-faqs#how</w:t>
        </w:r>
      </w:hyperlink>
      <w:r>
        <w:t xml:space="preserve"> </w:t>
      </w:r>
    </w:p>
  </w:footnote>
  <w:footnote w:id="5">
    <w:p w:rsidR="00B812B6" w:rsidRDefault="00B812B6">
      <w:pPr>
        <w:pStyle w:val="FootnoteText"/>
      </w:pPr>
      <w:r>
        <w:rPr>
          <w:rStyle w:val="FootnoteReference"/>
        </w:rPr>
        <w:footnoteRef/>
      </w:r>
      <w:r>
        <w:t xml:space="preserve"> Parliament of Victoria, </w:t>
      </w:r>
      <w:r>
        <w:rPr>
          <w:i/>
        </w:rPr>
        <w:t xml:space="preserve">Inquiry into the Supply and Use of Methamphetamines, Particularly Ice, in Victoria, </w:t>
      </w:r>
      <w:r>
        <w:t xml:space="preserve">Final Report, Law Reform, Drugs and Crime Prevention Committee, </w:t>
      </w:r>
      <w:proofErr w:type="spellStart"/>
      <w:r>
        <w:t>Vol</w:t>
      </w:r>
      <w:proofErr w:type="spellEnd"/>
      <w:r>
        <w:t xml:space="preserve"> 1, September 2014, recommendations 32 at </w:t>
      </w:r>
      <w:proofErr w:type="spellStart"/>
      <w:r>
        <w:t>pxv</w:t>
      </w:r>
      <w:proofErr w:type="spellEnd"/>
      <w:r>
        <w:t>.</w:t>
      </w:r>
    </w:p>
  </w:footnote>
  <w:footnote w:id="6">
    <w:p w:rsidR="00EB5B19" w:rsidRDefault="00EB5B19">
      <w:pPr>
        <w:pStyle w:val="FootnoteText"/>
      </w:pPr>
      <w:r>
        <w:rPr>
          <w:rStyle w:val="FootnoteReference"/>
        </w:rPr>
        <w:footnoteRef/>
      </w:r>
      <w:r>
        <w:t xml:space="preserve"> Parliament of Victoria, </w:t>
      </w:r>
      <w:r>
        <w:rPr>
          <w:i/>
        </w:rPr>
        <w:t xml:space="preserve">Inquiry into the Supply and Use of Methamphetamines, Particularly Ice, in Victoria, </w:t>
      </w:r>
      <w:r>
        <w:t xml:space="preserve">Final Report, Law Reform, Drugs and Crime Prevention Committee, </w:t>
      </w:r>
      <w:proofErr w:type="spellStart"/>
      <w:r>
        <w:t>Vol</w:t>
      </w:r>
      <w:proofErr w:type="spellEnd"/>
      <w:r>
        <w:t xml:space="preserve"> 1, September 2014, recommendations 32 at </w:t>
      </w:r>
      <w:proofErr w:type="spellStart"/>
      <w:r>
        <w:t>pxxxiii</w:t>
      </w:r>
      <w:proofErr w:type="spellEnd"/>
      <w:r>
        <w:t>.</w:t>
      </w:r>
    </w:p>
  </w:footnote>
  <w:footnote w:id="7">
    <w:p w:rsidR="00E35A64" w:rsidRPr="00E35A64" w:rsidRDefault="00E35A64">
      <w:pPr>
        <w:pStyle w:val="FootnoteText"/>
      </w:pPr>
      <w:r>
        <w:rPr>
          <w:rStyle w:val="FootnoteReference"/>
        </w:rPr>
        <w:footnoteRef/>
      </w:r>
      <w:r>
        <w:t xml:space="preserve"> Magistrates’ Court, </w:t>
      </w:r>
      <w:r>
        <w:rPr>
          <w:i/>
        </w:rPr>
        <w:t>Evaluation of the Drug Court of Victoria</w:t>
      </w:r>
      <w:r>
        <w:t xml:space="preserve">, Final Report, 18 December 2014, accessible via: </w:t>
      </w:r>
      <w:hyperlink r:id="rId3" w:history="1">
        <w:r w:rsidRPr="006B3379">
          <w:rPr>
            <w:rStyle w:val="Hyperlink"/>
          </w:rPr>
          <w:t>http://www.magistratescourt.vic.gov.au/sites/default/files/141218%20Evaluation%20of%20the%20Drug%20Court%20of%20Victoria.pdf</w:t>
        </w:r>
      </w:hyperlink>
      <w:r>
        <w:t xml:space="preserve">. </w:t>
      </w:r>
    </w:p>
  </w:footnote>
  <w:footnote w:id="8">
    <w:p w:rsidR="00EB5B19" w:rsidRDefault="00EB5B19">
      <w:pPr>
        <w:pStyle w:val="FootnoteText"/>
      </w:pPr>
      <w:r>
        <w:rPr>
          <w:rStyle w:val="FootnoteReference"/>
        </w:rPr>
        <w:footnoteRef/>
      </w:r>
      <w:r>
        <w:t xml:space="preserve"> Parliament of Victoria, </w:t>
      </w:r>
      <w:r>
        <w:rPr>
          <w:i/>
        </w:rPr>
        <w:t xml:space="preserve">Inquiry into the Supply and Use of Methamphetamines, Particularly Ice, in Victoria, </w:t>
      </w:r>
      <w:r>
        <w:t xml:space="preserve">Final Report, Law Reform, Drugs and Crime Prevention Committee, </w:t>
      </w:r>
      <w:proofErr w:type="spellStart"/>
      <w:r>
        <w:t>Vol</w:t>
      </w:r>
      <w:proofErr w:type="spellEnd"/>
      <w:r>
        <w:t xml:space="preserve"> 1, September 2014, recommendations 33 and 34 at </w:t>
      </w:r>
      <w:proofErr w:type="spellStart"/>
      <w:r>
        <w:t>pxxxiii</w:t>
      </w:r>
      <w:proofErr w:type="spell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69E" w:rsidRDefault="00622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4E" w:rsidRPr="009F7B2D" w:rsidRDefault="00875392" w:rsidP="004E0688">
    <w:pPr>
      <w:pStyle w:val="Header"/>
      <w:jc w:val="right"/>
    </w:pPr>
    <w:r>
      <w:rPr>
        <w:noProof/>
        <w:lang w:eastAsia="en-AU"/>
      </w:rPr>
      <w:drawing>
        <wp:inline distT="0" distB="0" distL="0" distR="0" wp14:anchorId="5BC3DEEC" wp14:editId="044BEEA9">
          <wp:extent cx="1800225" cy="1447800"/>
          <wp:effectExtent l="0" t="0" r="9525" b="0"/>
          <wp:docPr id="2" name="Picture 2"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447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5BC" w:rsidRDefault="00875392" w:rsidP="006E2882">
    <w:pPr>
      <w:spacing w:before="400"/>
      <w:jc w:val="right"/>
    </w:pPr>
    <w:r>
      <w:rPr>
        <w:noProof/>
        <w:lang w:eastAsia="en-AU"/>
      </w:rPr>
      <w:drawing>
        <wp:inline distT="0" distB="0" distL="0" distR="0" wp14:anchorId="700F8496" wp14:editId="1E5E5B5E">
          <wp:extent cx="1800225" cy="285750"/>
          <wp:effectExtent l="0" t="0" r="9525" b="0"/>
          <wp:docPr id="3" name="Picture 3" descr="logo_resize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esize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285750"/>
                  </a:xfrm>
                  <a:prstGeom prst="rect">
                    <a:avLst/>
                  </a:prstGeom>
                  <a:noFill/>
                  <a:ln>
                    <a:noFill/>
                  </a:ln>
                </pic:spPr>
              </pic:pic>
            </a:graphicData>
          </a:graphic>
        </wp:inline>
      </w:drawing>
    </w:r>
  </w:p>
  <w:p w:rsidR="007E35BC" w:rsidRDefault="007E35BC" w:rsidP="006E2882">
    <w:pPr>
      <w:spacing w:before="400"/>
      <w:jc w:val="right"/>
    </w:pPr>
  </w:p>
  <w:p w:rsidR="0056464E" w:rsidRDefault="0056464E" w:rsidP="006E2882">
    <w:pPr>
      <w:spacing w:before="40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4E" w:rsidRPr="009F7B2D" w:rsidRDefault="0056464E" w:rsidP="005375A4"/>
  <w:p w:rsidR="0056464E" w:rsidRDefault="0056464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4E" w:rsidRDefault="0056464E" w:rsidP="006E2882">
    <w:pPr>
      <w:spacing w:before="40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4E" w:rsidRPr="009F7B2D" w:rsidRDefault="0056464E" w:rsidP="00161EEF">
    <w:pPr>
      <w:pStyle w:val="Header"/>
      <w:tabs>
        <w:tab w:val="clear" w:pos="4604"/>
        <w:tab w:val="clear" w:pos="9214"/>
      </w:tabs>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4E" w:rsidRDefault="0056464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4E" w:rsidRPr="00665568" w:rsidRDefault="0056464E" w:rsidP="00161EEF">
    <w:pPr>
      <w:pStyle w:val="Header"/>
      <w:tabs>
        <w:tab w:val="clear" w:pos="4604"/>
        <w:tab w:val="clear" w:pos="92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560125C"/>
    <w:lvl w:ilvl="0">
      <w:start w:val="1"/>
      <w:numFmt w:val="bullet"/>
      <w:lvlText w:val=""/>
      <w:lvlJc w:val="left"/>
      <w:pPr>
        <w:tabs>
          <w:tab w:val="num" w:pos="360"/>
        </w:tabs>
        <w:ind w:left="360" w:hanging="360"/>
      </w:pPr>
      <w:rPr>
        <w:rFonts w:ascii="Symbol" w:hAnsi="Symbol" w:hint="default"/>
      </w:rPr>
    </w:lvl>
  </w:abstractNum>
  <w:abstractNum w:abstractNumId="1">
    <w:nsid w:val="040268D1"/>
    <w:multiLevelType w:val="hybridMultilevel"/>
    <w:tmpl w:val="AF422E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3">
    <w:nsid w:val="18B64597"/>
    <w:multiLevelType w:val="multilevel"/>
    <w:tmpl w:val="2488FFC0"/>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1A8061C8"/>
    <w:multiLevelType w:val="hybridMultilevel"/>
    <w:tmpl w:val="1A86F9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6">
    <w:nsid w:val="26954F0A"/>
    <w:multiLevelType w:val="hybridMultilevel"/>
    <w:tmpl w:val="BFA6BB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27FB0707"/>
    <w:multiLevelType w:val="hybridMultilevel"/>
    <w:tmpl w:val="A26A33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2BE81BA6"/>
    <w:multiLevelType w:val="hybridMultilevel"/>
    <w:tmpl w:val="9DFE7F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ECD1FA1"/>
    <w:multiLevelType w:val="hybridMultilevel"/>
    <w:tmpl w:val="93140C6E"/>
    <w:lvl w:ilvl="0" w:tplc="6674086C">
      <w:numFmt w:val="bullet"/>
      <w:lvlText w:val="-"/>
      <w:lvlJc w:val="left"/>
      <w:pPr>
        <w:ind w:left="5400" w:hanging="360"/>
      </w:pPr>
      <w:rPr>
        <w:rFonts w:ascii="Arial" w:eastAsia="Times New Roman" w:hAnsi="Arial" w:cs="Arial"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1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nsid w:val="32076CAE"/>
    <w:multiLevelType w:val="hybridMultilevel"/>
    <w:tmpl w:val="30EC5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412FFA"/>
    <w:multiLevelType w:val="hybridMultilevel"/>
    <w:tmpl w:val="AD088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nsid w:val="4BEC6D38"/>
    <w:multiLevelType w:val="hybridMultilevel"/>
    <w:tmpl w:val="9C7481AE"/>
    <w:lvl w:ilvl="0" w:tplc="E33AC1CA">
      <w:start w:val="1"/>
      <w:numFmt w:val="bullet"/>
      <w:lvlText w:val=""/>
      <w:lvlJc w:val="left"/>
      <w:pPr>
        <w:tabs>
          <w:tab w:val="num" w:pos="1134"/>
        </w:tabs>
        <w:ind w:left="1134"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57C3AE2"/>
    <w:multiLevelType w:val="multilevel"/>
    <w:tmpl w:val="43B62B0C"/>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nsid w:val="59DD487A"/>
    <w:multiLevelType w:val="hybridMultilevel"/>
    <w:tmpl w:val="030C42D0"/>
    <w:lvl w:ilvl="0" w:tplc="7C4A8D96">
      <w:start w:val="1"/>
      <w:numFmt w:val="bullet"/>
      <w:pStyle w:val="Heading4"/>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BC56CCA"/>
    <w:multiLevelType w:val="multilevel"/>
    <w:tmpl w:val="93DC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1">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2">
    <w:nsid w:val="6F0A2AA3"/>
    <w:multiLevelType w:val="hybridMultilevel"/>
    <w:tmpl w:val="A0B030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511694C"/>
    <w:multiLevelType w:val="hybridMultilevel"/>
    <w:tmpl w:val="A3F802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5">
    <w:nsid w:val="7CD55AA0"/>
    <w:multiLevelType w:val="hybridMultilevel"/>
    <w:tmpl w:val="DBBA2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7"/>
  </w:num>
  <w:num w:numId="4">
    <w:abstractNumId w:val="15"/>
  </w:num>
  <w:num w:numId="5">
    <w:abstractNumId w:val="10"/>
  </w:num>
  <w:num w:numId="6">
    <w:abstractNumId w:val="17"/>
  </w:num>
  <w:num w:numId="7">
    <w:abstractNumId w:val="18"/>
  </w:num>
  <w:num w:numId="8">
    <w:abstractNumId w:val="17"/>
  </w:num>
  <w:num w:numId="9">
    <w:abstractNumId w:val="16"/>
  </w:num>
  <w:num w:numId="10">
    <w:abstractNumId w:val="19"/>
  </w:num>
  <w:num w:numId="11">
    <w:abstractNumId w:val="2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1"/>
  </w:num>
  <w:num w:numId="16">
    <w:abstractNumId w:val="23"/>
  </w:num>
  <w:num w:numId="17">
    <w:abstractNumId w:val="8"/>
  </w:num>
  <w:num w:numId="18">
    <w:abstractNumId w:val="22"/>
  </w:num>
  <w:num w:numId="19">
    <w:abstractNumId w:val="11"/>
  </w:num>
  <w:num w:numId="20">
    <w:abstractNumId w:val="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AU"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66"/>
    <w:rsid w:val="00007914"/>
    <w:rsid w:val="000129A3"/>
    <w:rsid w:val="000155A6"/>
    <w:rsid w:val="00022C70"/>
    <w:rsid w:val="00022C83"/>
    <w:rsid w:val="00022F0E"/>
    <w:rsid w:val="00022F62"/>
    <w:rsid w:val="00023E50"/>
    <w:rsid w:val="000240FD"/>
    <w:rsid w:val="00026A9E"/>
    <w:rsid w:val="00027D99"/>
    <w:rsid w:val="000319F1"/>
    <w:rsid w:val="00032AF3"/>
    <w:rsid w:val="00036679"/>
    <w:rsid w:val="00037414"/>
    <w:rsid w:val="00042F35"/>
    <w:rsid w:val="0005492F"/>
    <w:rsid w:val="00055145"/>
    <w:rsid w:val="00055B69"/>
    <w:rsid w:val="00055BE9"/>
    <w:rsid w:val="00056D16"/>
    <w:rsid w:val="000579AC"/>
    <w:rsid w:val="000610FC"/>
    <w:rsid w:val="00061235"/>
    <w:rsid w:val="00062699"/>
    <w:rsid w:val="00064B2A"/>
    <w:rsid w:val="00071CC9"/>
    <w:rsid w:val="00076CA8"/>
    <w:rsid w:val="00084C6C"/>
    <w:rsid w:val="000964AC"/>
    <w:rsid w:val="000A711A"/>
    <w:rsid w:val="000B02D8"/>
    <w:rsid w:val="000B0AB6"/>
    <w:rsid w:val="000B278C"/>
    <w:rsid w:val="000B6F28"/>
    <w:rsid w:val="000C0B84"/>
    <w:rsid w:val="000D41D7"/>
    <w:rsid w:val="000D4F97"/>
    <w:rsid w:val="000D55F7"/>
    <w:rsid w:val="000E4B9B"/>
    <w:rsid w:val="000E7142"/>
    <w:rsid w:val="000F4F70"/>
    <w:rsid w:val="000F6AE4"/>
    <w:rsid w:val="00101CBD"/>
    <w:rsid w:val="00102F58"/>
    <w:rsid w:val="00103DB9"/>
    <w:rsid w:val="00111104"/>
    <w:rsid w:val="00114C38"/>
    <w:rsid w:val="00114EE2"/>
    <w:rsid w:val="0011572E"/>
    <w:rsid w:val="001179EF"/>
    <w:rsid w:val="00121299"/>
    <w:rsid w:val="00124D25"/>
    <w:rsid w:val="00125151"/>
    <w:rsid w:val="00130286"/>
    <w:rsid w:val="00132972"/>
    <w:rsid w:val="00134A61"/>
    <w:rsid w:val="0014270F"/>
    <w:rsid w:val="00146790"/>
    <w:rsid w:val="001479F2"/>
    <w:rsid w:val="00153428"/>
    <w:rsid w:val="00161EEF"/>
    <w:rsid w:val="00175CF4"/>
    <w:rsid w:val="00175D56"/>
    <w:rsid w:val="0019707F"/>
    <w:rsid w:val="001A17AA"/>
    <w:rsid w:val="001A3BB8"/>
    <w:rsid w:val="001B2034"/>
    <w:rsid w:val="001B270D"/>
    <w:rsid w:val="001B5530"/>
    <w:rsid w:val="001C4BC6"/>
    <w:rsid w:val="001E0A52"/>
    <w:rsid w:val="001E5143"/>
    <w:rsid w:val="001E730B"/>
    <w:rsid w:val="001E797B"/>
    <w:rsid w:val="001F5717"/>
    <w:rsid w:val="001F6B3D"/>
    <w:rsid w:val="001F6FFA"/>
    <w:rsid w:val="001F7353"/>
    <w:rsid w:val="00201988"/>
    <w:rsid w:val="0021585A"/>
    <w:rsid w:val="0021730A"/>
    <w:rsid w:val="00222452"/>
    <w:rsid w:val="002228E1"/>
    <w:rsid w:val="00224FA2"/>
    <w:rsid w:val="0022571F"/>
    <w:rsid w:val="00241904"/>
    <w:rsid w:val="002435C9"/>
    <w:rsid w:val="00254BF4"/>
    <w:rsid w:val="00255A5A"/>
    <w:rsid w:val="002574E0"/>
    <w:rsid w:val="00262D02"/>
    <w:rsid w:val="00262FDC"/>
    <w:rsid w:val="0026649B"/>
    <w:rsid w:val="002719B3"/>
    <w:rsid w:val="00275398"/>
    <w:rsid w:val="002769FB"/>
    <w:rsid w:val="00285AD4"/>
    <w:rsid w:val="002908B5"/>
    <w:rsid w:val="0029348C"/>
    <w:rsid w:val="00294136"/>
    <w:rsid w:val="0029727E"/>
    <w:rsid w:val="002A3D1D"/>
    <w:rsid w:val="002A4C7E"/>
    <w:rsid w:val="002A7402"/>
    <w:rsid w:val="002B0E7F"/>
    <w:rsid w:val="002B4970"/>
    <w:rsid w:val="002C0D80"/>
    <w:rsid w:val="002D6AC4"/>
    <w:rsid w:val="002E3D96"/>
    <w:rsid w:val="002E64B6"/>
    <w:rsid w:val="0030591D"/>
    <w:rsid w:val="00305D85"/>
    <w:rsid w:val="00307C02"/>
    <w:rsid w:val="00310AB6"/>
    <w:rsid w:val="00314A2D"/>
    <w:rsid w:val="0032680D"/>
    <w:rsid w:val="003316BE"/>
    <w:rsid w:val="00333F20"/>
    <w:rsid w:val="00334359"/>
    <w:rsid w:val="00334DBA"/>
    <w:rsid w:val="003379B4"/>
    <w:rsid w:val="00343DAA"/>
    <w:rsid w:val="0034423D"/>
    <w:rsid w:val="00345C7C"/>
    <w:rsid w:val="00355469"/>
    <w:rsid w:val="0036511B"/>
    <w:rsid w:val="00371282"/>
    <w:rsid w:val="00372327"/>
    <w:rsid w:val="00373A3D"/>
    <w:rsid w:val="00374599"/>
    <w:rsid w:val="00376112"/>
    <w:rsid w:val="003775EB"/>
    <w:rsid w:val="00382446"/>
    <w:rsid w:val="00383710"/>
    <w:rsid w:val="003840AD"/>
    <w:rsid w:val="00384660"/>
    <w:rsid w:val="00393CBF"/>
    <w:rsid w:val="003A13F2"/>
    <w:rsid w:val="003A2302"/>
    <w:rsid w:val="003A5726"/>
    <w:rsid w:val="003B4E74"/>
    <w:rsid w:val="003B6366"/>
    <w:rsid w:val="003C02E3"/>
    <w:rsid w:val="003C2F49"/>
    <w:rsid w:val="003C4A7F"/>
    <w:rsid w:val="003C7A7F"/>
    <w:rsid w:val="003D12B9"/>
    <w:rsid w:val="003D29C2"/>
    <w:rsid w:val="003E17D1"/>
    <w:rsid w:val="003E409C"/>
    <w:rsid w:val="003E56F9"/>
    <w:rsid w:val="003E5CB7"/>
    <w:rsid w:val="003E5D82"/>
    <w:rsid w:val="003E6BBC"/>
    <w:rsid w:val="003F1C1E"/>
    <w:rsid w:val="003F48A9"/>
    <w:rsid w:val="003F55A5"/>
    <w:rsid w:val="003F6005"/>
    <w:rsid w:val="0041181E"/>
    <w:rsid w:val="004156EB"/>
    <w:rsid w:val="00423CC7"/>
    <w:rsid w:val="00423DE6"/>
    <w:rsid w:val="004365C6"/>
    <w:rsid w:val="00442077"/>
    <w:rsid w:val="00442DBC"/>
    <w:rsid w:val="00445BE1"/>
    <w:rsid w:val="0045435F"/>
    <w:rsid w:val="004555E5"/>
    <w:rsid w:val="00461AE2"/>
    <w:rsid w:val="00462BA5"/>
    <w:rsid w:val="00462C13"/>
    <w:rsid w:val="004637BC"/>
    <w:rsid w:val="0046548B"/>
    <w:rsid w:val="0048037C"/>
    <w:rsid w:val="00480B27"/>
    <w:rsid w:val="00481371"/>
    <w:rsid w:val="00482843"/>
    <w:rsid w:val="00491948"/>
    <w:rsid w:val="00493B23"/>
    <w:rsid w:val="00495490"/>
    <w:rsid w:val="00495E30"/>
    <w:rsid w:val="00496242"/>
    <w:rsid w:val="004B12B4"/>
    <w:rsid w:val="004B2C53"/>
    <w:rsid w:val="004D3B12"/>
    <w:rsid w:val="004E0688"/>
    <w:rsid w:val="004E2222"/>
    <w:rsid w:val="004E2C5B"/>
    <w:rsid w:val="004E511B"/>
    <w:rsid w:val="004F1880"/>
    <w:rsid w:val="004F2CD9"/>
    <w:rsid w:val="005037C7"/>
    <w:rsid w:val="005043C2"/>
    <w:rsid w:val="00505E08"/>
    <w:rsid w:val="005108EC"/>
    <w:rsid w:val="00515CAD"/>
    <w:rsid w:val="00520FB3"/>
    <w:rsid w:val="00521801"/>
    <w:rsid w:val="00522416"/>
    <w:rsid w:val="00523910"/>
    <w:rsid w:val="005261F4"/>
    <w:rsid w:val="0052721C"/>
    <w:rsid w:val="005272D5"/>
    <w:rsid w:val="005314CA"/>
    <w:rsid w:val="005375A4"/>
    <w:rsid w:val="0054738D"/>
    <w:rsid w:val="005536E5"/>
    <w:rsid w:val="0056148F"/>
    <w:rsid w:val="0056464E"/>
    <w:rsid w:val="00567614"/>
    <w:rsid w:val="00571629"/>
    <w:rsid w:val="005731B6"/>
    <w:rsid w:val="0058085B"/>
    <w:rsid w:val="00582584"/>
    <w:rsid w:val="0058494B"/>
    <w:rsid w:val="00594297"/>
    <w:rsid w:val="005967A5"/>
    <w:rsid w:val="005A01BE"/>
    <w:rsid w:val="005A7F72"/>
    <w:rsid w:val="005B2676"/>
    <w:rsid w:val="005B4BAD"/>
    <w:rsid w:val="005B73A7"/>
    <w:rsid w:val="005C5540"/>
    <w:rsid w:val="005C5D0D"/>
    <w:rsid w:val="005C7460"/>
    <w:rsid w:val="005D103A"/>
    <w:rsid w:val="005D112F"/>
    <w:rsid w:val="005D1354"/>
    <w:rsid w:val="005D4E9D"/>
    <w:rsid w:val="005E02A3"/>
    <w:rsid w:val="005E248A"/>
    <w:rsid w:val="005E3CA0"/>
    <w:rsid w:val="005F193F"/>
    <w:rsid w:val="005F3F53"/>
    <w:rsid w:val="005F7419"/>
    <w:rsid w:val="005F7D8E"/>
    <w:rsid w:val="006009C0"/>
    <w:rsid w:val="0060449D"/>
    <w:rsid w:val="00604558"/>
    <w:rsid w:val="00605C95"/>
    <w:rsid w:val="006077BE"/>
    <w:rsid w:val="00610715"/>
    <w:rsid w:val="0062269E"/>
    <w:rsid w:val="00623CEF"/>
    <w:rsid w:val="006260BB"/>
    <w:rsid w:val="0063648A"/>
    <w:rsid w:val="00640994"/>
    <w:rsid w:val="00652254"/>
    <w:rsid w:val="00653753"/>
    <w:rsid w:val="00653D29"/>
    <w:rsid w:val="00653DD4"/>
    <w:rsid w:val="00657BC3"/>
    <w:rsid w:val="0066180F"/>
    <w:rsid w:val="006629BA"/>
    <w:rsid w:val="00664F8C"/>
    <w:rsid w:val="00665568"/>
    <w:rsid w:val="00675BF8"/>
    <w:rsid w:val="0067723E"/>
    <w:rsid w:val="006819A3"/>
    <w:rsid w:val="006831FC"/>
    <w:rsid w:val="00683F81"/>
    <w:rsid w:val="00687605"/>
    <w:rsid w:val="00696BAC"/>
    <w:rsid w:val="006A5F7D"/>
    <w:rsid w:val="006A6695"/>
    <w:rsid w:val="006A6A7D"/>
    <w:rsid w:val="006B1B83"/>
    <w:rsid w:val="006B2384"/>
    <w:rsid w:val="006B7DD2"/>
    <w:rsid w:val="006C3D4C"/>
    <w:rsid w:val="006C4CA7"/>
    <w:rsid w:val="006C7FE9"/>
    <w:rsid w:val="006D6E65"/>
    <w:rsid w:val="006E05A1"/>
    <w:rsid w:val="006E2882"/>
    <w:rsid w:val="006E2AD6"/>
    <w:rsid w:val="006E2FA2"/>
    <w:rsid w:val="006E3195"/>
    <w:rsid w:val="006F122D"/>
    <w:rsid w:val="00705A67"/>
    <w:rsid w:val="00707B1D"/>
    <w:rsid w:val="0071324F"/>
    <w:rsid w:val="00714771"/>
    <w:rsid w:val="00716188"/>
    <w:rsid w:val="00733602"/>
    <w:rsid w:val="00736267"/>
    <w:rsid w:val="007362AF"/>
    <w:rsid w:val="00751974"/>
    <w:rsid w:val="0075285A"/>
    <w:rsid w:val="007530A7"/>
    <w:rsid w:val="007550FB"/>
    <w:rsid w:val="00756788"/>
    <w:rsid w:val="007600C3"/>
    <w:rsid w:val="00771B01"/>
    <w:rsid w:val="0077224F"/>
    <w:rsid w:val="00774B33"/>
    <w:rsid w:val="00774F94"/>
    <w:rsid w:val="007767BD"/>
    <w:rsid w:val="00777BA0"/>
    <w:rsid w:val="0078022B"/>
    <w:rsid w:val="007825F3"/>
    <w:rsid w:val="00783185"/>
    <w:rsid w:val="0078319E"/>
    <w:rsid w:val="00786266"/>
    <w:rsid w:val="007933F4"/>
    <w:rsid w:val="007966A5"/>
    <w:rsid w:val="007B02EE"/>
    <w:rsid w:val="007B4410"/>
    <w:rsid w:val="007B4AD8"/>
    <w:rsid w:val="007B7F97"/>
    <w:rsid w:val="007D08B2"/>
    <w:rsid w:val="007D14BB"/>
    <w:rsid w:val="007D31BE"/>
    <w:rsid w:val="007D7535"/>
    <w:rsid w:val="007E35BC"/>
    <w:rsid w:val="007E3B2B"/>
    <w:rsid w:val="007E4CB8"/>
    <w:rsid w:val="007E54F6"/>
    <w:rsid w:val="007E600E"/>
    <w:rsid w:val="007F52A9"/>
    <w:rsid w:val="00800301"/>
    <w:rsid w:val="00805245"/>
    <w:rsid w:val="00807AD0"/>
    <w:rsid w:val="00811FE7"/>
    <w:rsid w:val="008249B6"/>
    <w:rsid w:val="0083009F"/>
    <w:rsid w:val="008342A4"/>
    <w:rsid w:val="00835928"/>
    <w:rsid w:val="00835DCC"/>
    <w:rsid w:val="0083706E"/>
    <w:rsid w:val="008377A1"/>
    <w:rsid w:val="0084188C"/>
    <w:rsid w:val="008425B2"/>
    <w:rsid w:val="008450E7"/>
    <w:rsid w:val="00850401"/>
    <w:rsid w:val="00853BDA"/>
    <w:rsid w:val="00855D9B"/>
    <w:rsid w:val="0085710F"/>
    <w:rsid w:val="008608DC"/>
    <w:rsid w:val="008636CA"/>
    <w:rsid w:val="0087031B"/>
    <w:rsid w:val="00873931"/>
    <w:rsid w:val="00875392"/>
    <w:rsid w:val="008800A1"/>
    <w:rsid w:val="008818A4"/>
    <w:rsid w:val="008850D2"/>
    <w:rsid w:val="00885238"/>
    <w:rsid w:val="008A067C"/>
    <w:rsid w:val="008A4FBD"/>
    <w:rsid w:val="008B1D33"/>
    <w:rsid w:val="008B6507"/>
    <w:rsid w:val="008B69A6"/>
    <w:rsid w:val="008B6EEB"/>
    <w:rsid w:val="008C072E"/>
    <w:rsid w:val="008C4E01"/>
    <w:rsid w:val="008D10FF"/>
    <w:rsid w:val="008E2639"/>
    <w:rsid w:val="008F0579"/>
    <w:rsid w:val="008F057C"/>
    <w:rsid w:val="008F1F0B"/>
    <w:rsid w:val="008F1F5A"/>
    <w:rsid w:val="008F36EC"/>
    <w:rsid w:val="008F726E"/>
    <w:rsid w:val="00911151"/>
    <w:rsid w:val="00917DE9"/>
    <w:rsid w:val="0092209B"/>
    <w:rsid w:val="009255A3"/>
    <w:rsid w:val="00925672"/>
    <w:rsid w:val="0093361D"/>
    <w:rsid w:val="00941061"/>
    <w:rsid w:val="0094159E"/>
    <w:rsid w:val="00945E43"/>
    <w:rsid w:val="00946548"/>
    <w:rsid w:val="00951894"/>
    <w:rsid w:val="00953ADC"/>
    <w:rsid w:val="0095636C"/>
    <w:rsid w:val="00957221"/>
    <w:rsid w:val="009642AF"/>
    <w:rsid w:val="00967264"/>
    <w:rsid w:val="00967404"/>
    <w:rsid w:val="00972255"/>
    <w:rsid w:val="0097452F"/>
    <w:rsid w:val="00982151"/>
    <w:rsid w:val="009922E5"/>
    <w:rsid w:val="009A0BCC"/>
    <w:rsid w:val="009A227B"/>
    <w:rsid w:val="009A23DB"/>
    <w:rsid w:val="009A2930"/>
    <w:rsid w:val="009A4ACE"/>
    <w:rsid w:val="009B0840"/>
    <w:rsid w:val="009C1230"/>
    <w:rsid w:val="009C12DD"/>
    <w:rsid w:val="009C4A8B"/>
    <w:rsid w:val="009C6F8E"/>
    <w:rsid w:val="009D3968"/>
    <w:rsid w:val="009D6409"/>
    <w:rsid w:val="009E0850"/>
    <w:rsid w:val="009F2795"/>
    <w:rsid w:val="009F2F9E"/>
    <w:rsid w:val="009F4D09"/>
    <w:rsid w:val="009F6BE8"/>
    <w:rsid w:val="009F7A4E"/>
    <w:rsid w:val="009F7A60"/>
    <w:rsid w:val="00A0462D"/>
    <w:rsid w:val="00A04A91"/>
    <w:rsid w:val="00A134FD"/>
    <w:rsid w:val="00A171DA"/>
    <w:rsid w:val="00A17B94"/>
    <w:rsid w:val="00A25235"/>
    <w:rsid w:val="00A30C8A"/>
    <w:rsid w:val="00A448DA"/>
    <w:rsid w:val="00A5516B"/>
    <w:rsid w:val="00A551BE"/>
    <w:rsid w:val="00A61C30"/>
    <w:rsid w:val="00A63371"/>
    <w:rsid w:val="00A712DE"/>
    <w:rsid w:val="00A75078"/>
    <w:rsid w:val="00A80FFC"/>
    <w:rsid w:val="00A82893"/>
    <w:rsid w:val="00A940C0"/>
    <w:rsid w:val="00A94752"/>
    <w:rsid w:val="00A977E7"/>
    <w:rsid w:val="00AA0DB6"/>
    <w:rsid w:val="00AA2627"/>
    <w:rsid w:val="00AA2CCE"/>
    <w:rsid w:val="00AA5335"/>
    <w:rsid w:val="00AB21AA"/>
    <w:rsid w:val="00AB6B65"/>
    <w:rsid w:val="00AB6BFF"/>
    <w:rsid w:val="00AC1D04"/>
    <w:rsid w:val="00AC2B72"/>
    <w:rsid w:val="00AC2BE4"/>
    <w:rsid w:val="00AC2E86"/>
    <w:rsid w:val="00AC464A"/>
    <w:rsid w:val="00AC7B67"/>
    <w:rsid w:val="00AE146B"/>
    <w:rsid w:val="00AE1D8D"/>
    <w:rsid w:val="00AE4A9E"/>
    <w:rsid w:val="00AE60F8"/>
    <w:rsid w:val="00AF56AB"/>
    <w:rsid w:val="00AF5D4C"/>
    <w:rsid w:val="00AF616B"/>
    <w:rsid w:val="00B0000B"/>
    <w:rsid w:val="00B01519"/>
    <w:rsid w:val="00B06C8D"/>
    <w:rsid w:val="00B07747"/>
    <w:rsid w:val="00B10A7F"/>
    <w:rsid w:val="00B1619F"/>
    <w:rsid w:val="00B22672"/>
    <w:rsid w:val="00B23F19"/>
    <w:rsid w:val="00B24348"/>
    <w:rsid w:val="00B30739"/>
    <w:rsid w:val="00B3125C"/>
    <w:rsid w:val="00B37955"/>
    <w:rsid w:val="00B41378"/>
    <w:rsid w:val="00B44F9D"/>
    <w:rsid w:val="00B556D7"/>
    <w:rsid w:val="00B56F07"/>
    <w:rsid w:val="00B60A4B"/>
    <w:rsid w:val="00B647BB"/>
    <w:rsid w:val="00B70E99"/>
    <w:rsid w:val="00B728AE"/>
    <w:rsid w:val="00B746AE"/>
    <w:rsid w:val="00B811DF"/>
    <w:rsid w:val="00B812B6"/>
    <w:rsid w:val="00B8316F"/>
    <w:rsid w:val="00B921BF"/>
    <w:rsid w:val="00B9248C"/>
    <w:rsid w:val="00B93DDD"/>
    <w:rsid w:val="00B97EFB"/>
    <w:rsid w:val="00B97EFF"/>
    <w:rsid w:val="00BA222F"/>
    <w:rsid w:val="00BA6D49"/>
    <w:rsid w:val="00BB08CE"/>
    <w:rsid w:val="00BB19C0"/>
    <w:rsid w:val="00BB1F72"/>
    <w:rsid w:val="00BB2E00"/>
    <w:rsid w:val="00BB352E"/>
    <w:rsid w:val="00BC4A20"/>
    <w:rsid w:val="00BC4D4B"/>
    <w:rsid w:val="00BD1123"/>
    <w:rsid w:val="00BE0E09"/>
    <w:rsid w:val="00BE0E40"/>
    <w:rsid w:val="00BE63A6"/>
    <w:rsid w:val="00BE7FD7"/>
    <w:rsid w:val="00BF073A"/>
    <w:rsid w:val="00BF143C"/>
    <w:rsid w:val="00BF1BDA"/>
    <w:rsid w:val="00BF42B1"/>
    <w:rsid w:val="00BF7D4B"/>
    <w:rsid w:val="00C01D35"/>
    <w:rsid w:val="00C02638"/>
    <w:rsid w:val="00C03BBE"/>
    <w:rsid w:val="00C13481"/>
    <w:rsid w:val="00C148F9"/>
    <w:rsid w:val="00C16A13"/>
    <w:rsid w:val="00C16A43"/>
    <w:rsid w:val="00C171FB"/>
    <w:rsid w:val="00C20338"/>
    <w:rsid w:val="00C22FC4"/>
    <w:rsid w:val="00C235C2"/>
    <w:rsid w:val="00C27D47"/>
    <w:rsid w:val="00C349DD"/>
    <w:rsid w:val="00C34D10"/>
    <w:rsid w:val="00C40F1F"/>
    <w:rsid w:val="00C439C7"/>
    <w:rsid w:val="00C453B3"/>
    <w:rsid w:val="00C4614D"/>
    <w:rsid w:val="00C5490E"/>
    <w:rsid w:val="00C55044"/>
    <w:rsid w:val="00C564C2"/>
    <w:rsid w:val="00C568E5"/>
    <w:rsid w:val="00C578A3"/>
    <w:rsid w:val="00C57AAC"/>
    <w:rsid w:val="00C60168"/>
    <w:rsid w:val="00C60B6A"/>
    <w:rsid w:val="00C627F5"/>
    <w:rsid w:val="00C70818"/>
    <w:rsid w:val="00C74806"/>
    <w:rsid w:val="00C756DC"/>
    <w:rsid w:val="00C76860"/>
    <w:rsid w:val="00C76ACB"/>
    <w:rsid w:val="00C85211"/>
    <w:rsid w:val="00C90DFA"/>
    <w:rsid w:val="00C915FE"/>
    <w:rsid w:val="00C93172"/>
    <w:rsid w:val="00C94EDB"/>
    <w:rsid w:val="00C96789"/>
    <w:rsid w:val="00CA4F9B"/>
    <w:rsid w:val="00CA5BC6"/>
    <w:rsid w:val="00CA7422"/>
    <w:rsid w:val="00CB149E"/>
    <w:rsid w:val="00CB4A4B"/>
    <w:rsid w:val="00CB5042"/>
    <w:rsid w:val="00CB6506"/>
    <w:rsid w:val="00CC0063"/>
    <w:rsid w:val="00CC0C03"/>
    <w:rsid w:val="00CC1579"/>
    <w:rsid w:val="00CC77B0"/>
    <w:rsid w:val="00CC7F80"/>
    <w:rsid w:val="00CE29C1"/>
    <w:rsid w:val="00CE4C2F"/>
    <w:rsid w:val="00CE52ED"/>
    <w:rsid w:val="00CE597D"/>
    <w:rsid w:val="00CF1809"/>
    <w:rsid w:val="00CF6C46"/>
    <w:rsid w:val="00CF7865"/>
    <w:rsid w:val="00D13154"/>
    <w:rsid w:val="00D20F2E"/>
    <w:rsid w:val="00D2112B"/>
    <w:rsid w:val="00D254A3"/>
    <w:rsid w:val="00D32EB8"/>
    <w:rsid w:val="00D43920"/>
    <w:rsid w:val="00D442B0"/>
    <w:rsid w:val="00D44CAF"/>
    <w:rsid w:val="00D47B4C"/>
    <w:rsid w:val="00D51B10"/>
    <w:rsid w:val="00D540C1"/>
    <w:rsid w:val="00D60A46"/>
    <w:rsid w:val="00D622EF"/>
    <w:rsid w:val="00D64351"/>
    <w:rsid w:val="00D660CE"/>
    <w:rsid w:val="00D7143E"/>
    <w:rsid w:val="00D77FC5"/>
    <w:rsid w:val="00D816A6"/>
    <w:rsid w:val="00D86BA1"/>
    <w:rsid w:val="00D86C2C"/>
    <w:rsid w:val="00D87556"/>
    <w:rsid w:val="00D912BB"/>
    <w:rsid w:val="00D917C3"/>
    <w:rsid w:val="00DA29C4"/>
    <w:rsid w:val="00DA7AB8"/>
    <w:rsid w:val="00DB3599"/>
    <w:rsid w:val="00DB51EF"/>
    <w:rsid w:val="00DB7701"/>
    <w:rsid w:val="00DC2052"/>
    <w:rsid w:val="00DC3C22"/>
    <w:rsid w:val="00DC7626"/>
    <w:rsid w:val="00DD6C7D"/>
    <w:rsid w:val="00DD721D"/>
    <w:rsid w:val="00DF4035"/>
    <w:rsid w:val="00DF4036"/>
    <w:rsid w:val="00E004C5"/>
    <w:rsid w:val="00E00F9A"/>
    <w:rsid w:val="00E12583"/>
    <w:rsid w:val="00E1488D"/>
    <w:rsid w:val="00E15C73"/>
    <w:rsid w:val="00E15F96"/>
    <w:rsid w:val="00E15FD7"/>
    <w:rsid w:val="00E24A08"/>
    <w:rsid w:val="00E26846"/>
    <w:rsid w:val="00E301F3"/>
    <w:rsid w:val="00E31902"/>
    <w:rsid w:val="00E33429"/>
    <w:rsid w:val="00E35A64"/>
    <w:rsid w:val="00E35C5D"/>
    <w:rsid w:val="00E36631"/>
    <w:rsid w:val="00E36CAF"/>
    <w:rsid w:val="00E40757"/>
    <w:rsid w:val="00E42744"/>
    <w:rsid w:val="00E42BB4"/>
    <w:rsid w:val="00E46F22"/>
    <w:rsid w:val="00E52D83"/>
    <w:rsid w:val="00E54CE9"/>
    <w:rsid w:val="00E57F12"/>
    <w:rsid w:val="00E61A54"/>
    <w:rsid w:val="00E62D59"/>
    <w:rsid w:val="00E64BED"/>
    <w:rsid w:val="00E65311"/>
    <w:rsid w:val="00E6688C"/>
    <w:rsid w:val="00E70C7B"/>
    <w:rsid w:val="00E72CD2"/>
    <w:rsid w:val="00E72E37"/>
    <w:rsid w:val="00E832BB"/>
    <w:rsid w:val="00E8483F"/>
    <w:rsid w:val="00E87812"/>
    <w:rsid w:val="00E9228F"/>
    <w:rsid w:val="00E92B8B"/>
    <w:rsid w:val="00E92CCB"/>
    <w:rsid w:val="00E931F6"/>
    <w:rsid w:val="00E96F91"/>
    <w:rsid w:val="00EA1560"/>
    <w:rsid w:val="00EB1B22"/>
    <w:rsid w:val="00EB5B19"/>
    <w:rsid w:val="00EC1FF1"/>
    <w:rsid w:val="00EC3306"/>
    <w:rsid w:val="00EC6B29"/>
    <w:rsid w:val="00ED5FF7"/>
    <w:rsid w:val="00ED7BEB"/>
    <w:rsid w:val="00EE1259"/>
    <w:rsid w:val="00EE5DC2"/>
    <w:rsid w:val="00EE6341"/>
    <w:rsid w:val="00EE685D"/>
    <w:rsid w:val="00EF0EE1"/>
    <w:rsid w:val="00EF153D"/>
    <w:rsid w:val="00EF734D"/>
    <w:rsid w:val="00EF78BA"/>
    <w:rsid w:val="00EF7A3F"/>
    <w:rsid w:val="00EF7DDD"/>
    <w:rsid w:val="00F00B11"/>
    <w:rsid w:val="00F03063"/>
    <w:rsid w:val="00F116E5"/>
    <w:rsid w:val="00F125E0"/>
    <w:rsid w:val="00F22AC6"/>
    <w:rsid w:val="00F244BF"/>
    <w:rsid w:val="00F2554F"/>
    <w:rsid w:val="00F25B9E"/>
    <w:rsid w:val="00F31F4C"/>
    <w:rsid w:val="00F320FD"/>
    <w:rsid w:val="00F3505A"/>
    <w:rsid w:val="00F35B0F"/>
    <w:rsid w:val="00F424A4"/>
    <w:rsid w:val="00F470AF"/>
    <w:rsid w:val="00F504BC"/>
    <w:rsid w:val="00F526FE"/>
    <w:rsid w:val="00F5383A"/>
    <w:rsid w:val="00F56784"/>
    <w:rsid w:val="00F667C0"/>
    <w:rsid w:val="00F72FD8"/>
    <w:rsid w:val="00F73166"/>
    <w:rsid w:val="00F773E8"/>
    <w:rsid w:val="00F82AB6"/>
    <w:rsid w:val="00F8381F"/>
    <w:rsid w:val="00F83EC1"/>
    <w:rsid w:val="00F84688"/>
    <w:rsid w:val="00F857C1"/>
    <w:rsid w:val="00F87704"/>
    <w:rsid w:val="00F90517"/>
    <w:rsid w:val="00F92EA5"/>
    <w:rsid w:val="00F94659"/>
    <w:rsid w:val="00F96C67"/>
    <w:rsid w:val="00FA1C22"/>
    <w:rsid w:val="00FB6D16"/>
    <w:rsid w:val="00FB7C15"/>
    <w:rsid w:val="00FC2237"/>
    <w:rsid w:val="00FC7073"/>
    <w:rsid w:val="00FD4346"/>
    <w:rsid w:val="00FE24F9"/>
    <w:rsid w:val="00FE4E50"/>
    <w:rsid w:val="00FE6126"/>
    <w:rsid w:val="00FF12B5"/>
    <w:rsid w:val="00FF2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DCD912-CE90-46E1-818F-65A0CD48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EEF"/>
    <w:pPr>
      <w:spacing w:after="120" w:line="300" w:lineRule="atLeast"/>
    </w:pPr>
    <w:rPr>
      <w:rFonts w:ascii="Arial" w:hAnsi="Arial"/>
      <w:sz w:val="22"/>
      <w:szCs w:val="24"/>
      <w:lang w:eastAsia="en-US"/>
    </w:rPr>
  </w:style>
  <w:style w:type="paragraph" w:styleId="Heading1">
    <w:name w:val="heading 1"/>
    <w:next w:val="Normal"/>
    <w:qFormat/>
    <w:rsid w:val="00161EEF"/>
    <w:pPr>
      <w:keepNext/>
      <w:spacing w:before="240" w:after="240" w:line="300" w:lineRule="atLeast"/>
      <w:outlineLvl w:val="0"/>
    </w:pPr>
    <w:rPr>
      <w:rFonts w:ascii="Arial" w:hAnsi="Arial" w:cs="Arial"/>
      <w:b/>
      <w:bCs/>
      <w:color w:val="B1005D"/>
      <w:kern w:val="32"/>
      <w:sz w:val="28"/>
      <w:szCs w:val="26"/>
    </w:rPr>
  </w:style>
  <w:style w:type="paragraph" w:styleId="Heading2">
    <w:name w:val="heading 2"/>
    <w:next w:val="Normal"/>
    <w:link w:val="Heading2Char"/>
    <w:uiPriority w:val="99"/>
    <w:qFormat/>
    <w:rsid w:val="00161EEF"/>
    <w:pPr>
      <w:keepNext/>
      <w:spacing w:before="160" w:after="40" w:line="300" w:lineRule="atLeast"/>
      <w:outlineLvl w:val="1"/>
    </w:pPr>
    <w:rPr>
      <w:rFonts w:ascii="Arial" w:hAnsi="Arial" w:cs="Arial"/>
      <w:b/>
      <w:bCs/>
      <w:iCs/>
      <w:color w:val="B1005D"/>
      <w:sz w:val="26"/>
      <w:szCs w:val="28"/>
    </w:rPr>
  </w:style>
  <w:style w:type="paragraph" w:styleId="Heading3">
    <w:name w:val="heading 3"/>
    <w:next w:val="Normal"/>
    <w:qFormat/>
    <w:rsid w:val="00161EEF"/>
    <w:pPr>
      <w:keepNext/>
      <w:spacing w:before="120" w:after="40" w:line="300" w:lineRule="atLeast"/>
      <w:outlineLvl w:val="2"/>
    </w:pPr>
    <w:rPr>
      <w:rFonts w:ascii="Arial" w:hAnsi="Arial" w:cs="Arial"/>
      <w:b/>
      <w:bCs/>
      <w:sz w:val="24"/>
      <w:szCs w:val="26"/>
    </w:rPr>
  </w:style>
  <w:style w:type="paragraph" w:styleId="Heading4">
    <w:name w:val="heading 4"/>
    <w:basedOn w:val="Normal"/>
    <w:qFormat/>
    <w:rsid w:val="006A6A7D"/>
    <w:pPr>
      <w:keepNext/>
      <w:numPr>
        <w:numId w:val="7"/>
      </w:numPr>
      <w:pBdr>
        <w:top w:val="single" w:sz="8" w:space="9" w:color="DDDEDD"/>
        <w:left w:val="single" w:sz="8" w:space="16" w:color="DDDEDD"/>
        <w:bottom w:val="single" w:sz="8" w:space="12" w:color="DDDEDD"/>
        <w:right w:val="single" w:sz="8" w:space="12" w:color="DDDEDD"/>
      </w:pBdr>
      <w:shd w:val="clear" w:color="auto" w:fill="DDDEDD"/>
      <w:ind w:right="284"/>
      <w:outlineLvl w:val="3"/>
    </w:pPr>
  </w:style>
  <w:style w:type="paragraph" w:styleId="Heading5">
    <w:name w:val="heading 5"/>
    <w:basedOn w:val="Normal"/>
    <w:qFormat/>
    <w:rsid w:val="006A6A7D"/>
    <w:pPr>
      <w:keepNext/>
      <w:numPr>
        <w:numId w:val="8"/>
      </w:numPr>
      <w:pBdr>
        <w:top w:val="single" w:sz="4" w:space="9" w:color="auto"/>
        <w:left w:val="single" w:sz="4" w:space="16" w:color="auto"/>
        <w:bottom w:val="single" w:sz="4" w:space="12" w:color="auto"/>
        <w:right w:val="single" w:sz="4" w:space="12" w:color="auto"/>
      </w:pBdr>
      <w:ind w:right="284"/>
      <w:outlineLvl w:val="4"/>
    </w:pPr>
  </w:style>
  <w:style w:type="paragraph" w:styleId="Heading6">
    <w:name w:val="heading 6"/>
    <w:next w:val="Normal"/>
    <w:qFormat/>
    <w:rsid w:val="00161EEF"/>
    <w:pPr>
      <w:numPr>
        <w:ilvl w:val="5"/>
        <w:numId w:val="2"/>
      </w:numPr>
      <w:spacing w:before="240" w:after="60" w:line="240" w:lineRule="atLeast"/>
      <w:outlineLvl w:val="5"/>
    </w:pPr>
    <w:rPr>
      <w:rFonts w:ascii="Arial" w:hAnsi="Arial"/>
      <w:b/>
      <w:bCs/>
      <w:sz w:val="21"/>
      <w:szCs w:val="22"/>
      <w:lang w:eastAsia="en-US"/>
    </w:rPr>
  </w:style>
  <w:style w:type="paragraph" w:styleId="Heading7">
    <w:name w:val="heading 7"/>
    <w:next w:val="Normal"/>
    <w:qFormat/>
    <w:rsid w:val="00161EEF"/>
    <w:pPr>
      <w:numPr>
        <w:ilvl w:val="6"/>
        <w:numId w:val="2"/>
      </w:numPr>
      <w:spacing w:before="240" w:after="60" w:line="240" w:lineRule="atLeast"/>
      <w:outlineLvl w:val="6"/>
    </w:pPr>
    <w:rPr>
      <w:rFonts w:ascii="Arial" w:hAnsi="Arial"/>
      <w:sz w:val="21"/>
      <w:szCs w:val="24"/>
      <w:lang w:eastAsia="en-US"/>
    </w:rPr>
  </w:style>
  <w:style w:type="paragraph" w:styleId="Heading8">
    <w:name w:val="heading 8"/>
    <w:next w:val="Normal"/>
    <w:qFormat/>
    <w:rsid w:val="00161EEF"/>
    <w:pPr>
      <w:numPr>
        <w:ilvl w:val="7"/>
        <w:numId w:val="2"/>
      </w:numPr>
      <w:spacing w:before="240" w:after="60" w:line="240" w:lineRule="atLeast"/>
      <w:outlineLvl w:val="7"/>
    </w:pPr>
    <w:rPr>
      <w:rFonts w:ascii="Arial" w:hAnsi="Arial"/>
      <w:i/>
      <w:iCs/>
      <w:sz w:val="21"/>
      <w:szCs w:val="24"/>
      <w:lang w:eastAsia="en-US"/>
    </w:rPr>
  </w:style>
  <w:style w:type="paragraph" w:styleId="Heading9">
    <w:name w:val="heading 9"/>
    <w:next w:val="Normal"/>
    <w:qFormat/>
    <w:rsid w:val="00161EEF"/>
    <w:pPr>
      <w:numPr>
        <w:ilvl w:val="8"/>
        <w:numId w:val="2"/>
      </w:numPr>
      <w:spacing w:before="240" w:after="60" w:line="240" w:lineRule="atLeast"/>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022F0E"/>
    <w:pPr>
      <w:spacing w:after="120" w:line="300" w:lineRule="atLeast"/>
    </w:pPr>
    <w:rPr>
      <w:rFonts w:ascii="Arial" w:hAnsi="Arial"/>
      <w:sz w:val="22"/>
      <w:szCs w:val="24"/>
      <w:lang w:eastAsia="en-US"/>
    </w:rPr>
  </w:style>
  <w:style w:type="paragraph" w:styleId="ListBullet">
    <w:name w:val="List Bullet"/>
    <w:rsid w:val="00BB2E00"/>
    <w:pPr>
      <w:numPr>
        <w:numId w:val="5"/>
      </w:numPr>
      <w:spacing w:after="120" w:line="300" w:lineRule="atLeast"/>
    </w:pPr>
    <w:rPr>
      <w:rFonts w:ascii="Arial" w:hAnsi="Arial"/>
      <w:sz w:val="22"/>
      <w:szCs w:val="24"/>
      <w:lang w:eastAsia="en-US"/>
    </w:rPr>
  </w:style>
  <w:style w:type="paragraph" w:styleId="ListBullet2">
    <w:name w:val="List Bullet 2"/>
    <w:rsid w:val="00BB2E00"/>
    <w:pPr>
      <w:numPr>
        <w:ilvl w:val="1"/>
        <w:numId w:val="8"/>
      </w:numPr>
      <w:spacing w:after="120" w:line="300" w:lineRule="atLeast"/>
    </w:pPr>
    <w:rPr>
      <w:rFonts w:ascii="Arial" w:hAnsi="Arial"/>
      <w:sz w:val="22"/>
      <w:szCs w:val="24"/>
      <w:lang w:eastAsia="en-US"/>
    </w:rPr>
  </w:style>
  <w:style w:type="paragraph" w:styleId="ListBullet3">
    <w:name w:val="List Bullet 3"/>
    <w:rsid w:val="00BB2E00"/>
    <w:pPr>
      <w:numPr>
        <w:ilvl w:val="2"/>
        <w:numId w:val="8"/>
      </w:numPr>
      <w:spacing w:after="120" w:line="300" w:lineRule="atLeast"/>
    </w:pPr>
    <w:rPr>
      <w:rFonts w:ascii="Arial" w:hAnsi="Arial"/>
      <w:sz w:val="22"/>
      <w:szCs w:val="24"/>
      <w:lang w:eastAsia="en-US"/>
    </w:rPr>
  </w:style>
  <w:style w:type="paragraph" w:customStyle="1" w:styleId="VLA1">
    <w:name w:val="VLA 1."/>
    <w:aliases w:val="2.,3."/>
    <w:rsid w:val="00161EEF"/>
    <w:pPr>
      <w:numPr>
        <w:numId w:val="4"/>
      </w:numPr>
      <w:spacing w:after="120" w:line="300" w:lineRule="atLeast"/>
    </w:pPr>
    <w:rPr>
      <w:rFonts w:ascii="Arial" w:hAnsi="Arial"/>
      <w:sz w:val="22"/>
      <w:szCs w:val="24"/>
      <w:lang w:eastAsia="en-US"/>
    </w:rPr>
  </w:style>
  <w:style w:type="paragraph" w:customStyle="1" w:styleId="VLAa">
    <w:name w:val="VLA a."/>
    <w:aliases w:val="b.,c."/>
    <w:rsid w:val="00161EEF"/>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161EEF"/>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442077"/>
    <w:rPr>
      <w:b w:val="0"/>
      <w:sz w:val="24"/>
    </w:rPr>
  </w:style>
  <w:style w:type="paragraph" w:styleId="FootnoteText">
    <w:name w:val="footnote text"/>
    <w:basedOn w:val="Normal"/>
    <w:link w:val="FootnoteTextChar"/>
    <w:uiPriority w:val="99"/>
    <w:rsid w:val="00161EEF"/>
    <w:pPr>
      <w:ind w:left="284" w:hanging="284"/>
    </w:pPr>
    <w:rPr>
      <w:sz w:val="18"/>
      <w:szCs w:val="20"/>
    </w:rPr>
  </w:style>
  <w:style w:type="paragraph" w:styleId="Header">
    <w:name w:val="header"/>
    <w:rsid w:val="00161EEF"/>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56464E"/>
  </w:style>
  <w:style w:type="character" w:styleId="Hyperlink">
    <w:name w:val="Hyperlink"/>
    <w:uiPriority w:val="99"/>
    <w:rsid w:val="00161EEF"/>
    <w:rPr>
      <w:rFonts w:ascii="Arial" w:hAnsi="Arial"/>
      <w:color w:val="0000FF"/>
      <w:u w:val="single"/>
      <w:lang w:val="en-AU"/>
    </w:rPr>
  </w:style>
  <w:style w:type="paragraph" w:styleId="Title">
    <w:name w:val="Title"/>
    <w:qFormat/>
    <w:rsid w:val="00161EEF"/>
    <w:pPr>
      <w:spacing w:before="2000" w:after="240" w:line="400" w:lineRule="exact"/>
      <w:outlineLvl w:val="0"/>
    </w:pPr>
    <w:rPr>
      <w:rFonts w:ascii="Arial Bold" w:hAnsi="Arial Bold" w:cs="Arial"/>
      <w:b/>
      <w:bCs/>
      <w:color w:val="B1005D"/>
      <w:kern w:val="28"/>
      <w:sz w:val="36"/>
      <w:szCs w:val="32"/>
      <w:lang w:eastAsia="en-US"/>
    </w:rPr>
  </w:style>
  <w:style w:type="table" w:styleId="TableGrid">
    <w:name w:val="Table Grid"/>
    <w:basedOn w:val="TableNormal"/>
    <w:rsid w:val="00161EEF"/>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C76860"/>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161EEF"/>
    <w:pPr>
      <w:spacing w:after="80"/>
    </w:pPr>
  </w:style>
  <w:style w:type="character" w:styleId="PageNumber">
    <w:name w:val="page number"/>
    <w:semiHidden/>
    <w:rsid w:val="00161EEF"/>
    <w:rPr>
      <w:rFonts w:ascii="Arial" w:hAnsi="Arial"/>
      <w:sz w:val="18"/>
    </w:rPr>
  </w:style>
  <w:style w:type="paragraph" w:customStyle="1" w:styleId="Appendix">
    <w:name w:val="Appendix"/>
    <w:next w:val="Normal"/>
    <w:rsid w:val="00305D85"/>
    <w:pPr>
      <w:numPr>
        <w:numId w:val="1"/>
      </w:numPr>
      <w:spacing w:before="240" w:after="240" w:line="280" w:lineRule="exact"/>
      <w:ind w:left="1760" w:hanging="1760"/>
    </w:pPr>
    <w:rPr>
      <w:rFonts w:ascii="Arial" w:hAnsi="Arial" w:cs="Arial"/>
      <w:b/>
      <w:bCs/>
      <w:color w:val="B1005D"/>
      <w:kern w:val="32"/>
      <w:sz w:val="28"/>
      <w:szCs w:val="32"/>
    </w:rPr>
  </w:style>
  <w:style w:type="paragraph" w:customStyle="1" w:styleId="VLAtitle">
    <w:name w:val="VLA title"/>
    <w:basedOn w:val="Title"/>
    <w:rsid w:val="00F31F4C"/>
    <w:rPr>
      <w:rFonts w:ascii="Arial" w:hAnsi="Arial"/>
    </w:rPr>
  </w:style>
  <w:style w:type="paragraph" w:customStyle="1" w:styleId="VLAsubtitle">
    <w:name w:val="VLA subtitle"/>
    <w:basedOn w:val="Normal"/>
    <w:rsid w:val="00442077"/>
    <w:pPr>
      <w:spacing w:before="240" w:after="240" w:line="240" w:lineRule="atLeast"/>
    </w:pPr>
    <w:rPr>
      <w:b/>
      <w:bCs/>
      <w:sz w:val="28"/>
      <w:szCs w:val="28"/>
    </w:rPr>
  </w:style>
  <w:style w:type="paragraph" w:customStyle="1" w:styleId="VLAauthor">
    <w:name w:val="VLA author"/>
    <w:basedOn w:val="Normal"/>
    <w:next w:val="VLAdivision"/>
    <w:rsid w:val="00567614"/>
    <w:pPr>
      <w:spacing w:before="240" w:after="60"/>
    </w:pPr>
    <w:rPr>
      <w:b/>
      <w:color w:val="B1005D"/>
      <w:sz w:val="28"/>
      <w:szCs w:val="28"/>
      <w:lang w:eastAsia="en-AU"/>
    </w:rPr>
  </w:style>
  <w:style w:type="paragraph" w:customStyle="1" w:styleId="VLAdivision">
    <w:name w:val="VLA division"/>
    <w:basedOn w:val="Normal"/>
    <w:next w:val="VLAauthor"/>
    <w:rsid w:val="00567614"/>
    <w:pPr>
      <w:spacing w:before="60" w:after="240"/>
    </w:pPr>
    <w:rPr>
      <w:b/>
      <w:color w:val="B1005D"/>
      <w:sz w:val="28"/>
      <w:szCs w:val="28"/>
      <w:lang w:eastAsia="en-AU"/>
    </w:rPr>
  </w:style>
  <w:style w:type="paragraph" w:customStyle="1" w:styleId="VLApublicationdate">
    <w:name w:val="VLA publication date"/>
    <w:basedOn w:val="Normal"/>
    <w:rsid w:val="00161EEF"/>
    <w:pPr>
      <w:spacing w:before="1000"/>
    </w:pPr>
    <w:rPr>
      <w:b/>
      <w:sz w:val="28"/>
      <w:szCs w:val="20"/>
      <w:lang w:eastAsia="en-AU"/>
    </w:rPr>
  </w:style>
  <w:style w:type="paragraph" w:customStyle="1" w:styleId="VLAcaption">
    <w:name w:val="VLA caption"/>
    <w:basedOn w:val="Normal"/>
    <w:next w:val="Normal"/>
    <w:rsid w:val="00022F0E"/>
    <w:rPr>
      <w:i/>
      <w:sz w:val="20"/>
    </w:rPr>
  </w:style>
  <w:style w:type="paragraph" w:customStyle="1" w:styleId="Confidentialityclause">
    <w:name w:val="Confidentiality clause"/>
    <w:rsid w:val="00161EEF"/>
    <w:pPr>
      <w:spacing w:after="120"/>
    </w:pPr>
    <w:rPr>
      <w:rFonts w:ascii="Arial" w:hAnsi="Arial"/>
      <w:bCs/>
      <w:kern w:val="28"/>
      <w:sz w:val="18"/>
      <w:lang w:eastAsia="en-US"/>
    </w:rPr>
  </w:style>
  <w:style w:type="character" w:styleId="FootnoteReference">
    <w:name w:val="footnote reference"/>
    <w:uiPriority w:val="99"/>
    <w:rsid w:val="00161EEF"/>
    <w:rPr>
      <w:rFonts w:ascii="Arial" w:hAnsi="Arial"/>
      <w:sz w:val="18"/>
      <w:vertAlign w:val="superscript"/>
    </w:rPr>
  </w:style>
  <w:style w:type="paragraph" w:customStyle="1" w:styleId="Filename">
    <w:name w:val="Filename"/>
    <w:basedOn w:val="Normal"/>
    <w:rsid w:val="00161EEF"/>
    <w:pPr>
      <w:pBdr>
        <w:top w:val="single" w:sz="4" w:space="1" w:color="B1005D"/>
      </w:pBdr>
      <w:tabs>
        <w:tab w:val="right" w:pos="9240"/>
      </w:tabs>
    </w:pPr>
    <w:rPr>
      <w:sz w:val="18"/>
    </w:rPr>
  </w:style>
  <w:style w:type="paragraph" w:styleId="TOC2">
    <w:name w:val="toc 2"/>
    <w:basedOn w:val="Normal"/>
    <w:next w:val="Normal"/>
    <w:uiPriority w:val="39"/>
    <w:rsid w:val="00161EEF"/>
    <w:pPr>
      <w:tabs>
        <w:tab w:val="right" w:leader="dot" w:pos="9790"/>
      </w:tabs>
      <w:spacing w:before="60" w:after="60"/>
      <w:ind w:left="330" w:right="650"/>
    </w:pPr>
    <w:rPr>
      <w:noProof/>
      <w:sz w:val="20"/>
    </w:rPr>
  </w:style>
  <w:style w:type="paragraph" w:styleId="TOC3">
    <w:name w:val="toc 3"/>
    <w:basedOn w:val="Normal"/>
    <w:next w:val="Normal"/>
    <w:rsid w:val="00161EEF"/>
    <w:pPr>
      <w:tabs>
        <w:tab w:val="right" w:leader="dot" w:pos="9790"/>
      </w:tabs>
      <w:spacing w:before="60" w:after="60"/>
      <w:ind w:left="550" w:right="760"/>
    </w:pPr>
    <w:rPr>
      <w:noProof/>
      <w:sz w:val="20"/>
    </w:rPr>
  </w:style>
  <w:style w:type="paragraph" w:styleId="Footer">
    <w:name w:val="footer"/>
    <w:basedOn w:val="Normal"/>
    <w:rsid w:val="00161EEF"/>
    <w:pPr>
      <w:tabs>
        <w:tab w:val="center" w:pos="4153"/>
        <w:tab w:val="right" w:pos="8306"/>
      </w:tabs>
    </w:pPr>
  </w:style>
  <w:style w:type="paragraph" w:customStyle="1" w:styleId="VLAquotation">
    <w:name w:val="VLA quotation"/>
    <w:basedOn w:val="VLApicture"/>
    <w:rsid w:val="00022F0E"/>
    <w:pPr>
      <w:ind w:left="720"/>
    </w:pPr>
    <w:rPr>
      <w:i/>
    </w:rPr>
  </w:style>
  <w:style w:type="paragraph" w:customStyle="1" w:styleId="VLAdefinition">
    <w:name w:val="VLA definition"/>
    <w:basedOn w:val="Normal"/>
    <w:rsid w:val="00022F0E"/>
    <w:pPr>
      <w:tabs>
        <w:tab w:val="left" w:pos="2268"/>
      </w:tabs>
      <w:spacing w:before="60"/>
      <w:ind w:left="2268" w:hanging="2268"/>
    </w:pPr>
    <w:rPr>
      <w:szCs w:val="22"/>
    </w:rPr>
  </w:style>
  <w:style w:type="character" w:styleId="Strong">
    <w:name w:val="Strong"/>
    <w:qFormat/>
    <w:rsid w:val="00161EEF"/>
    <w:rPr>
      <w:b/>
      <w:bCs/>
    </w:rPr>
  </w:style>
  <w:style w:type="paragraph" w:customStyle="1" w:styleId="NormalBold">
    <w:name w:val="Normal Bold"/>
    <w:basedOn w:val="Normal"/>
    <w:next w:val="Normal"/>
    <w:rsid w:val="00957221"/>
    <w:rPr>
      <w:b/>
      <w:lang w:eastAsia="en-AU"/>
    </w:rPr>
  </w:style>
  <w:style w:type="paragraph" w:styleId="Subtitle">
    <w:name w:val="Subtitle"/>
    <w:basedOn w:val="Normal"/>
    <w:next w:val="Normal"/>
    <w:link w:val="SubtitleChar"/>
    <w:qFormat/>
    <w:rsid w:val="00CB149E"/>
    <w:pPr>
      <w:spacing w:after="60"/>
      <w:jc w:val="center"/>
      <w:outlineLvl w:val="1"/>
    </w:pPr>
    <w:rPr>
      <w:rFonts w:ascii="Calibri Light" w:hAnsi="Calibri Light"/>
      <w:sz w:val="24"/>
    </w:rPr>
  </w:style>
  <w:style w:type="character" w:customStyle="1" w:styleId="SubtitleChar">
    <w:name w:val="Subtitle Char"/>
    <w:link w:val="Subtitle"/>
    <w:rsid w:val="00CB149E"/>
    <w:rPr>
      <w:rFonts w:ascii="Calibri Light" w:eastAsia="Times New Roman" w:hAnsi="Calibri Light" w:cs="Times New Roman"/>
      <w:sz w:val="24"/>
      <w:szCs w:val="24"/>
      <w:lang w:eastAsia="en-US"/>
    </w:rPr>
  </w:style>
  <w:style w:type="paragraph" w:customStyle="1" w:styleId="AppendixH1">
    <w:name w:val="Appendix H1"/>
    <w:next w:val="Normal"/>
    <w:rsid w:val="00BA222F"/>
    <w:pPr>
      <w:spacing w:before="240" w:after="240" w:line="300" w:lineRule="atLeast"/>
    </w:pPr>
    <w:rPr>
      <w:rFonts w:ascii="Arial" w:hAnsi="Arial" w:cs="Arial"/>
      <w:b/>
      <w:bCs/>
      <w:color w:val="B1005D"/>
      <w:kern w:val="32"/>
      <w:sz w:val="28"/>
      <w:szCs w:val="26"/>
    </w:rPr>
  </w:style>
  <w:style w:type="paragraph" w:customStyle="1" w:styleId="AppendixH2">
    <w:name w:val="Appendix H2"/>
    <w:next w:val="Normal"/>
    <w:rsid w:val="00BA222F"/>
    <w:pPr>
      <w:spacing w:before="160" w:after="40" w:line="300" w:lineRule="atLeast"/>
    </w:pPr>
    <w:rPr>
      <w:rFonts w:ascii="Arial" w:hAnsi="Arial" w:cs="Arial"/>
      <w:b/>
      <w:bCs/>
      <w:iCs/>
      <w:color w:val="B1005D"/>
      <w:sz w:val="26"/>
      <w:szCs w:val="28"/>
    </w:rPr>
  </w:style>
  <w:style w:type="paragraph" w:customStyle="1" w:styleId="AppendixH3">
    <w:name w:val="Appendix H3"/>
    <w:next w:val="Normal"/>
    <w:rsid w:val="00A134FD"/>
    <w:pPr>
      <w:spacing w:before="120" w:after="40" w:line="300" w:lineRule="atLeast"/>
    </w:pPr>
    <w:rPr>
      <w:rFonts w:ascii="Arial" w:hAnsi="Arial" w:cs="Arial"/>
      <w:b/>
      <w:bCs/>
      <w:sz w:val="24"/>
      <w:szCs w:val="26"/>
    </w:rPr>
  </w:style>
  <w:style w:type="character" w:styleId="CommentReference">
    <w:name w:val="annotation reference"/>
    <w:basedOn w:val="DefaultParagraphFont"/>
    <w:uiPriority w:val="99"/>
    <w:rsid w:val="005108EC"/>
    <w:rPr>
      <w:sz w:val="16"/>
      <w:szCs w:val="16"/>
    </w:rPr>
  </w:style>
  <w:style w:type="paragraph" w:styleId="CommentText">
    <w:name w:val="annotation text"/>
    <w:basedOn w:val="Normal"/>
    <w:link w:val="CommentTextChar"/>
    <w:uiPriority w:val="99"/>
    <w:rsid w:val="005108EC"/>
    <w:pPr>
      <w:spacing w:line="240" w:lineRule="auto"/>
    </w:pPr>
    <w:rPr>
      <w:sz w:val="20"/>
      <w:szCs w:val="20"/>
    </w:rPr>
  </w:style>
  <w:style w:type="character" w:customStyle="1" w:styleId="CommentTextChar">
    <w:name w:val="Comment Text Char"/>
    <w:basedOn w:val="DefaultParagraphFont"/>
    <w:link w:val="CommentText"/>
    <w:uiPriority w:val="99"/>
    <w:rsid w:val="005108EC"/>
    <w:rPr>
      <w:rFonts w:ascii="Arial" w:hAnsi="Arial"/>
      <w:lang w:eastAsia="en-US"/>
    </w:rPr>
  </w:style>
  <w:style w:type="paragraph" w:styleId="CommentSubject">
    <w:name w:val="annotation subject"/>
    <w:basedOn w:val="CommentText"/>
    <w:next w:val="CommentText"/>
    <w:link w:val="CommentSubjectChar"/>
    <w:rsid w:val="005108EC"/>
    <w:rPr>
      <w:b/>
      <w:bCs/>
    </w:rPr>
  </w:style>
  <w:style w:type="character" w:customStyle="1" w:styleId="CommentSubjectChar">
    <w:name w:val="Comment Subject Char"/>
    <w:basedOn w:val="CommentTextChar"/>
    <w:link w:val="CommentSubject"/>
    <w:rsid w:val="005108EC"/>
    <w:rPr>
      <w:rFonts w:ascii="Arial" w:hAnsi="Arial"/>
      <w:b/>
      <w:bCs/>
      <w:lang w:eastAsia="en-US"/>
    </w:rPr>
  </w:style>
  <w:style w:type="paragraph" w:styleId="BalloonText">
    <w:name w:val="Balloon Text"/>
    <w:basedOn w:val="Normal"/>
    <w:link w:val="BalloonTextChar"/>
    <w:rsid w:val="00510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108EC"/>
    <w:rPr>
      <w:rFonts w:ascii="Segoe UI" w:hAnsi="Segoe UI" w:cs="Segoe UI"/>
      <w:sz w:val="18"/>
      <w:szCs w:val="18"/>
      <w:lang w:eastAsia="en-US"/>
    </w:rPr>
  </w:style>
  <w:style w:type="paragraph" w:styleId="ListParagraph">
    <w:name w:val="List Paragraph"/>
    <w:basedOn w:val="Normal"/>
    <w:uiPriority w:val="34"/>
    <w:qFormat/>
    <w:rsid w:val="002C0D80"/>
    <w:pPr>
      <w:ind w:left="720"/>
      <w:contextualSpacing/>
    </w:pPr>
  </w:style>
  <w:style w:type="paragraph" w:styleId="EndnoteText">
    <w:name w:val="endnote text"/>
    <w:basedOn w:val="Normal"/>
    <w:link w:val="EndnoteTextChar"/>
    <w:rsid w:val="008D10FF"/>
    <w:pPr>
      <w:spacing w:after="0" w:line="240" w:lineRule="auto"/>
    </w:pPr>
    <w:rPr>
      <w:sz w:val="20"/>
      <w:szCs w:val="20"/>
    </w:rPr>
  </w:style>
  <w:style w:type="character" w:customStyle="1" w:styleId="EndnoteTextChar">
    <w:name w:val="Endnote Text Char"/>
    <w:basedOn w:val="DefaultParagraphFont"/>
    <w:link w:val="EndnoteText"/>
    <w:rsid w:val="008D10FF"/>
    <w:rPr>
      <w:rFonts w:ascii="Arial" w:hAnsi="Arial"/>
      <w:lang w:eastAsia="en-US"/>
    </w:rPr>
  </w:style>
  <w:style w:type="character" w:styleId="EndnoteReference">
    <w:name w:val="endnote reference"/>
    <w:basedOn w:val="DefaultParagraphFont"/>
    <w:rsid w:val="008D10FF"/>
    <w:rPr>
      <w:vertAlign w:val="superscript"/>
    </w:rPr>
  </w:style>
  <w:style w:type="character" w:customStyle="1" w:styleId="Heading2Char">
    <w:name w:val="Heading 2 Char"/>
    <w:basedOn w:val="DefaultParagraphFont"/>
    <w:link w:val="Heading2"/>
    <w:uiPriority w:val="99"/>
    <w:rsid w:val="00275398"/>
    <w:rPr>
      <w:rFonts w:ascii="Arial" w:hAnsi="Arial" w:cs="Arial"/>
      <w:b/>
      <w:bCs/>
      <w:iCs/>
      <w:color w:val="B1005D"/>
      <w:sz w:val="26"/>
      <w:szCs w:val="28"/>
    </w:rPr>
  </w:style>
  <w:style w:type="character" w:customStyle="1" w:styleId="FootnoteTextChar">
    <w:name w:val="Footnote Text Char"/>
    <w:basedOn w:val="DefaultParagraphFont"/>
    <w:link w:val="FootnoteText"/>
    <w:uiPriority w:val="99"/>
    <w:rsid w:val="0027539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6375">
      <w:bodyDiv w:val="1"/>
      <w:marLeft w:val="0"/>
      <w:marRight w:val="0"/>
      <w:marTop w:val="0"/>
      <w:marBottom w:val="0"/>
      <w:divBdr>
        <w:top w:val="none" w:sz="0" w:space="0" w:color="auto"/>
        <w:left w:val="none" w:sz="0" w:space="0" w:color="auto"/>
        <w:bottom w:val="none" w:sz="0" w:space="0" w:color="auto"/>
        <w:right w:val="none" w:sz="0" w:space="0" w:color="auto"/>
      </w:divBdr>
    </w:div>
    <w:div w:id="661591988">
      <w:bodyDiv w:val="1"/>
      <w:marLeft w:val="0"/>
      <w:marRight w:val="0"/>
      <w:marTop w:val="0"/>
      <w:marBottom w:val="0"/>
      <w:divBdr>
        <w:top w:val="none" w:sz="0" w:space="0" w:color="auto"/>
        <w:left w:val="none" w:sz="0" w:space="0" w:color="auto"/>
        <w:bottom w:val="none" w:sz="0" w:space="0" w:color="auto"/>
        <w:right w:val="none" w:sz="0" w:space="0" w:color="auto"/>
      </w:divBdr>
    </w:div>
    <w:div w:id="1000885033">
      <w:bodyDiv w:val="1"/>
      <w:marLeft w:val="0"/>
      <w:marRight w:val="0"/>
      <w:marTop w:val="0"/>
      <w:marBottom w:val="0"/>
      <w:divBdr>
        <w:top w:val="none" w:sz="0" w:space="0" w:color="auto"/>
        <w:left w:val="none" w:sz="0" w:space="0" w:color="auto"/>
        <w:bottom w:val="none" w:sz="0" w:space="0" w:color="auto"/>
        <w:right w:val="none" w:sz="0" w:space="0" w:color="auto"/>
      </w:divBdr>
    </w:div>
    <w:div w:id="1080905651">
      <w:bodyDiv w:val="1"/>
      <w:marLeft w:val="0"/>
      <w:marRight w:val="0"/>
      <w:marTop w:val="0"/>
      <w:marBottom w:val="0"/>
      <w:divBdr>
        <w:top w:val="none" w:sz="0" w:space="0" w:color="auto"/>
        <w:left w:val="none" w:sz="0" w:space="0" w:color="auto"/>
        <w:bottom w:val="none" w:sz="0" w:space="0" w:color="auto"/>
        <w:right w:val="none" w:sz="0" w:space="0" w:color="auto"/>
      </w:divBdr>
    </w:div>
    <w:div w:id="1469858875">
      <w:bodyDiv w:val="1"/>
      <w:marLeft w:val="0"/>
      <w:marRight w:val="0"/>
      <w:marTop w:val="0"/>
      <w:marBottom w:val="0"/>
      <w:divBdr>
        <w:top w:val="none" w:sz="0" w:space="0" w:color="auto"/>
        <w:left w:val="none" w:sz="0" w:space="0" w:color="auto"/>
        <w:bottom w:val="none" w:sz="0" w:space="0" w:color="auto"/>
        <w:right w:val="none" w:sz="0" w:space="0" w:color="auto"/>
      </w:divBdr>
    </w:div>
    <w:div w:id="1509129361">
      <w:bodyDiv w:val="1"/>
      <w:marLeft w:val="0"/>
      <w:marRight w:val="0"/>
      <w:marTop w:val="0"/>
      <w:marBottom w:val="0"/>
      <w:divBdr>
        <w:top w:val="none" w:sz="0" w:space="0" w:color="auto"/>
        <w:left w:val="none" w:sz="0" w:space="0" w:color="auto"/>
        <w:bottom w:val="none" w:sz="0" w:space="0" w:color="auto"/>
        <w:right w:val="none" w:sz="0" w:space="0" w:color="auto"/>
      </w:divBdr>
    </w:div>
    <w:div w:id="1637251095">
      <w:bodyDiv w:val="1"/>
      <w:marLeft w:val="0"/>
      <w:marRight w:val="0"/>
      <w:marTop w:val="0"/>
      <w:marBottom w:val="0"/>
      <w:divBdr>
        <w:top w:val="none" w:sz="0" w:space="0" w:color="auto"/>
        <w:left w:val="none" w:sz="0" w:space="0" w:color="auto"/>
        <w:bottom w:val="none" w:sz="0" w:space="0" w:color="auto"/>
        <w:right w:val="none" w:sz="0" w:space="0" w:color="auto"/>
      </w:divBdr>
    </w:div>
    <w:div w:id="1676033617">
      <w:bodyDiv w:val="1"/>
      <w:marLeft w:val="0"/>
      <w:marRight w:val="0"/>
      <w:marTop w:val="0"/>
      <w:marBottom w:val="0"/>
      <w:divBdr>
        <w:top w:val="none" w:sz="0" w:space="0" w:color="auto"/>
        <w:left w:val="none" w:sz="0" w:space="0" w:color="auto"/>
        <w:bottom w:val="none" w:sz="0" w:space="0" w:color="auto"/>
        <w:right w:val="none" w:sz="0" w:space="0" w:color="auto"/>
      </w:divBdr>
    </w:div>
    <w:div w:id="1873885283">
      <w:bodyDiv w:val="1"/>
      <w:marLeft w:val="0"/>
      <w:marRight w:val="0"/>
      <w:marTop w:val="0"/>
      <w:marBottom w:val="0"/>
      <w:divBdr>
        <w:top w:val="none" w:sz="0" w:space="0" w:color="auto"/>
        <w:left w:val="none" w:sz="0" w:space="0" w:color="auto"/>
        <w:bottom w:val="none" w:sz="0" w:space="0" w:color="auto"/>
        <w:right w:val="none" w:sz="0" w:space="0" w:color="auto"/>
      </w:divBdr>
    </w:div>
    <w:div w:id="207474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www.magistratescourt.vic.gov.au/sites/default/files/141218%20Evaluation%20of%20the%20Drug%20Court%20of%20Victoria.pdf" TargetMode="External"/><Relationship Id="rId2" Type="http://schemas.openxmlformats.org/officeDocument/2006/relationships/hyperlink" Target="http://www.dpmc.gov.au/taskforces/national-ice-taskforce/info-faqs" TargetMode="External"/><Relationship Id="rId1" Type="http://schemas.openxmlformats.org/officeDocument/2006/relationships/hyperlink" Target="https://www.legalaid.vic.gov.au/about-us/what-we-do/research-and-analysis/client-profi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8F16A-A49A-4A80-914D-39384198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5271</Words>
  <Characters>30046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Victoria Legal Aid National Ice Taskforce Submission</vt:lpstr>
    </vt:vector>
  </TitlesOfParts>
  <Company>Victoria Legal Aid</Company>
  <LinksUpToDate>false</LinksUpToDate>
  <CharactersWithSpaces>35247</CharactersWithSpaces>
  <SharedDoc>false</SharedDoc>
  <HLinks>
    <vt:vector size="18" baseType="variant">
      <vt:variant>
        <vt:i4>1376308</vt:i4>
      </vt:variant>
      <vt:variant>
        <vt:i4>17</vt:i4>
      </vt:variant>
      <vt:variant>
        <vt:i4>0</vt:i4>
      </vt:variant>
      <vt:variant>
        <vt:i4>5</vt:i4>
      </vt:variant>
      <vt:variant>
        <vt:lpwstr/>
      </vt:variant>
      <vt:variant>
        <vt:lpwstr>_Toc354042750</vt:lpwstr>
      </vt:variant>
      <vt:variant>
        <vt:i4>1310772</vt:i4>
      </vt:variant>
      <vt:variant>
        <vt:i4>11</vt:i4>
      </vt:variant>
      <vt:variant>
        <vt:i4>0</vt:i4>
      </vt:variant>
      <vt:variant>
        <vt:i4>5</vt:i4>
      </vt:variant>
      <vt:variant>
        <vt:lpwstr/>
      </vt:variant>
      <vt:variant>
        <vt:lpwstr>_Toc354042749</vt:lpwstr>
      </vt:variant>
      <vt:variant>
        <vt:i4>1310772</vt:i4>
      </vt:variant>
      <vt:variant>
        <vt:i4>5</vt:i4>
      </vt:variant>
      <vt:variant>
        <vt:i4>0</vt:i4>
      </vt:variant>
      <vt:variant>
        <vt:i4>5</vt:i4>
      </vt:variant>
      <vt:variant>
        <vt:lpwstr/>
      </vt:variant>
      <vt:variant>
        <vt:lpwstr>_Toc354042748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Legal Aid National Ice Taskforce Submission</dc:title>
  <dc:subject/>
  <dc:creator>Tilda Hum</dc:creator>
  <cp:keywords/>
  <dc:description/>
  <cp:lastModifiedBy/>
  <cp:revision>1</cp:revision>
  <dcterms:created xsi:type="dcterms:W3CDTF">2021-04-29T23:57:00Z</dcterms:created>
  <dcterms:modified xsi:type="dcterms:W3CDTF">2021-04-29T23:57:00Z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