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5DD3" w14:textId="77777777" w:rsidR="0000463C" w:rsidRDefault="0000463C" w:rsidP="0000463C">
      <w:pPr>
        <w:pStyle w:val="Heading1"/>
      </w:pPr>
      <w:bookmarkStart w:id="0" w:name="_Toc88736721"/>
      <w:bookmarkStart w:id="1" w:name="_Toc88756828"/>
    </w:p>
    <w:p w14:paraId="32CF37D2" w14:textId="77777777" w:rsidR="0000463C" w:rsidRDefault="0000463C" w:rsidP="0000463C">
      <w:pPr>
        <w:pStyle w:val="Heading1"/>
      </w:pPr>
    </w:p>
    <w:p w14:paraId="78C14FDB" w14:textId="77777777" w:rsidR="0000463C" w:rsidRDefault="0000463C" w:rsidP="0000463C">
      <w:pPr>
        <w:pStyle w:val="Heading1"/>
      </w:pPr>
    </w:p>
    <w:p w14:paraId="3C378952" w14:textId="77777777" w:rsidR="0000463C" w:rsidRDefault="0000463C" w:rsidP="0000463C">
      <w:pPr>
        <w:pStyle w:val="Heading1"/>
      </w:pPr>
    </w:p>
    <w:p w14:paraId="2A9A784B" w14:textId="77777777" w:rsidR="0000463C" w:rsidRDefault="0000463C" w:rsidP="0000463C">
      <w:pPr>
        <w:pStyle w:val="Heading1"/>
      </w:pPr>
    </w:p>
    <w:p w14:paraId="0C348F81" w14:textId="77777777" w:rsidR="0000463C" w:rsidRDefault="0000463C" w:rsidP="0000463C">
      <w:pPr>
        <w:pStyle w:val="Heading1"/>
      </w:pPr>
    </w:p>
    <w:p w14:paraId="33F55FDD" w14:textId="0305AFC3" w:rsidR="00B378A2" w:rsidRDefault="008337A8" w:rsidP="0000463C">
      <w:pPr>
        <w:pStyle w:val="Heading1"/>
      </w:pPr>
      <w:bookmarkStart w:id="2" w:name="_Toc88757777"/>
      <w:r>
        <w:t xml:space="preserve">Plain language </w:t>
      </w:r>
      <w:r w:rsidR="00DC0ECF">
        <w:t xml:space="preserve">writing </w:t>
      </w:r>
      <w:r>
        <w:t>guide</w:t>
      </w:r>
      <w:bookmarkEnd w:id="0"/>
      <w:bookmarkEnd w:id="1"/>
      <w:bookmarkEnd w:id="2"/>
    </w:p>
    <w:p w14:paraId="6C4B9990" w14:textId="275299AE" w:rsidR="00733DA5" w:rsidRPr="00733DA5" w:rsidRDefault="00733DA5" w:rsidP="00733DA5">
      <w:pPr>
        <w:pStyle w:val="Heading2"/>
      </w:pPr>
      <w:r>
        <w:t xml:space="preserve">Helping </w:t>
      </w:r>
      <w:r w:rsidRPr="00733DA5">
        <w:t>make our content easy to read and understand for everyone</w:t>
      </w:r>
    </w:p>
    <w:p w14:paraId="1E6B4E50" w14:textId="337AD800" w:rsidR="00B378A2" w:rsidRDefault="008337A8" w:rsidP="0000463C">
      <w:pPr>
        <w:pStyle w:val="Heading3"/>
      </w:pPr>
      <w:r>
        <w:t>November 2021</w:t>
      </w:r>
    </w:p>
    <w:p w14:paraId="15A80FC2" w14:textId="77777777" w:rsidR="00CC0C03" w:rsidRDefault="00CC0C03" w:rsidP="00CC0C03"/>
    <w:p w14:paraId="6B713DE5"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726071C6" w14:textId="5868639F" w:rsidR="006C4F9A" w:rsidRPr="007B67DF" w:rsidRDefault="006C4F9A" w:rsidP="006C4F9A">
      <w:pPr>
        <w:pStyle w:val="Heading1"/>
        <w:rPr>
          <w:color w:val="C05017"/>
        </w:rPr>
      </w:pPr>
      <w:bookmarkStart w:id="3" w:name="_Toc88736722"/>
      <w:bookmarkStart w:id="4" w:name="_Toc88756829"/>
      <w:bookmarkStart w:id="5" w:name="_Toc88757778"/>
      <w:r>
        <w:rPr>
          <w:color w:val="C05017"/>
        </w:rPr>
        <w:lastRenderedPageBreak/>
        <w:t xml:space="preserve">Acknowledgement of </w:t>
      </w:r>
      <w:r w:rsidR="00052E9A">
        <w:rPr>
          <w:color w:val="C05017"/>
        </w:rPr>
        <w:t>C</w:t>
      </w:r>
      <w:r>
        <w:rPr>
          <w:color w:val="C05017"/>
        </w:rPr>
        <w:t>ountry</w:t>
      </w:r>
      <w:bookmarkEnd w:id="3"/>
      <w:bookmarkEnd w:id="4"/>
      <w:bookmarkEnd w:id="5"/>
    </w:p>
    <w:p w14:paraId="13A86034" w14:textId="745C9D32" w:rsidR="006C4F9A" w:rsidRPr="00B61712" w:rsidRDefault="006C4F9A" w:rsidP="006C4F9A">
      <w:pPr>
        <w:pStyle w:val="acknowledgementtext"/>
        <w:rPr>
          <w:i/>
          <w:iCs/>
          <w:color w:val="000000"/>
          <w:sz w:val="20"/>
          <w:szCs w:val="20"/>
        </w:rPr>
      </w:pPr>
      <w:r w:rsidRPr="007B67DF">
        <w:t xml:space="preserve">This </w:t>
      </w:r>
      <w:r w:rsidR="008337A8">
        <w:t>guide</w:t>
      </w:r>
      <w:r w:rsidRPr="007B67DF">
        <w:t xml:space="preserve"> was written on the land of the Wurundjeri and Boon Wurrung people of the Kulin Nation. We acknowledge and pay our respects to Aboriginal and Torres Strait Islander peoples and Traditional Custodians throughout Victoria, </w:t>
      </w:r>
      <w:r>
        <w:t>includin</w:t>
      </w:r>
      <w:r w:rsidRPr="007B67DF">
        <w:t>g Elders past and present. We also acknowledge the strength and resilience of all First Nations people who today are still arrested and imprisoned at rates far higher than other Australians. </w:t>
      </w:r>
    </w:p>
    <w:p w14:paraId="3D7F687B" w14:textId="199AD207" w:rsidR="00022C83" w:rsidRPr="006E2882" w:rsidRDefault="002A7402" w:rsidP="006C4F9A">
      <w:pPr>
        <w:pStyle w:val="VLAcaption"/>
        <w:spacing w:before="6300"/>
        <w:rPr>
          <w:bCs/>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C12EDF">
        <w:rPr>
          <w:noProof/>
          <w:color w:val="971A4B"/>
        </w:rPr>
        <w:t>2021</w:t>
      </w:r>
      <w:r w:rsidRPr="00674E45">
        <w:rPr>
          <w:color w:val="971A4B"/>
        </w:rPr>
        <w:fldChar w:fldCharType="end"/>
      </w:r>
      <w:r w:rsidRPr="00674E45">
        <w:rPr>
          <w:color w:val="971A4B"/>
        </w:rPr>
        <w:t xml:space="preserve"> Victoria Legal Aid.</w:t>
      </w:r>
      <w:r>
        <w:t xml:space="preserve"> </w:t>
      </w:r>
      <w:r w:rsidR="00EC2A86" w:rsidRPr="00EC2A86">
        <w:t>This work is licensed under a Creative Commons Attribution 4.0 licence.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5BD81C5C" w14:textId="5F4228D0" w:rsidR="00CC0C03" w:rsidRPr="00E24A08" w:rsidRDefault="00022C83" w:rsidP="002A7402">
      <w:pPr>
        <w:pStyle w:val="VLAcaption"/>
        <w:rPr>
          <w:bCs/>
        </w:rPr>
      </w:pPr>
      <w:r w:rsidRPr="002A7402">
        <w:rPr>
          <w:color w:val="B1005D"/>
        </w:rPr>
        <w:t>Disclaimer.</w:t>
      </w:r>
      <w:r>
        <w:t xml:space="preserve"> </w:t>
      </w:r>
      <w:r w:rsidRPr="00022C83">
        <w:t xml:space="preserve">The material in this publication </w:t>
      </w:r>
      <w:bookmarkStart w:id="6" w:name="Text12"/>
      <w:r w:rsidR="00C24BEC">
        <w:t>ids intended as a general guide only</w:t>
      </w:r>
      <w:bookmarkStart w:id="7" w:name="Text13"/>
      <w:bookmarkEnd w:id="6"/>
      <w:r w:rsidR="008337A8">
        <w:rPr>
          <w:bCs/>
        </w:rPr>
        <w:t>.</w:t>
      </w:r>
      <w:bookmarkEnd w:id="7"/>
      <w:r w:rsidR="006B43C4">
        <w:rPr>
          <w:bCs/>
        </w:rPr>
        <w:t xml:space="preserve"> </w:t>
      </w:r>
      <w:r w:rsidRPr="00022C83">
        <w:t>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0CC4E1EC"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7234CDE1" w14:textId="77777777" w:rsidR="00DE686E" w:rsidRDefault="002B4970" w:rsidP="00DE686E">
      <w:pPr>
        <w:pStyle w:val="Heading1"/>
        <w:rPr>
          <w:noProof/>
        </w:rPr>
      </w:pPr>
      <w:bookmarkStart w:id="8" w:name="_Toc88736723"/>
      <w:bookmarkStart w:id="9" w:name="_Toc88756830"/>
      <w:bookmarkStart w:id="10" w:name="_Toc88757779"/>
      <w:r>
        <w:lastRenderedPageBreak/>
        <w:t>Contents</w:t>
      </w:r>
      <w:bookmarkEnd w:id="8"/>
      <w:bookmarkEnd w:id="9"/>
      <w:bookmarkEnd w:id="10"/>
      <w:r w:rsidR="00DE686E">
        <w:fldChar w:fldCharType="begin"/>
      </w:r>
      <w:r w:rsidR="00DE686E">
        <w:instrText xml:space="preserve"> TOC \o "1-1" \h \z \u </w:instrText>
      </w:r>
      <w:r w:rsidR="00DE686E">
        <w:fldChar w:fldCharType="separate"/>
      </w:r>
    </w:p>
    <w:p w14:paraId="2E52A00B" w14:textId="60689C90" w:rsidR="00DE686E" w:rsidRDefault="00E64A74">
      <w:pPr>
        <w:pStyle w:val="TOC1"/>
        <w:rPr>
          <w:rFonts w:asciiTheme="minorHAnsi" w:eastAsiaTheme="minorEastAsia" w:hAnsiTheme="minorHAnsi" w:cstheme="minorBidi"/>
          <w:b w:val="0"/>
          <w:noProof/>
          <w:sz w:val="22"/>
          <w:szCs w:val="22"/>
          <w:lang w:eastAsia="en-AU"/>
        </w:rPr>
      </w:pPr>
      <w:hyperlink w:anchor="_Toc88757780" w:history="1">
        <w:r w:rsidR="00DE686E" w:rsidRPr="00D13898">
          <w:rPr>
            <w:rStyle w:val="Hyperlink"/>
            <w:noProof/>
          </w:rPr>
          <w:t>About plain language guide</w:t>
        </w:r>
        <w:r w:rsidR="00DE686E">
          <w:rPr>
            <w:noProof/>
            <w:webHidden/>
          </w:rPr>
          <w:tab/>
        </w:r>
        <w:r w:rsidR="00DE686E">
          <w:rPr>
            <w:noProof/>
            <w:webHidden/>
          </w:rPr>
          <w:fldChar w:fldCharType="begin"/>
        </w:r>
        <w:r w:rsidR="00DE686E">
          <w:rPr>
            <w:noProof/>
            <w:webHidden/>
          </w:rPr>
          <w:instrText xml:space="preserve"> PAGEREF _Toc88757780 \h </w:instrText>
        </w:r>
        <w:r w:rsidR="00DE686E">
          <w:rPr>
            <w:noProof/>
            <w:webHidden/>
          </w:rPr>
        </w:r>
        <w:r w:rsidR="00DE686E">
          <w:rPr>
            <w:noProof/>
            <w:webHidden/>
          </w:rPr>
          <w:fldChar w:fldCharType="separate"/>
        </w:r>
        <w:r w:rsidR="00DE686E">
          <w:rPr>
            <w:noProof/>
            <w:webHidden/>
          </w:rPr>
          <w:t>1</w:t>
        </w:r>
        <w:r w:rsidR="00DE686E">
          <w:rPr>
            <w:noProof/>
            <w:webHidden/>
          </w:rPr>
          <w:fldChar w:fldCharType="end"/>
        </w:r>
      </w:hyperlink>
    </w:p>
    <w:p w14:paraId="32D28ADB" w14:textId="1717AF88" w:rsidR="00DE686E" w:rsidRDefault="00E64A74">
      <w:pPr>
        <w:pStyle w:val="TOC1"/>
        <w:rPr>
          <w:rFonts w:asciiTheme="minorHAnsi" w:eastAsiaTheme="minorEastAsia" w:hAnsiTheme="minorHAnsi" w:cstheme="minorBidi"/>
          <w:b w:val="0"/>
          <w:noProof/>
          <w:sz w:val="22"/>
          <w:szCs w:val="22"/>
          <w:lang w:eastAsia="en-AU"/>
        </w:rPr>
      </w:pPr>
      <w:hyperlink w:anchor="_Toc88757781" w:history="1">
        <w:r w:rsidR="00DE686E" w:rsidRPr="00D13898">
          <w:rPr>
            <w:rStyle w:val="Hyperlink"/>
            <w:noProof/>
          </w:rPr>
          <w:t>Plain language</w:t>
        </w:r>
        <w:r w:rsidR="00DE686E">
          <w:rPr>
            <w:noProof/>
            <w:webHidden/>
          </w:rPr>
          <w:tab/>
        </w:r>
        <w:r w:rsidR="00DE686E">
          <w:rPr>
            <w:noProof/>
            <w:webHidden/>
          </w:rPr>
          <w:fldChar w:fldCharType="begin"/>
        </w:r>
        <w:r w:rsidR="00DE686E">
          <w:rPr>
            <w:noProof/>
            <w:webHidden/>
          </w:rPr>
          <w:instrText xml:space="preserve"> PAGEREF _Toc88757781 \h </w:instrText>
        </w:r>
        <w:r w:rsidR="00DE686E">
          <w:rPr>
            <w:noProof/>
            <w:webHidden/>
          </w:rPr>
        </w:r>
        <w:r w:rsidR="00DE686E">
          <w:rPr>
            <w:noProof/>
            <w:webHidden/>
          </w:rPr>
          <w:fldChar w:fldCharType="separate"/>
        </w:r>
        <w:r w:rsidR="00DE686E">
          <w:rPr>
            <w:noProof/>
            <w:webHidden/>
          </w:rPr>
          <w:t>1</w:t>
        </w:r>
        <w:r w:rsidR="00DE686E">
          <w:rPr>
            <w:noProof/>
            <w:webHidden/>
          </w:rPr>
          <w:fldChar w:fldCharType="end"/>
        </w:r>
      </w:hyperlink>
    </w:p>
    <w:p w14:paraId="5225CAA0" w14:textId="69EEE9E2" w:rsidR="00DE686E" w:rsidRDefault="00E64A74">
      <w:pPr>
        <w:pStyle w:val="TOC1"/>
        <w:rPr>
          <w:rFonts w:asciiTheme="minorHAnsi" w:eastAsiaTheme="minorEastAsia" w:hAnsiTheme="minorHAnsi" w:cstheme="minorBidi"/>
          <w:b w:val="0"/>
          <w:noProof/>
          <w:sz w:val="22"/>
          <w:szCs w:val="22"/>
          <w:lang w:eastAsia="en-AU"/>
        </w:rPr>
      </w:pPr>
      <w:hyperlink w:anchor="_Toc88757782" w:history="1">
        <w:r w:rsidR="00DE686E" w:rsidRPr="00D13898">
          <w:rPr>
            <w:rStyle w:val="Hyperlink"/>
            <w:noProof/>
          </w:rPr>
          <w:t>Plain language writing tips</w:t>
        </w:r>
        <w:r w:rsidR="00DE686E">
          <w:rPr>
            <w:noProof/>
            <w:webHidden/>
          </w:rPr>
          <w:tab/>
        </w:r>
        <w:r w:rsidR="00DE686E">
          <w:rPr>
            <w:noProof/>
            <w:webHidden/>
          </w:rPr>
          <w:fldChar w:fldCharType="begin"/>
        </w:r>
        <w:r w:rsidR="00DE686E">
          <w:rPr>
            <w:noProof/>
            <w:webHidden/>
          </w:rPr>
          <w:instrText xml:space="preserve"> PAGEREF _Toc88757782 \h </w:instrText>
        </w:r>
        <w:r w:rsidR="00DE686E">
          <w:rPr>
            <w:noProof/>
            <w:webHidden/>
          </w:rPr>
        </w:r>
        <w:r w:rsidR="00DE686E">
          <w:rPr>
            <w:noProof/>
            <w:webHidden/>
          </w:rPr>
          <w:fldChar w:fldCharType="separate"/>
        </w:r>
        <w:r w:rsidR="00DE686E">
          <w:rPr>
            <w:noProof/>
            <w:webHidden/>
          </w:rPr>
          <w:t>2</w:t>
        </w:r>
        <w:r w:rsidR="00DE686E">
          <w:rPr>
            <w:noProof/>
            <w:webHidden/>
          </w:rPr>
          <w:fldChar w:fldCharType="end"/>
        </w:r>
      </w:hyperlink>
    </w:p>
    <w:p w14:paraId="0EDB3884" w14:textId="6DF31B39" w:rsidR="00DE686E" w:rsidRDefault="00E64A74">
      <w:pPr>
        <w:pStyle w:val="TOC1"/>
        <w:rPr>
          <w:rFonts w:asciiTheme="minorHAnsi" w:eastAsiaTheme="minorEastAsia" w:hAnsiTheme="minorHAnsi" w:cstheme="minorBidi"/>
          <w:b w:val="0"/>
          <w:noProof/>
          <w:sz w:val="22"/>
          <w:szCs w:val="22"/>
          <w:lang w:eastAsia="en-AU"/>
        </w:rPr>
      </w:pPr>
      <w:hyperlink w:anchor="_Toc88757783" w:history="1">
        <w:r w:rsidR="00DE686E" w:rsidRPr="00D13898">
          <w:rPr>
            <w:rStyle w:val="Hyperlink"/>
            <w:noProof/>
          </w:rPr>
          <w:t>Simple words</w:t>
        </w:r>
        <w:r w:rsidR="00DE686E">
          <w:rPr>
            <w:noProof/>
            <w:webHidden/>
          </w:rPr>
          <w:tab/>
        </w:r>
        <w:r w:rsidR="00DE686E">
          <w:rPr>
            <w:noProof/>
            <w:webHidden/>
          </w:rPr>
          <w:fldChar w:fldCharType="begin"/>
        </w:r>
        <w:r w:rsidR="00DE686E">
          <w:rPr>
            <w:noProof/>
            <w:webHidden/>
          </w:rPr>
          <w:instrText xml:space="preserve"> PAGEREF _Toc88757783 \h </w:instrText>
        </w:r>
        <w:r w:rsidR="00DE686E">
          <w:rPr>
            <w:noProof/>
            <w:webHidden/>
          </w:rPr>
        </w:r>
        <w:r w:rsidR="00DE686E">
          <w:rPr>
            <w:noProof/>
            <w:webHidden/>
          </w:rPr>
          <w:fldChar w:fldCharType="separate"/>
        </w:r>
        <w:r w:rsidR="00DE686E">
          <w:rPr>
            <w:noProof/>
            <w:webHidden/>
          </w:rPr>
          <w:t>11</w:t>
        </w:r>
        <w:r w:rsidR="00DE686E">
          <w:rPr>
            <w:noProof/>
            <w:webHidden/>
          </w:rPr>
          <w:fldChar w:fldCharType="end"/>
        </w:r>
      </w:hyperlink>
    </w:p>
    <w:p w14:paraId="0B13D202" w14:textId="3D9F4B4E" w:rsidR="00DE686E" w:rsidRDefault="00E64A74">
      <w:pPr>
        <w:pStyle w:val="TOC1"/>
        <w:rPr>
          <w:rFonts w:asciiTheme="minorHAnsi" w:eastAsiaTheme="minorEastAsia" w:hAnsiTheme="minorHAnsi" w:cstheme="minorBidi"/>
          <w:b w:val="0"/>
          <w:noProof/>
          <w:sz w:val="22"/>
          <w:szCs w:val="22"/>
          <w:lang w:eastAsia="en-AU"/>
        </w:rPr>
      </w:pPr>
      <w:hyperlink w:anchor="_Toc88757784" w:history="1">
        <w:r w:rsidR="00DE686E" w:rsidRPr="00D13898">
          <w:rPr>
            <w:rStyle w:val="Hyperlink"/>
            <w:noProof/>
          </w:rPr>
          <w:t>Standard word use and punctuation</w:t>
        </w:r>
        <w:r w:rsidR="00DE686E">
          <w:rPr>
            <w:noProof/>
            <w:webHidden/>
          </w:rPr>
          <w:tab/>
        </w:r>
        <w:r w:rsidR="00DE686E">
          <w:rPr>
            <w:noProof/>
            <w:webHidden/>
          </w:rPr>
          <w:fldChar w:fldCharType="begin"/>
        </w:r>
        <w:r w:rsidR="00DE686E">
          <w:rPr>
            <w:noProof/>
            <w:webHidden/>
          </w:rPr>
          <w:instrText xml:space="preserve"> PAGEREF _Toc88757784 \h </w:instrText>
        </w:r>
        <w:r w:rsidR="00DE686E">
          <w:rPr>
            <w:noProof/>
            <w:webHidden/>
          </w:rPr>
        </w:r>
        <w:r w:rsidR="00DE686E">
          <w:rPr>
            <w:noProof/>
            <w:webHidden/>
          </w:rPr>
          <w:fldChar w:fldCharType="separate"/>
        </w:r>
        <w:r w:rsidR="00DE686E">
          <w:rPr>
            <w:noProof/>
            <w:webHidden/>
          </w:rPr>
          <w:t>25</w:t>
        </w:r>
        <w:r w:rsidR="00DE686E">
          <w:rPr>
            <w:noProof/>
            <w:webHidden/>
          </w:rPr>
          <w:fldChar w:fldCharType="end"/>
        </w:r>
      </w:hyperlink>
    </w:p>
    <w:p w14:paraId="126C5718" w14:textId="74B6181D" w:rsidR="00DE686E" w:rsidRDefault="00E64A74">
      <w:pPr>
        <w:pStyle w:val="TOC1"/>
        <w:rPr>
          <w:rFonts w:asciiTheme="minorHAnsi" w:eastAsiaTheme="minorEastAsia" w:hAnsiTheme="minorHAnsi" w:cstheme="minorBidi"/>
          <w:b w:val="0"/>
          <w:noProof/>
          <w:sz w:val="22"/>
          <w:szCs w:val="22"/>
          <w:lang w:eastAsia="en-AU"/>
        </w:rPr>
      </w:pPr>
      <w:hyperlink w:anchor="_Toc88757785" w:history="1">
        <w:r w:rsidR="00DE686E" w:rsidRPr="00D13898">
          <w:rPr>
            <w:rStyle w:val="Hyperlink"/>
            <w:noProof/>
          </w:rPr>
          <w:t>Spelling list</w:t>
        </w:r>
        <w:r w:rsidR="00DE686E">
          <w:rPr>
            <w:noProof/>
            <w:webHidden/>
          </w:rPr>
          <w:tab/>
        </w:r>
        <w:r w:rsidR="00DE686E">
          <w:rPr>
            <w:noProof/>
            <w:webHidden/>
          </w:rPr>
          <w:fldChar w:fldCharType="begin"/>
        </w:r>
        <w:r w:rsidR="00DE686E">
          <w:rPr>
            <w:noProof/>
            <w:webHidden/>
          </w:rPr>
          <w:instrText xml:space="preserve"> PAGEREF _Toc88757785 \h </w:instrText>
        </w:r>
        <w:r w:rsidR="00DE686E">
          <w:rPr>
            <w:noProof/>
            <w:webHidden/>
          </w:rPr>
        </w:r>
        <w:r w:rsidR="00DE686E">
          <w:rPr>
            <w:noProof/>
            <w:webHidden/>
          </w:rPr>
          <w:fldChar w:fldCharType="separate"/>
        </w:r>
        <w:r w:rsidR="00DE686E">
          <w:rPr>
            <w:noProof/>
            <w:webHidden/>
          </w:rPr>
          <w:t>33</w:t>
        </w:r>
        <w:r w:rsidR="00DE686E">
          <w:rPr>
            <w:noProof/>
            <w:webHidden/>
          </w:rPr>
          <w:fldChar w:fldCharType="end"/>
        </w:r>
      </w:hyperlink>
    </w:p>
    <w:p w14:paraId="6155E851" w14:textId="629102AE" w:rsidR="00DE686E" w:rsidRDefault="00E64A74">
      <w:pPr>
        <w:pStyle w:val="TOC1"/>
        <w:rPr>
          <w:rFonts w:asciiTheme="minorHAnsi" w:eastAsiaTheme="minorEastAsia" w:hAnsiTheme="minorHAnsi" w:cstheme="minorBidi"/>
          <w:b w:val="0"/>
          <w:noProof/>
          <w:sz w:val="22"/>
          <w:szCs w:val="22"/>
          <w:lang w:eastAsia="en-AU"/>
        </w:rPr>
      </w:pPr>
      <w:hyperlink w:anchor="_Toc88757786" w:history="1">
        <w:r w:rsidR="00DE686E" w:rsidRPr="00D13898">
          <w:rPr>
            <w:rStyle w:val="Hyperlink"/>
            <w:noProof/>
          </w:rPr>
          <w:t>Acronyms and initialisms</w:t>
        </w:r>
        <w:r w:rsidR="00DE686E">
          <w:rPr>
            <w:noProof/>
            <w:webHidden/>
          </w:rPr>
          <w:tab/>
        </w:r>
        <w:r w:rsidR="00DE686E">
          <w:rPr>
            <w:noProof/>
            <w:webHidden/>
          </w:rPr>
          <w:fldChar w:fldCharType="begin"/>
        </w:r>
        <w:r w:rsidR="00DE686E">
          <w:rPr>
            <w:noProof/>
            <w:webHidden/>
          </w:rPr>
          <w:instrText xml:space="preserve"> PAGEREF _Toc88757786 \h </w:instrText>
        </w:r>
        <w:r w:rsidR="00DE686E">
          <w:rPr>
            <w:noProof/>
            <w:webHidden/>
          </w:rPr>
        </w:r>
        <w:r w:rsidR="00DE686E">
          <w:rPr>
            <w:noProof/>
            <w:webHidden/>
          </w:rPr>
          <w:fldChar w:fldCharType="separate"/>
        </w:r>
        <w:r w:rsidR="00DE686E">
          <w:rPr>
            <w:noProof/>
            <w:webHidden/>
          </w:rPr>
          <w:t>44</w:t>
        </w:r>
        <w:r w:rsidR="00DE686E">
          <w:rPr>
            <w:noProof/>
            <w:webHidden/>
          </w:rPr>
          <w:fldChar w:fldCharType="end"/>
        </w:r>
      </w:hyperlink>
    </w:p>
    <w:p w14:paraId="37BE58E6" w14:textId="5D61FFFF" w:rsidR="00DE686E" w:rsidRDefault="00E64A74">
      <w:pPr>
        <w:pStyle w:val="TOC1"/>
        <w:rPr>
          <w:rFonts w:asciiTheme="minorHAnsi" w:eastAsiaTheme="minorEastAsia" w:hAnsiTheme="minorHAnsi" w:cstheme="minorBidi"/>
          <w:b w:val="0"/>
          <w:noProof/>
          <w:sz w:val="22"/>
          <w:szCs w:val="22"/>
          <w:lang w:eastAsia="en-AU"/>
        </w:rPr>
      </w:pPr>
      <w:hyperlink w:anchor="_Toc88757787" w:history="1">
        <w:r w:rsidR="00DE686E" w:rsidRPr="00D13898">
          <w:rPr>
            <w:rStyle w:val="Hyperlink"/>
            <w:noProof/>
          </w:rPr>
          <w:t>Capitals</w:t>
        </w:r>
        <w:r w:rsidR="00DE686E">
          <w:rPr>
            <w:noProof/>
            <w:webHidden/>
          </w:rPr>
          <w:tab/>
        </w:r>
        <w:r w:rsidR="00DE686E">
          <w:rPr>
            <w:noProof/>
            <w:webHidden/>
          </w:rPr>
          <w:fldChar w:fldCharType="begin"/>
        </w:r>
        <w:r w:rsidR="00DE686E">
          <w:rPr>
            <w:noProof/>
            <w:webHidden/>
          </w:rPr>
          <w:instrText xml:space="preserve"> PAGEREF _Toc88757787 \h </w:instrText>
        </w:r>
        <w:r w:rsidR="00DE686E">
          <w:rPr>
            <w:noProof/>
            <w:webHidden/>
          </w:rPr>
        </w:r>
        <w:r w:rsidR="00DE686E">
          <w:rPr>
            <w:noProof/>
            <w:webHidden/>
          </w:rPr>
          <w:fldChar w:fldCharType="separate"/>
        </w:r>
        <w:r w:rsidR="00DE686E">
          <w:rPr>
            <w:noProof/>
            <w:webHidden/>
          </w:rPr>
          <w:t>46</w:t>
        </w:r>
        <w:r w:rsidR="00DE686E">
          <w:rPr>
            <w:noProof/>
            <w:webHidden/>
          </w:rPr>
          <w:fldChar w:fldCharType="end"/>
        </w:r>
      </w:hyperlink>
    </w:p>
    <w:p w14:paraId="1C65317E" w14:textId="58497274" w:rsidR="00DE686E" w:rsidRDefault="00E64A74">
      <w:pPr>
        <w:pStyle w:val="TOC1"/>
        <w:rPr>
          <w:rFonts w:asciiTheme="minorHAnsi" w:eastAsiaTheme="minorEastAsia" w:hAnsiTheme="minorHAnsi" w:cstheme="minorBidi"/>
          <w:b w:val="0"/>
          <w:noProof/>
          <w:sz w:val="22"/>
          <w:szCs w:val="22"/>
          <w:lang w:eastAsia="en-AU"/>
        </w:rPr>
      </w:pPr>
      <w:hyperlink w:anchor="_Toc88757788" w:history="1">
        <w:r w:rsidR="00DE686E" w:rsidRPr="00D13898">
          <w:rPr>
            <w:rStyle w:val="Hyperlink"/>
            <w:noProof/>
          </w:rPr>
          <w:t>Sentence punctuation</w:t>
        </w:r>
        <w:r w:rsidR="00DE686E">
          <w:rPr>
            <w:noProof/>
            <w:webHidden/>
          </w:rPr>
          <w:tab/>
        </w:r>
        <w:r w:rsidR="00DE686E">
          <w:rPr>
            <w:noProof/>
            <w:webHidden/>
          </w:rPr>
          <w:fldChar w:fldCharType="begin"/>
        </w:r>
        <w:r w:rsidR="00DE686E">
          <w:rPr>
            <w:noProof/>
            <w:webHidden/>
          </w:rPr>
          <w:instrText xml:space="preserve"> PAGEREF _Toc88757788 \h </w:instrText>
        </w:r>
        <w:r w:rsidR="00DE686E">
          <w:rPr>
            <w:noProof/>
            <w:webHidden/>
          </w:rPr>
        </w:r>
        <w:r w:rsidR="00DE686E">
          <w:rPr>
            <w:noProof/>
            <w:webHidden/>
          </w:rPr>
          <w:fldChar w:fldCharType="separate"/>
        </w:r>
        <w:r w:rsidR="00DE686E">
          <w:rPr>
            <w:noProof/>
            <w:webHidden/>
          </w:rPr>
          <w:t>49</w:t>
        </w:r>
        <w:r w:rsidR="00DE686E">
          <w:rPr>
            <w:noProof/>
            <w:webHidden/>
          </w:rPr>
          <w:fldChar w:fldCharType="end"/>
        </w:r>
      </w:hyperlink>
    </w:p>
    <w:p w14:paraId="7128829E" w14:textId="7C186829" w:rsidR="00DE686E" w:rsidRDefault="00E64A74">
      <w:pPr>
        <w:pStyle w:val="TOC1"/>
        <w:rPr>
          <w:rFonts w:asciiTheme="minorHAnsi" w:eastAsiaTheme="minorEastAsia" w:hAnsiTheme="minorHAnsi" w:cstheme="minorBidi"/>
          <w:b w:val="0"/>
          <w:noProof/>
          <w:sz w:val="22"/>
          <w:szCs w:val="22"/>
          <w:lang w:eastAsia="en-AU"/>
        </w:rPr>
      </w:pPr>
      <w:hyperlink w:anchor="_Toc88757789" w:history="1">
        <w:r w:rsidR="00DE686E" w:rsidRPr="00D13898">
          <w:rPr>
            <w:rStyle w:val="Hyperlink"/>
            <w:noProof/>
          </w:rPr>
          <w:t>Numbers</w:t>
        </w:r>
        <w:r w:rsidR="00DE686E">
          <w:rPr>
            <w:noProof/>
            <w:webHidden/>
          </w:rPr>
          <w:tab/>
        </w:r>
        <w:r w:rsidR="00DE686E">
          <w:rPr>
            <w:noProof/>
            <w:webHidden/>
          </w:rPr>
          <w:fldChar w:fldCharType="begin"/>
        </w:r>
        <w:r w:rsidR="00DE686E">
          <w:rPr>
            <w:noProof/>
            <w:webHidden/>
          </w:rPr>
          <w:instrText xml:space="preserve"> PAGEREF _Toc88757789 \h </w:instrText>
        </w:r>
        <w:r w:rsidR="00DE686E">
          <w:rPr>
            <w:noProof/>
            <w:webHidden/>
          </w:rPr>
        </w:r>
        <w:r w:rsidR="00DE686E">
          <w:rPr>
            <w:noProof/>
            <w:webHidden/>
          </w:rPr>
          <w:fldChar w:fldCharType="separate"/>
        </w:r>
        <w:r w:rsidR="00DE686E">
          <w:rPr>
            <w:noProof/>
            <w:webHidden/>
          </w:rPr>
          <w:t>53</w:t>
        </w:r>
        <w:r w:rsidR="00DE686E">
          <w:rPr>
            <w:noProof/>
            <w:webHidden/>
          </w:rPr>
          <w:fldChar w:fldCharType="end"/>
        </w:r>
      </w:hyperlink>
    </w:p>
    <w:p w14:paraId="3A27CB0E" w14:textId="2EF6CFA0" w:rsidR="00DE686E" w:rsidRDefault="00E64A74">
      <w:pPr>
        <w:pStyle w:val="TOC1"/>
        <w:rPr>
          <w:rFonts w:asciiTheme="minorHAnsi" w:eastAsiaTheme="minorEastAsia" w:hAnsiTheme="minorHAnsi" w:cstheme="minorBidi"/>
          <w:b w:val="0"/>
          <w:noProof/>
          <w:sz w:val="22"/>
          <w:szCs w:val="22"/>
          <w:lang w:eastAsia="en-AU"/>
        </w:rPr>
      </w:pPr>
      <w:hyperlink w:anchor="_Toc88757790" w:history="1">
        <w:r w:rsidR="00DE686E" w:rsidRPr="00D13898">
          <w:rPr>
            <w:rStyle w:val="Hyperlink"/>
            <w:noProof/>
          </w:rPr>
          <w:t>Formatting and layout</w:t>
        </w:r>
        <w:r w:rsidR="00DE686E">
          <w:rPr>
            <w:noProof/>
            <w:webHidden/>
          </w:rPr>
          <w:tab/>
        </w:r>
        <w:r w:rsidR="00DE686E">
          <w:rPr>
            <w:noProof/>
            <w:webHidden/>
          </w:rPr>
          <w:fldChar w:fldCharType="begin"/>
        </w:r>
        <w:r w:rsidR="00DE686E">
          <w:rPr>
            <w:noProof/>
            <w:webHidden/>
          </w:rPr>
          <w:instrText xml:space="preserve"> PAGEREF _Toc88757790 \h </w:instrText>
        </w:r>
        <w:r w:rsidR="00DE686E">
          <w:rPr>
            <w:noProof/>
            <w:webHidden/>
          </w:rPr>
        </w:r>
        <w:r w:rsidR="00DE686E">
          <w:rPr>
            <w:noProof/>
            <w:webHidden/>
          </w:rPr>
          <w:fldChar w:fldCharType="separate"/>
        </w:r>
        <w:r w:rsidR="00DE686E">
          <w:rPr>
            <w:noProof/>
            <w:webHidden/>
          </w:rPr>
          <w:t>55</w:t>
        </w:r>
        <w:r w:rsidR="00DE686E">
          <w:rPr>
            <w:noProof/>
            <w:webHidden/>
          </w:rPr>
          <w:fldChar w:fldCharType="end"/>
        </w:r>
      </w:hyperlink>
    </w:p>
    <w:p w14:paraId="23A5A20B" w14:textId="174EF1B4" w:rsidR="00DE686E" w:rsidRDefault="00E64A74">
      <w:pPr>
        <w:pStyle w:val="TOC1"/>
        <w:rPr>
          <w:rFonts w:asciiTheme="minorHAnsi" w:eastAsiaTheme="minorEastAsia" w:hAnsiTheme="minorHAnsi" w:cstheme="minorBidi"/>
          <w:b w:val="0"/>
          <w:noProof/>
          <w:sz w:val="22"/>
          <w:szCs w:val="22"/>
          <w:lang w:eastAsia="en-AU"/>
        </w:rPr>
      </w:pPr>
      <w:hyperlink w:anchor="_Toc88757791" w:history="1">
        <w:r w:rsidR="00DE686E" w:rsidRPr="00D13898">
          <w:rPr>
            <w:rStyle w:val="Hyperlink"/>
            <w:noProof/>
          </w:rPr>
          <w:t>Correspondence</w:t>
        </w:r>
        <w:r w:rsidR="00DE686E">
          <w:rPr>
            <w:noProof/>
            <w:webHidden/>
          </w:rPr>
          <w:tab/>
        </w:r>
        <w:r w:rsidR="00DE686E">
          <w:rPr>
            <w:noProof/>
            <w:webHidden/>
          </w:rPr>
          <w:fldChar w:fldCharType="begin"/>
        </w:r>
        <w:r w:rsidR="00DE686E">
          <w:rPr>
            <w:noProof/>
            <w:webHidden/>
          </w:rPr>
          <w:instrText xml:space="preserve"> PAGEREF _Toc88757791 \h </w:instrText>
        </w:r>
        <w:r w:rsidR="00DE686E">
          <w:rPr>
            <w:noProof/>
            <w:webHidden/>
          </w:rPr>
        </w:r>
        <w:r w:rsidR="00DE686E">
          <w:rPr>
            <w:noProof/>
            <w:webHidden/>
          </w:rPr>
          <w:fldChar w:fldCharType="separate"/>
        </w:r>
        <w:r w:rsidR="00DE686E">
          <w:rPr>
            <w:noProof/>
            <w:webHidden/>
          </w:rPr>
          <w:t>58</w:t>
        </w:r>
        <w:r w:rsidR="00DE686E">
          <w:rPr>
            <w:noProof/>
            <w:webHidden/>
          </w:rPr>
          <w:fldChar w:fldCharType="end"/>
        </w:r>
      </w:hyperlink>
    </w:p>
    <w:p w14:paraId="24463E30" w14:textId="18EE3D68" w:rsidR="00DE686E" w:rsidRDefault="00E64A74">
      <w:pPr>
        <w:pStyle w:val="TOC1"/>
        <w:rPr>
          <w:rFonts w:asciiTheme="minorHAnsi" w:eastAsiaTheme="minorEastAsia" w:hAnsiTheme="minorHAnsi" w:cstheme="minorBidi"/>
          <w:b w:val="0"/>
          <w:noProof/>
          <w:sz w:val="22"/>
          <w:szCs w:val="22"/>
          <w:lang w:eastAsia="en-AU"/>
        </w:rPr>
      </w:pPr>
      <w:hyperlink w:anchor="_Toc88757792" w:history="1">
        <w:r w:rsidR="00DE686E" w:rsidRPr="00D13898">
          <w:rPr>
            <w:rStyle w:val="Hyperlink"/>
            <w:noProof/>
          </w:rPr>
          <w:t>Referencing</w:t>
        </w:r>
        <w:r w:rsidR="00DE686E">
          <w:rPr>
            <w:noProof/>
            <w:webHidden/>
          </w:rPr>
          <w:tab/>
        </w:r>
        <w:r w:rsidR="00DE686E">
          <w:rPr>
            <w:noProof/>
            <w:webHidden/>
          </w:rPr>
          <w:fldChar w:fldCharType="begin"/>
        </w:r>
        <w:r w:rsidR="00DE686E">
          <w:rPr>
            <w:noProof/>
            <w:webHidden/>
          </w:rPr>
          <w:instrText xml:space="preserve"> PAGEREF _Toc88757792 \h </w:instrText>
        </w:r>
        <w:r w:rsidR="00DE686E">
          <w:rPr>
            <w:noProof/>
            <w:webHidden/>
          </w:rPr>
        </w:r>
        <w:r w:rsidR="00DE686E">
          <w:rPr>
            <w:noProof/>
            <w:webHidden/>
          </w:rPr>
          <w:fldChar w:fldCharType="separate"/>
        </w:r>
        <w:r w:rsidR="00DE686E">
          <w:rPr>
            <w:noProof/>
            <w:webHidden/>
          </w:rPr>
          <w:t>61</w:t>
        </w:r>
        <w:r w:rsidR="00DE686E">
          <w:rPr>
            <w:noProof/>
            <w:webHidden/>
          </w:rPr>
          <w:fldChar w:fldCharType="end"/>
        </w:r>
      </w:hyperlink>
    </w:p>
    <w:p w14:paraId="35CC8823" w14:textId="79BCB725" w:rsidR="00DE686E" w:rsidRDefault="00E64A74">
      <w:pPr>
        <w:pStyle w:val="TOC1"/>
        <w:rPr>
          <w:rFonts w:asciiTheme="minorHAnsi" w:eastAsiaTheme="minorEastAsia" w:hAnsiTheme="minorHAnsi" w:cstheme="minorBidi"/>
          <w:b w:val="0"/>
          <w:noProof/>
          <w:sz w:val="22"/>
          <w:szCs w:val="22"/>
          <w:lang w:eastAsia="en-AU"/>
        </w:rPr>
      </w:pPr>
      <w:hyperlink w:anchor="_Toc88757793" w:history="1">
        <w:r w:rsidR="00DE686E" w:rsidRPr="00D13898">
          <w:rPr>
            <w:rStyle w:val="Hyperlink"/>
            <w:noProof/>
          </w:rPr>
          <w:t>Writer’s checklist</w:t>
        </w:r>
        <w:r w:rsidR="00DE686E">
          <w:rPr>
            <w:noProof/>
            <w:webHidden/>
          </w:rPr>
          <w:tab/>
        </w:r>
        <w:r w:rsidR="00DE686E">
          <w:rPr>
            <w:noProof/>
            <w:webHidden/>
          </w:rPr>
          <w:fldChar w:fldCharType="begin"/>
        </w:r>
        <w:r w:rsidR="00DE686E">
          <w:rPr>
            <w:noProof/>
            <w:webHidden/>
          </w:rPr>
          <w:instrText xml:space="preserve"> PAGEREF _Toc88757793 \h </w:instrText>
        </w:r>
        <w:r w:rsidR="00DE686E">
          <w:rPr>
            <w:noProof/>
            <w:webHidden/>
          </w:rPr>
        </w:r>
        <w:r w:rsidR="00DE686E">
          <w:rPr>
            <w:noProof/>
            <w:webHidden/>
          </w:rPr>
          <w:fldChar w:fldCharType="separate"/>
        </w:r>
        <w:r w:rsidR="00DE686E">
          <w:rPr>
            <w:noProof/>
            <w:webHidden/>
          </w:rPr>
          <w:t>65</w:t>
        </w:r>
        <w:r w:rsidR="00DE686E">
          <w:rPr>
            <w:noProof/>
            <w:webHidden/>
          </w:rPr>
          <w:fldChar w:fldCharType="end"/>
        </w:r>
      </w:hyperlink>
    </w:p>
    <w:p w14:paraId="0564A28D" w14:textId="0ECD39F3" w:rsidR="00F92EA5" w:rsidRDefault="00DE686E" w:rsidP="00DE686E">
      <w:pPr>
        <w:pStyle w:val="Heading1"/>
      </w:pPr>
      <w:r>
        <w:fldChar w:fldCharType="end"/>
      </w:r>
    </w:p>
    <w:p w14:paraId="00BCB406" w14:textId="77777777"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6252F184" w14:textId="6B4FA2C9" w:rsidR="007550FB" w:rsidRDefault="00DC0ECF" w:rsidP="007F7A68">
      <w:pPr>
        <w:pStyle w:val="Heading1"/>
      </w:pPr>
      <w:bookmarkStart w:id="11" w:name="_Toc88757780"/>
      <w:r>
        <w:lastRenderedPageBreak/>
        <w:t xml:space="preserve">About </w:t>
      </w:r>
      <w:r w:rsidR="00077C2C">
        <w:t xml:space="preserve">the </w:t>
      </w:r>
      <w:r>
        <w:t>plain language guide</w:t>
      </w:r>
      <w:bookmarkEnd w:id="11"/>
    </w:p>
    <w:p w14:paraId="12BAA7BD" w14:textId="30565E96" w:rsidR="00DC0ECF" w:rsidRDefault="00DC0ECF" w:rsidP="00DC0ECF">
      <w:pPr>
        <w:pStyle w:val="Heading2"/>
      </w:pPr>
      <w:r>
        <w:t>Purpose</w:t>
      </w:r>
    </w:p>
    <w:p w14:paraId="15AC5630" w14:textId="77777777" w:rsidR="00DC0ECF" w:rsidRPr="00DC0ECF" w:rsidRDefault="00DC0ECF" w:rsidP="00DC0ECF">
      <w:pPr>
        <w:rPr>
          <w:lang w:eastAsia="en-AU"/>
        </w:rPr>
      </w:pPr>
      <w:r w:rsidRPr="00DC0ECF">
        <w:rPr>
          <w:lang w:eastAsia="en-AU"/>
        </w:rPr>
        <w:t>This plain language guide has been developed to make sure that all material produced by our organisation is consistent. It should be used by all staff.</w:t>
      </w:r>
    </w:p>
    <w:p w14:paraId="0F7333B3" w14:textId="51966638" w:rsidR="00DC0ECF" w:rsidRPr="00DC0ECF" w:rsidRDefault="00DC0ECF" w:rsidP="00DC0ECF">
      <w:pPr>
        <w:rPr>
          <w:lang w:eastAsia="en-AU"/>
        </w:rPr>
      </w:pPr>
      <w:r w:rsidRPr="00DC0ECF">
        <w:rPr>
          <w:lang w:eastAsia="en-AU"/>
        </w:rPr>
        <w:t xml:space="preserve">If you need more information on a particular topic, please refer to the </w:t>
      </w:r>
      <w:hyperlink r:id="rId17" w:history="1">
        <w:r w:rsidRPr="00DC0ECF">
          <w:rPr>
            <w:lang w:eastAsia="en-AU"/>
          </w:rPr>
          <w:t>Australian Government Style Manual</w:t>
        </w:r>
      </w:hyperlink>
      <w:r w:rsidRPr="00DC0ECF">
        <w:rPr>
          <w:lang w:eastAsia="en-AU"/>
        </w:rPr>
        <w:t>. You will find specific references to the relevant page numbers in some sections of this guide.</w:t>
      </w:r>
    </w:p>
    <w:p w14:paraId="51931FB6" w14:textId="778AB97D" w:rsidR="00DC0ECF" w:rsidRDefault="00DC0ECF" w:rsidP="00DC0ECF">
      <w:pPr>
        <w:rPr>
          <w:lang w:eastAsia="en-AU"/>
        </w:rPr>
      </w:pPr>
      <w:r w:rsidRPr="00DC0ECF">
        <w:rPr>
          <w:lang w:eastAsia="en-AU"/>
        </w:rPr>
        <w:t>We use Australian English (not American or UK English) and follow spelling, style and punctuation conventions listed in the online version of the </w:t>
      </w:r>
      <w:hyperlink r:id="rId18" w:history="1">
        <w:r w:rsidRPr="00DC0ECF">
          <w:rPr>
            <w:lang w:eastAsia="en-AU"/>
          </w:rPr>
          <w:t>Macquarie dictionary</w:t>
        </w:r>
      </w:hyperlink>
      <w:r w:rsidRPr="00DC0ECF">
        <w:rPr>
          <w:lang w:eastAsia="en-AU"/>
        </w:rPr>
        <w:t>.</w:t>
      </w:r>
    </w:p>
    <w:p w14:paraId="043B8E96" w14:textId="77777777" w:rsidR="00DC0ECF" w:rsidRPr="00DC0ECF" w:rsidRDefault="00DC0ECF" w:rsidP="00DC0ECF">
      <w:pPr>
        <w:pStyle w:val="Heading2"/>
      </w:pPr>
      <w:r w:rsidRPr="00DC0ECF">
        <w:t>Contact</w:t>
      </w:r>
    </w:p>
    <w:p w14:paraId="7BD9B37B" w14:textId="391DE0D2" w:rsidR="00DC0ECF" w:rsidRDefault="00DC0ECF" w:rsidP="00DC0ECF">
      <w:pPr>
        <w:rPr>
          <w:lang w:eastAsia="en-AU"/>
        </w:rPr>
      </w:pPr>
      <w:r w:rsidRPr="00DC0ECF">
        <w:rPr>
          <w:lang w:eastAsia="en-AU"/>
        </w:rPr>
        <w:t>If you need help with any writing or style issues email the </w:t>
      </w:r>
      <w:hyperlink r:id="rId19" w:tooltip="Email Style Guide Committee" w:history="1">
        <w:r w:rsidRPr="00DC0ECF">
          <w:rPr>
            <w:lang w:eastAsia="en-AU"/>
          </w:rPr>
          <w:t>Style Guide Committee</w:t>
        </w:r>
      </w:hyperlink>
      <w:r w:rsidRPr="00DC0ECF">
        <w:rPr>
          <w:lang w:eastAsia="en-AU"/>
        </w:rPr>
        <w:t>. Also email the group if you would like to contribute to the guide, or to suggest a topic that is not covered.​​</w:t>
      </w:r>
    </w:p>
    <w:p w14:paraId="1216FA51" w14:textId="77777777" w:rsidR="00902095" w:rsidRPr="00902095" w:rsidRDefault="00902095" w:rsidP="00902095">
      <w:pPr>
        <w:pStyle w:val="Heading1"/>
      </w:pPr>
      <w:bookmarkStart w:id="12" w:name="_Toc88757781"/>
      <w:r w:rsidRPr="00902095">
        <w:t>Plain language</w:t>
      </w:r>
      <w:bookmarkEnd w:id="12"/>
    </w:p>
    <w:p w14:paraId="4A46AA09" w14:textId="0EA36C7E" w:rsidR="00902095" w:rsidRDefault="00902095" w:rsidP="00902095">
      <w:pPr>
        <w:rPr>
          <w:lang w:eastAsia="en-AU"/>
        </w:rPr>
      </w:pPr>
      <w:r w:rsidRPr="00902095">
        <w:rPr>
          <w:lang w:eastAsia="en-AU"/>
        </w:rPr>
        <w:t xml:space="preserve">Understand what writing in plain language is and why </w:t>
      </w:r>
      <w:r w:rsidR="00CB1AE2">
        <w:rPr>
          <w:lang w:eastAsia="en-AU"/>
        </w:rPr>
        <w:t>Victoria Legal Aid</w:t>
      </w:r>
      <w:r w:rsidRPr="00902095">
        <w:rPr>
          <w:lang w:eastAsia="en-AU"/>
        </w:rPr>
        <w:t xml:space="preserve"> is committed to providing information that is easy to understand.</w:t>
      </w:r>
    </w:p>
    <w:p w14:paraId="0D59B5F8" w14:textId="77777777" w:rsidR="00902095" w:rsidRPr="00902095" w:rsidRDefault="00902095" w:rsidP="00902095">
      <w:pPr>
        <w:pStyle w:val="Heading2"/>
      </w:pPr>
      <w:r w:rsidRPr="00902095">
        <w:t>Our commitment to plain language</w:t>
      </w:r>
    </w:p>
    <w:p w14:paraId="45A6B439" w14:textId="77777777" w:rsidR="00902095" w:rsidRPr="00902095" w:rsidRDefault="00902095" w:rsidP="00591C52">
      <w:pPr>
        <w:numPr>
          <w:ilvl w:val="0"/>
          <w:numId w:val="2"/>
        </w:numPr>
        <w:tabs>
          <w:tab w:val="clear" w:pos="510"/>
          <w:tab w:val="num" w:pos="360"/>
        </w:tabs>
        <w:rPr>
          <w:lang w:eastAsia="en-AU"/>
        </w:rPr>
      </w:pPr>
      <w:r w:rsidRPr="00902095">
        <w:rPr>
          <w:lang w:eastAsia="en-AU"/>
        </w:rPr>
        <w:t>We want to effectively communicate our services and information about the law. It is important that our clients clearly understand what they are reading. Also, Rule 39 of the current lawyers' Professional Conduct and Practice Rules 2005 require that lawyers 'must communicate effectively' with their clients.</w:t>
      </w:r>
    </w:p>
    <w:p w14:paraId="275CD356" w14:textId="5DFB9E75" w:rsidR="00902095" w:rsidRPr="00902095" w:rsidRDefault="00902095" w:rsidP="00591C52">
      <w:pPr>
        <w:numPr>
          <w:ilvl w:val="0"/>
          <w:numId w:val="2"/>
        </w:numPr>
        <w:tabs>
          <w:tab w:val="clear" w:pos="510"/>
          <w:tab w:val="num" w:pos="360"/>
        </w:tabs>
        <w:rPr>
          <w:lang w:eastAsia="en-AU"/>
        </w:rPr>
      </w:pPr>
      <w:r w:rsidRPr="00902095">
        <w:rPr>
          <w:lang w:eastAsia="en-AU"/>
        </w:rPr>
        <w:t xml:space="preserve">Effective communication has to be clearly understood. </w:t>
      </w:r>
      <w:proofErr w:type="gramStart"/>
      <w:r w:rsidRPr="00902095">
        <w:rPr>
          <w:lang w:eastAsia="en-AU"/>
        </w:rPr>
        <w:t>This is why</w:t>
      </w:r>
      <w:proofErr w:type="gramEnd"/>
      <w:r w:rsidRPr="00902095">
        <w:rPr>
          <w:lang w:eastAsia="en-AU"/>
        </w:rPr>
        <w:t xml:space="preserve"> Victoria Legal Aid (</w:t>
      </w:r>
      <w:r w:rsidR="00CB1AE2">
        <w:rPr>
          <w:lang w:eastAsia="en-AU"/>
        </w:rPr>
        <w:t>Victoria Legal Aid</w:t>
      </w:r>
      <w:r w:rsidRPr="00902095">
        <w:rPr>
          <w:lang w:eastAsia="en-AU"/>
        </w:rPr>
        <w:t>) is committed to providing information in plain language. This is also sometimes called plain English.</w:t>
      </w:r>
    </w:p>
    <w:p w14:paraId="2F2461E9" w14:textId="77777777" w:rsidR="00902095" w:rsidRPr="00902095" w:rsidRDefault="00902095" w:rsidP="00902095">
      <w:pPr>
        <w:pStyle w:val="Heading2"/>
      </w:pPr>
      <w:r w:rsidRPr="00902095">
        <w:t>What is plain language?</w:t>
      </w:r>
    </w:p>
    <w:p w14:paraId="21CCEF0E" w14:textId="77777777" w:rsidR="00902095" w:rsidRPr="00902095" w:rsidRDefault="00902095" w:rsidP="00591C52">
      <w:pPr>
        <w:numPr>
          <w:ilvl w:val="0"/>
          <w:numId w:val="2"/>
        </w:numPr>
        <w:tabs>
          <w:tab w:val="clear" w:pos="510"/>
          <w:tab w:val="num" w:pos="360"/>
        </w:tabs>
        <w:rPr>
          <w:lang w:eastAsia="en-AU"/>
        </w:rPr>
      </w:pPr>
      <w:r w:rsidRPr="00902095">
        <w:rPr>
          <w:lang w:eastAsia="en-AU"/>
        </w:rPr>
        <w:t>Plain language is clear, simple, modern language. It uses only as many words as necessary. It avoids jargon, unnecessary legal expressions and complex language. Writing in plain language does not mean you need to ‘dumb down’ the law. It means your writing is clear and concise so your audience can understand it.</w:t>
      </w:r>
    </w:p>
    <w:p w14:paraId="4DFBA388" w14:textId="77777777" w:rsidR="00902095" w:rsidRPr="00902095" w:rsidRDefault="00902095" w:rsidP="00591C52">
      <w:pPr>
        <w:numPr>
          <w:ilvl w:val="0"/>
          <w:numId w:val="2"/>
        </w:numPr>
        <w:tabs>
          <w:tab w:val="clear" w:pos="510"/>
          <w:tab w:val="num" w:pos="360"/>
        </w:tabs>
        <w:rPr>
          <w:lang w:eastAsia="en-AU"/>
        </w:rPr>
      </w:pPr>
      <w:r w:rsidRPr="00902095">
        <w:rPr>
          <w:lang w:eastAsia="en-AU"/>
        </w:rPr>
        <w:t>You are using plain language if your audience can easily:</w:t>
      </w:r>
    </w:p>
    <w:p w14:paraId="49BD8221" w14:textId="77777777" w:rsidR="00902095" w:rsidRPr="00902095" w:rsidRDefault="00902095" w:rsidP="00591C52">
      <w:pPr>
        <w:numPr>
          <w:ilvl w:val="0"/>
          <w:numId w:val="5"/>
        </w:numPr>
        <w:rPr>
          <w:lang w:eastAsia="en-AU"/>
        </w:rPr>
      </w:pPr>
      <w:r w:rsidRPr="00902095">
        <w:rPr>
          <w:lang w:eastAsia="en-AU"/>
        </w:rPr>
        <w:t>find what they need</w:t>
      </w:r>
    </w:p>
    <w:p w14:paraId="06361125" w14:textId="77777777" w:rsidR="00902095" w:rsidRPr="00902095" w:rsidRDefault="00902095" w:rsidP="00591C52">
      <w:pPr>
        <w:numPr>
          <w:ilvl w:val="0"/>
          <w:numId w:val="5"/>
        </w:numPr>
        <w:rPr>
          <w:lang w:eastAsia="en-AU"/>
        </w:rPr>
      </w:pPr>
      <w:r w:rsidRPr="00902095">
        <w:rPr>
          <w:lang w:eastAsia="en-AU"/>
        </w:rPr>
        <w:t>understand what they find</w:t>
      </w:r>
    </w:p>
    <w:p w14:paraId="633C7428" w14:textId="77777777" w:rsidR="00902095" w:rsidRPr="00902095" w:rsidRDefault="00902095" w:rsidP="00591C52">
      <w:pPr>
        <w:numPr>
          <w:ilvl w:val="0"/>
          <w:numId w:val="5"/>
        </w:numPr>
        <w:rPr>
          <w:lang w:eastAsia="en-AU"/>
        </w:rPr>
      </w:pPr>
      <w:r w:rsidRPr="00902095">
        <w:rPr>
          <w:lang w:eastAsia="en-AU"/>
        </w:rPr>
        <w:t>use what they find to meet their needs.</w:t>
      </w:r>
    </w:p>
    <w:p w14:paraId="214119D2" w14:textId="77777777" w:rsidR="00902095" w:rsidRPr="00902095" w:rsidRDefault="00902095" w:rsidP="00902095">
      <w:pPr>
        <w:rPr>
          <w:lang w:eastAsia="en-AU"/>
        </w:rPr>
      </w:pPr>
      <w:r w:rsidRPr="00902095">
        <w:rPr>
          <w:lang w:eastAsia="en-AU"/>
        </w:rPr>
        <w:t>Some of the key writing techniques of plain language are:</w:t>
      </w:r>
    </w:p>
    <w:p w14:paraId="5988475B" w14:textId="77777777" w:rsidR="00902095" w:rsidRPr="00902095" w:rsidRDefault="00902095" w:rsidP="00591C52">
      <w:pPr>
        <w:numPr>
          <w:ilvl w:val="0"/>
          <w:numId w:val="6"/>
        </w:numPr>
        <w:rPr>
          <w:lang w:eastAsia="en-AU"/>
        </w:rPr>
      </w:pPr>
      <w:r w:rsidRPr="00902095">
        <w:rPr>
          <w:lang w:eastAsia="en-AU"/>
        </w:rPr>
        <w:lastRenderedPageBreak/>
        <w:t>a logical structure</w:t>
      </w:r>
    </w:p>
    <w:p w14:paraId="5C26657E" w14:textId="77777777" w:rsidR="00902095" w:rsidRPr="00902095" w:rsidRDefault="00902095" w:rsidP="00591C52">
      <w:pPr>
        <w:numPr>
          <w:ilvl w:val="0"/>
          <w:numId w:val="6"/>
        </w:numPr>
        <w:rPr>
          <w:lang w:eastAsia="en-AU"/>
        </w:rPr>
      </w:pPr>
      <w:r w:rsidRPr="00902095">
        <w:rPr>
          <w:lang w:eastAsia="en-AU"/>
        </w:rPr>
        <w:t>everyday, straightforward language</w:t>
      </w:r>
    </w:p>
    <w:p w14:paraId="48108125" w14:textId="77777777" w:rsidR="00902095" w:rsidRPr="00902095" w:rsidRDefault="00902095" w:rsidP="00591C52">
      <w:pPr>
        <w:numPr>
          <w:ilvl w:val="0"/>
          <w:numId w:val="6"/>
        </w:numPr>
        <w:rPr>
          <w:lang w:eastAsia="en-AU"/>
        </w:rPr>
      </w:pPr>
      <w:r w:rsidRPr="00902095">
        <w:rPr>
          <w:lang w:eastAsia="en-AU"/>
        </w:rPr>
        <w:t>active voice</w:t>
      </w:r>
    </w:p>
    <w:p w14:paraId="3C373146" w14:textId="77777777" w:rsidR="00902095" w:rsidRPr="00902095" w:rsidRDefault="00902095" w:rsidP="00591C52">
      <w:pPr>
        <w:numPr>
          <w:ilvl w:val="0"/>
          <w:numId w:val="6"/>
        </w:numPr>
        <w:rPr>
          <w:lang w:eastAsia="en-AU"/>
        </w:rPr>
      </w:pPr>
      <w:r w:rsidRPr="00902095">
        <w:rPr>
          <w:lang w:eastAsia="en-AU"/>
        </w:rPr>
        <w:t>short sentences</w:t>
      </w:r>
    </w:p>
    <w:p w14:paraId="2C6A1330" w14:textId="77777777" w:rsidR="00902095" w:rsidRPr="00902095" w:rsidRDefault="00902095" w:rsidP="00591C52">
      <w:pPr>
        <w:numPr>
          <w:ilvl w:val="0"/>
          <w:numId w:val="6"/>
        </w:numPr>
        <w:rPr>
          <w:lang w:eastAsia="en-AU"/>
        </w:rPr>
      </w:pPr>
      <w:r w:rsidRPr="00902095">
        <w:rPr>
          <w:lang w:eastAsia="en-AU"/>
        </w:rPr>
        <w:t>using ‘you’ and ‘we’.</w:t>
      </w:r>
    </w:p>
    <w:p w14:paraId="7C6EDA39" w14:textId="1BDD87A5" w:rsidR="00902095" w:rsidRPr="00902095" w:rsidRDefault="00902095" w:rsidP="00591C52">
      <w:pPr>
        <w:numPr>
          <w:ilvl w:val="0"/>
          <w:numId w:val="2"/>
        </w:numPr>
        <w:tabs>
          <w:tab w:val="clear" w:pos="510"/>
          <w:tab w:val="num" w:pos="360"/>
        </w:tabs>
        <w:rPr>
          <w:lang w:eastAsia="en-AU"/>
        </w:rPr>
      </w:pPr>
      <w:r w:rsidRPr="00902095">
        <w:rPr>
          <w:lang w:eastAsia="en-AU"/>
        </w:rPr>
        <w:t>These and more writing techniques are explained in </w:t>
      </w:r>
      <w:hyperlink w:anchor="_Plain_language_writing" w:history="1">
        <w:r w:rsidRPr="00902095">
          <w:rPr>
            <w:lang w:eastAsia="en-AU"/>
          </w:rPr>
          <w:t>Plain language writing tips</w:t>
        </w:r>
      </w:hyperlink>
      <w:r w:rsidRPr="00902095">
        <w:rPr>
          <w:lang w:eastAsia="en-AU"/>
        </w:rPr>
        <w:t>.</w:t>
      </w:r>
    </w:p>
    <w:p w14:paraId="43B6A8FB" w14:textId="77777777" w:rsidR="00902095" w:rsidRPr="00902095" w:rsidRDefault="00902095" w:rsidP="00902095">
      <w:pPr>
        <w:pStyle w:val="Heading2"/>
      </w:pPr>
      <w:r w:rsidRPr="00902095">
        <w:t>Know your audience</w:t>
      </w:r>
    </w:p>
    <w:p w14:paraId="517D6ACB" w14:textId="77777777" w:rsidR="00902095" w:rsidRPr="00902095" w:rsidRDefault="00902095" w:rsidP="00902095">
      <w:pPr>
        <w:rPr>
          <w:lang w:eastAsia="en-AU"/>
        </w:rPr>
      </w:pPr>
      <w:r w:rsidRPr="00902095">
        <w:rPr>
          <w:lang w:eastAsia="en-AU"/>
        </w:rPr>
        <w:t>One of the most important principles of plain language is to write with your reader in mind. This means you need to have a clear understanding of your audience and the purpose of your content.</w:t>
      </w:r>
    </w:p>
    <w:p w14:paraId="5376BDC5" w14:textId="77777777" w:rsidR="00902095" w:rsidRPr="00902095" w:rsidRDefault="00902095" w:rsidP="00902095">
      <w:pPr>
        <w:rPr>
          <w:lang w:eastAsia="en-AU"/>
        </w:rPr>
      </w:pPr>
      <w:r w:rsidRPr="00902095">
        <w:rPr>
          <w:lang w:eastAsia="en-AU"/>
        </w:rPr>
        <w:t>Key questions to ask yourself when planning a piece of content include:</w:t>
      </w:r>
    </w:p>
    <w:p w14:paraId="0D5B081C" w14:textId="77777777" w:rsidR="00902095" w:rsidRPr="00902095" w:rsidRDefault="00902095" w:rsidP="00591C52">
      <w:pPr>
        <w:numPr>
          <w:ilvl w:val="0"/>
          <w:numId w:val="7"/>
        </w:numPr>
        <w:rPr>
          <w:lang w:eastAsia="en-AU"/>
        </w:rPr>
      </w:pPr>
      <w:r w:rsidRPr="00902095">
        <w:rPr>
          <w:lang w:eastAsia="en-AU"/>
        </w:rPr>
        <w:t>What level of education does your audience have?</w:t>
      </w:r>
    </w:p>
    <w:p w14:paraId="7852CFF8" w14:textId="77777777" w:rsidR="00902095" w:rsidRPr="00902095" w:rsidRDefault="00902095" w:rsidP="00591C52">
      <w:pPr>
        <w:numPr>
          <w:ilvl w:val="0"/>
          <w:numId w:val="7"/>
        </w:numPr>
        <w:rPr>
          <w:lang w:eastAsia="en-AU"/>
        </w:rPr>
      </w:pPr>
      <w:r w:rsidRPr="00902095">
        <w:rPr>
          <w:lang w:eastAsia="en-AU"/>
        </w:rPr>
        <w:t>What level of English comprehension does your audience have?</w:t>
      </w:r>
    </w:p>
    <w:p w14:paraId="1C0146F8" w14:textId="77777777" w:rsidR="00902095" w:rsidRPr="00902095" w:rsidRDefault="00902095" w:rsidP="00591C52">
      <w:pPr>
        <w:numPr>
          <w:ilvl w:val="0"/>
          <w:numId w:val="7"/>
        </w:numPr>
        <w:rPr>
          <w:lang w:eastAsia="en-AU"/>
        </w:rPr>
      </w:pPr>
      <w:r w:rsidRPr="00902095">
        <w:rPr>
          <w:lang w:eastAsia="en-AU"/>
        </w:rPr>
        <w:t>How much does your audience know about the subject?</w:t>
      </w:r>
    </w:p>
    <w:p w14:paraId="780C64E4" w14:textId="77777777" w:rsidR="00902095" w:rsidRPr="00902095" w:rsidRDefault="00902095" w:rsidP="00591C52">
      <w:pPr>
        <w:numPr>
          <w:ilvl w:val="0"/>
          <w:numId w:val="7"/>
        </w:numPr>
        <w:rPr>
          <w:lang w:eastAsia="en-AU"/>
        </w:rPr>
      </w:pPr>
      <w:r w:rsidRPr="00902095">
        <w:rPr>
          <w:lang w:eastAsia="en-AU"/>
        </w:rPr>
        <w:t>What do they need to know?</w:t>
      </w:r>
    </w:p>
    <w:p w14:paraId="0E878601" w14:textId="77777777" w:rsidR="00902095" w:rsidRPr="00902095" w:rsidRDefault="00902095" w:rsidP="00591C52">
      <w:pPr>
        <w:numPr>
          <w:ilvl w:val="0"/>
          <w:numId w:val="7"/>
        </w:numPr>
        <w:rPr>
          <w:lang w:eastAsia="en-AU"/>
        </w:rPr>
      </w:pPr>
      <w:r w:rsidRPr="00902095">
        <w:rPr>
          <w:lang w:eastAsia="en-AU"/>
        </w:rPr>
        <w:t>What's the best way to organise ideas so that they make sense to the reader?</w:t>
      </w:r>
    </w:p>
    <w:p w14:paraId="002C7B8E" w14:textId="575A53E0" w:rsidR="00902095" w:rsidRPr="00902095" w:rsidRDefault="00902095" w:rsidP="00902095">
      <w:pPr>
        <w:rPr>
          <w:lang w:eastAsia="en-AU"/>
        </w:rPr>
      </w:pPr>
      <w:r w:rsidRPr="00902095">
        <w:rPr>
          <w:lang w:eastAsia="en-AU"/>
        </w:rPr>
        <w:t xml:space="preserve">While </w:t>
      </w:r>
      <w:r w:rsidR="00CB1AE2">
        <w:rPr>
          <w:lang w:eastAsia="en-AU"/>
        </w:rPr>
        <w:t>Victoria Legal Aid</w:t>
      </w:r>
      <w:r w:rsidRPr="00902095">
        <w:rPr>
          <w:lang w:eastAsia="en-AU"/>
        </w:rPr>
        <w:t xml:space="preserve"> does not collect data about the education or literacy levels of our clients, we know that most of them have circumstances that are linked to low English literacy. These circumstances include unemployment, receipt of government benefits and migration to Australia. In addition, about a fifth of people who get a </w:t>
      </w:r>
      <w:r w:rsidR="00CB1AE2">
        <w:rPr>
          <w:lang w:eastAsia="en-AU"/>
        </w:rPr>
        <w:t>Victoria Legal Aid</w:t>
      </w:r>
      <w:r w:rsidRPr="00902095">
        <w:rPr>
          <w:lang w:eastAsia="en-AU"/>
        </w:rPr>
        <w:t xml:space="preserve"> grant are not born in Australia and over a third are under 25 years old. There are clear links between these multiple levels of disadvantage and low literacy. Therefore if you are writing for this audience, it is important that you use plain language that is easy to understand.</w:t>
      </w:r>
    </w:p>
    <w:p w14:paraId="5619D993" w14:textId="76C24B43" w:rsidR="00902095" w:rsidRPr="00DC0ECF" w:rsidRDefault="00902095" w:rsidP="00902095">
      <w:pPr>
        <w:pStyle w:val="Heading1"/>
      </w:pPr>
      <w:bookmarkStart w:id="13" w:name="_Plain_language_writing"/>
      <w:bookmarkStart w:id="14" w:name="_Toc88757782"/>
      <w:bookmarkEnd w:id="13"/>
      <w:r w:rsidRPr="00902095">
        <w:t>Plain language writing tips</w:t>
      </w:r>
      <w:bookmarkEnd w:id="14"/>
    </w:p>
    <w:p w14:paraId="3EDE2D64" w14:textId="2932473A" w:rsidR="00902095" w:rsidRPr="00902095" w:rsidRDefault="00902095" w:rsidP="00902095">
      <w:pPr>
        <w:rPr>
          <w:lang w:eastAsia="en-AU"/>
        </w:rPr>
      </w:pPr>
      <w:r w:rsidRPr="00902095">
        <w:rPr>
          <w:lang w:eastAsia="en-AU"/>
        </w:rPr>
        <w:t>Here are some plain language tips to help you write clearly:</w:t>
      </w:r>
    </w:p>
    <w:p w14:paraId="6C8024AD" w14:textId="04939317" w:rsidR="00902095" w:rsidRPr="00902095" w:rsidRDefault="00902095" w:rsidP="00591C52">
      <w:pPr>
        <w:numPr>
          <w:ilvl w:val="0"/>
          <w:numId w:val="8"/>
        </w:numPr>
        <w:rPr>
          <w:lang w:eastAsia="en-AU"/>
        </w:rPr>
      </w:pPr>
      <w:r w:rsidRPr="00902095">
        <w:rPr>
          <w:lang w:eastAsia="en-AU"/>
        </w:rPr>
        <w:t>use short, simple, common words</w:t>
      </w:r>
    </w:p>
    <w:p w14:paraId="0B0BE867" w14:textId="0F8006F3" w:rsidR="00902095" w:rsidRPr="00902095" w:rsidRDefault="00902095" w:rsidP="00591C52">
      <w:pPr>
        <w:numPr>
          <w:ilvl w:val="0"/>
          <w:numId w:val="8"/>
        </w:numPr>
        <w:rPr>
          <w:lang w:eastAsia="en-AU"/>
        </w:rPr>
      </w:pPr>
      <w:r w:rsidRPr="00902095">
        <w:rPr>
          <w:lang w:eastAsia="en-AU"/>
        </w:rPr>
        <w:t>explain legal or difficult terms</w:t>
      </w:r>
    </w:p>
    <w:p w14:paraId="62DF6C17" w14:textId="6FF74025" w:rsidR="00902095" w:rsidRPr="00902095" w:rsidRDefault="00902095" w:rsidP="00591C52">
      <w:pPr>
        <w:numPr>
          <w:ilvl w:val="0"/>
          <w:numId w:val="8"/>
        </w:numPr>
        <w:rPr>
          <w:lang w:eastAsia="en-AU"/>
        </w:rPr>
      </w:pPr>
      <w:r w:rsidRPr="00902095">
        <w:rPr>
          <w:lang w:eastAsia="en-AU"/>
        </w:rPr>
        <w:t>remove unnecessary words and be precise</w:t>
      </w:r>
    </w:p>
    <w:p w14:paraId="3042A2CC" w14:textId="63A3592C" w:rsidR="00902095" w:rsidRPr="00902095" w:rsidRDefault="00902095" w:rsidP="00591C52">
      <w:pPr>
        <w:numPr>
          <w:ilvl w:val="0"/>
          <w:numId w:val="8"/>
        </w:numPr>
        <w:rPr>
          <w:lang w:eastAsia="en-AU"/>
        </w:rPr>
      </w:pPr>
      <w:r w:rsidRPr="00902095">
        <w:rPr>
          <w:lang w:eastAsia="en-AU"/>
        </w:rPr>
        <w:t>use short sentences</w:t>
      </w:r>
    </w:p>
    <w:p w14:paraId="076C29EE" w14:textId="102350E1" w:rsidR="00902095" w:rsidRPr="00902095" w:rsidRDefault="00902095" w:rsidP="00591C52">
      <w:pPr>
        <w:numPr>
          <w:ilvl w:val="0"/>
          <w:numId w:val="8"/>
        </w:numPr>
        <w:rPr>
          <w:lang w:eastAsia="en-AU"/>
        </w:rPr>
      </w:pPr>
      <w:r w:rsidRPr="00902095">
        <w:rPr>
          <w:lang w:eastAsia="en-AU"/>
        </w:rPr>
        <w:t>use short paragraphs</w:t>
      </w:r>
    </w:p>
    <w:p w14:paraId="5B913D51" w14:textId="4B8F8ACF" w:rsidR="00902095" w:rsidRPr="00902095" w:rsidRDefault="00902095" w:rsidP="00591C52">
      <w:pPr>
        <w:numPr>
          <w:ilvl w:val="0"/>
          <w:numId w:val="8"/>
        </w:numPr>
        <w:rPr>
          <w:lang w:eastAsia="en-AU"/>
        </w:rPr>
      </w:pPr>
      <w:r w:rsidRPr="00902095">
        <w:rPr>
          <w:lang w:eastAsia="en-AU"/>
        </w:rPr>
        <w:t>use an active voice</w:t>
      </w:r>
    </w:p>
    <w:p w14:paraId="6DEA2C8E" w14:textId="402C289D" w:rsidR="00902095" w:rsidRPr="00902095" w:rsidRDefault="00902095" w:rsidP="00591C52">
      <w:pPr>
        <w:numPr>
          <w:ilvl w:val="0"/>
          <w:numId w:val="8"/>
        </w:numPr>
        <w:rPr>
          <w:lang w:eastAsia="en-AU"/>
        </w:rPr>
      </w:pPr>
      <w:r w:rsidRPr="00902095">
        <w:rPr>
          <w:lang w:eastAsia="en-AU"/>
        </w:rPr>
        <w:t>use verbs instead of nouns derived from verbs</w:t>
      </w:r>
    </w:p>
    <w:p w14:paraId="4BBC4583" w14:textId="3359D9B8" w:rsidR="00902095" w:rsidRPr="00902095" w:rsidRDefault="00902095" w:rsidP="00591C52">
      <w:pPr>
        <w:numPr>
          <w:ilvl w:val="0"/>
          <w:numId w:val="8"/>
        </w:numPr>
        <w:rPr>
          <w:lang w:eastAsia="en-AU"/>
        </w:rPr>
      </w:pPr>
      <w:r w:rsidRPr="00902095">
        <w:rPr>
          <w:lang w:eastAsia="en-AU"/>
        </w:rPr>
        <w:t>use ‘you’ and ‘we’</w:t>
      </w:r>
    </w:p>
    <w:p w14:paraId="10C38B3C" w14:textId="2C15763D" w:rsidR="00902095" w:rsidRPr="00902095" w:rsidRDefault="00902095" w:rsidP="00591C52">
      <w:pPr>
        <w:numPr>
          <w:ilvl w:val="0"/>
          <w:numId w:val="8"/>
        </w:numPr>
        <w:rPr>
          <w:lang w:eastAsia="en-AU"/>
        </w:rPr>
      </w:pPr>
      <w:r w:rsidRPr="00902095">
        <w:rPr>
          <w:lang w:eastAsia="en-AU"/>
        </w:rPr>
        <w:t>write positively</w:t>
      </w:r>
    </w:p>
    <w:p w14:paraId="38C12BB4" w14:textId="32E6F27F" w:rsidR="00902095" w:rsidRPr="00902095" w:rsidRDefault="00902095" w:rsidP="00591C52">
      <w:pPr>
        <w:numPr>
          <w:ilvl w:val="0"/>
          <w:numId w:val="8"/>
        </w:numPr>
        <w:rPr>
          <w:lang w:eastAsia="en-AU"/>
        </w:rPr>
      </w:pPr>
      <w:r w:rsidRPr="00902095">
        <w:rPr>
          <w:lang w:eastAsia="en-AU"/>
        </w:rPr>
        <w:t>keep tenses consistent</w:t>
      </w:r>
    </w:p>
    <w:p w14:paraId="65B666FD" w14:textId="025658A9" w:rsidR="00902095" w:rsidRPr="00902095" w:rsidRDefault="00902095" w:rsidP="00591C52">
      <w:pPr>
        <w:numPr>
          <w:ilvl w:val="0"/>
          <w:numId w:val="8"/>
        </w:numPr>
        <w:rPr>
          <w:lang w:eastAsia="en-AU"/>
        </w:rPr>
      </w:pPr>
      <w:r w:rsidRPr="00902095">
        <w:rPr>
          <w:lang w:eastAsia="en-AU"/>
        </w:rPr>
        <w:lastRenderedPageBreak/>
        <w:t>use inclusive language</w:t>
      </w:r>
    </w:p>
    <w:p w14:paraId="2199E682" w14:textId="271DF9CD" w:rsidR="00902095" w:rsidRPr="00902095" w:rsidRDefault="00902095" w:rsidP="00591C52">
      <w:pPr>
        <w:numPr>
          <w:ilvl w:val="0"/>
          <w:numId w:val="8"/>
        </w:numPr>
        <w:rPr>
          <w:lang w:eastAsia="en-AU"/>
        </w:rPr>
      </w:pPr>
      <w:r w:rsidRPr="00902095">
        <w:rPr>
          <w:lang w:eastAsia="en-AU"/>
        </w:rPr>
        <w:t>use sex-neutral references</w:t>
      </w:r>
    </w:p>
    <w:p w14:paraId="282CC09A" w14:textId="0CA93FC2" w:rsidR="00902095" w:rsidRPr="00902095" w:rsidRDefault="00902095" w:rsidP="00591C52">
      <w:pPr>
        <w:numPr>
          <w:ilvl w:val="0"/>
          <w:numId w:val="8"/>
        </w:numPr>
        <w:rPr>
          <w:lang w:eastAsia="en-AU"/>
        </w:rPr>
      </w:pPr>
      <w:r w:rsidRPr="00902095">
        <w:rPr>
          <w:lang w:eastAsia="en-AU"/>
        </w:rPr>
        <w:t>those with diverse sexualities and gender identities​</w:t>
      </w:r>
    </w:p>
    <w:p w14:paraId="57E59056" w14:textId="1548C48D" w:rsidR="00902095" w:rsidRPr="00902095" w:rsidRDefault="00902095" w:rsidP="00591C52">
      <w:pPr>
        <w:numPr>
          <w:ilvl w:val="0"/>
          <w:numId w:val="8"/>
        </w:numPr>
        <w:rPr>
          <w:lang w:eastAsia="en-AU"/>
        </w:rPr>
      </w:pPr>
      <w:r w:rsidRPr="00902095">
        <w:rPr>
          <w:lang w:eastAsia="en-AU"/>
        </w:rPr>
        <w:t>use Aboriginal and Torres Strait Islander people</w:t>
      </w:r>
    </w:p>
    <w:p w14:paraId="1CDF1C85" w14:textId="2A51A393" w:rsidR="00902095" w:rsidRPr="00902095" w:rsidRDefault="00902095" w:rsidP="00591C52">
      <w:pPr>
        <w:numPr>
          <w:ilvl w:val="0"/>
          <w:numId w:val="8"/>
        </w:numPr>
        <w:rPr>
          <w:lang w:eastAsia="en-AU"/>
        </w:rPr>
      </w:pPr>
      <w:r w:rsidRPr="00902095">
        <w:rPr>
          <w:lang w:eastAsia="en-AU"/>
        </w:rPr>
        <w:t>references to other community groups.</w:t>
      </w:r>
    </w:p>
    <w:p w14:paraId="3655D5A9" w14:textId="77777777" w:rsidR="00902095" w:rsidRPr="00902095" w:rsidRDefault="00902095" w:rsidP="00902095">
      <w:pPr>
        <w:pStyle w:val="Heading2"/>
      </w:pPr>
      <w:bookmarkStart w:id="15" w:name="short_words"/>
      <w:bookmarkEnd w:id="15"/>
      <w:r w:rsidRPr="00902095">
        <w:t>Use short, simple, common words</w:t>
      </w:r>
    </w:p>
    <w:p w14:paraId="15F288D7" w14:textId="77777777" w:rsidR="00902095" w:rsidRPr="00902095" w:rsidRDefault="00902095" w:rsidP="00D83EE8">
      <w:pPr>
        <w:rPr>
          <w:lang w:eastAsia="en-AU"/>
        </w:rPr>
      </w:pPr>
      <w:r w:rsidRPr="00902095">
        <w:rPr>
          <w:lang w:eastAsia="en-AU"/>
        </w:rPr>
        <w:t>Use short, simple words wherever possible. There is almost always an alternative to complex words. Use common, everyday language that your reader would use, but avoid slang, clichés, jargon or buzz words.</w:t>
      </w:r>
    </w:p>
    <w:p w14:paraId="14786EC8" w14:textId="71163A6C" w:rsidR="00902095" w:rsidRPr="00902095" w:rsidRDefault="00902095" w:rsidP="00D83EE8">
      <w:pPr>
        <w:rPr>
          <w:lang w:eastAsia="en-AU"/>
        </w:rPr>
      </w:pPr>
      <w:r w:rsidRPr="00902095">
        <w:rPr>
          <w:lang w:eastAsia="en-AU"/>
        </w:rPr>
        <w:t>For some simple alternatives to complex words see </w:t>
      </w:r>
      <w:hyperlink w:anchor="_Simple_words" w:history="1">
        <w:r w:rsidRPr="00902095">
          <w:rPr>
            <w:lang w:eastAsia="en-AU"/>
          </w:rPr>
          <w:t>Simple words</w:t>
        </w:r>
      </w:hyperlink>
      <w:r w:rsidRPr="00902095">
        <w:rPr>
          <w:lang w:eastAsia="en-AU"/>
        </w:rPr>
        <w:t>.</w:t>
      </w:r>
    </w:p>
    <w:p w14:paraId="6B3EBDDA" w14:textId="77777777" w:rsidR="00902095" w:rsidRPr="00902095" w:rsidRDefault="00902095" w:rsidP="00D83EE8">
      <w:pPr>
        <w:pStyle w:val="Heading2"/>
      </w:pPr>
      <w:bookmarkStart w:id="16" w:name="legal_terms"/>
      <w:bookmarkEnd w:id="16"/>
      <w:r w:rsidRPr="00902095">
        <w:t>Explain legal or difficult terms</w:t>
      </w:r>
    </w:p>
    <w:p w14:paraId="6106542C" w14:textId="77777777" w:rsidR="00902095" w:rsidRPr="00902095" w:rsidRDefault="00902095" w:rsidP="00D83EE8">
      <w:pPr>
        <w:rPr>
          <w:lang w:eastAsia="en-AU"/>
        </w:rPr>
      </w:pPr>
      <w:r w:rsidRPr="00902095">
        <w:rPr>
          <w:lang w:eastAsia="en-AU"/>
        </w:rPr>
        <w:t>Technical language is hard to avoid when writing about the law, but often jargon can creep in. This is called 'legalese'.</w:t>
      </w:r>
    </w:p>
    <w:p w14:paraId="4AD7FF1D" w14:textId="77777777" w:rsidR="00902095" w:rsidRPr="00902095" w:rsidRDefault="00902095" w:rsidP="00D83EE8">
      <w:pPr>
        <w:rPr>
          <w:lang w:eastAsia="en-AU"/>
        </w:rPr>
      </w:pPr>
      <w:r w:rsidRPr="00902095">
        <w:rPr>
          <w:lang w:eastAsia="en-AU"/>
        </w:rPr>
        <w:t>When writing for clients, it is better to assume that they have no prior knowledge of the law. Even though your clients may have heard the legal term before, this does not mean that they understand it. Explain legal terms using plain language.</w:t>
      </w:r>
    </w:p>
    <w:p w14:paraId="5B62E149" w14:textId="77777777" w:rsidR="00902095" w:rsidRPr="00902095" w:rsidRDefault="00902095" w:rsidP="00D83EE8">
      <w:pPr>
        <w:rPr>
          <w:lang w:eastAsia="en-AU"/>
        </w:rPr>
      </w:pPr>
      <w:r w:rsidRPr="00902095">
        <w:rPr>
          <w:lang w:eastAsia="en-AU"/>
        </w:rPr>
        <w:t>If you need help to do this there is a list of legal terms and plain language definitions on our website under </w:t>
      </w:r>
      <w:hyperlink r:id="rId20" w:tooltip="Legal words glossary" w:history="1">
        <w:r w:rsidRPr="00902095">
          <w:rPr>
            <w:lang w:eastAsia="en-AU"/>
          </w:rPr>
          <w:t>Legal words</w:t>
        </w:r>
      </w:hyperlink>
      <w:r w:rsidRPr="00902095">
        <w:rPr>
          <w:lang w:eastAsia="en-AU"/>
        </w:rPr>
        <w:t> and in most publications.</w:t>
      </w:r>
    </w:p>
    <w:p w14:paraId="7B69A0FB" w14:textId="77777777" w:rsidR="00902095" w:rsidRPr="00902095" w:rsidRDefault="00902095" w:rsidP="00D83EE8">
      <w:pPr>
        <w:rPr>
          <w:lang w:eastAsia="en-AU"/>
        </w:rPr>
      </w:pPr>
      <w:r w:rsidRPr="00902095">
        <w:rPr>
          <w:lang w:eastAsia="en-AU"/>
        </w:rPr>
        <w:t>One way to make a legal term clear is to define the term when it first occurs in your writing. For example:</w:t>
      </w:r>
    </w:p>
    <w:p w14:paraId="1E51B9DE" w14:textId="77777777" w:rsidR="00902095" w:rsidRPr="00902095" w:rsidRDefault="00902095" w:rsidP="00D83EE8">
      <w:pPr>
        <w:ind w:left="720"/>
        <w:rPr>
          <w:lang w:eastAsia="en-AU"/>
        </w:rPr>
      </w:pPr>
      <w:r w:rsidRPr="00902095">
        <w:rPr>
          <w:lang w:eastAsia="en-AU"/>
        </w:rPr>
        <w:t>The magistrate has ordered that you pay the sum of $900 in compensation, with a stay – or extended time – until 20 December 2008.</w:t>
      </w:r>
    </w:p>
    <w:p w14:paraId="405436B7" w14:textId="77777777" w:rsidR="00902095" w:rsidRPr="00902095" w:rsidRDefault="00902095" w:rsidP="00D83EE8">
      <w:pPr>
        <w:ind w:left="720"/>
        <w:rPr>
          <w:lang w:eastAsia="en-AU"/>
        </w:rPr>
      </w:pPr>
      <w:r w:rsidRPr="00902095">
        <w:rPr>
          <w:lang w:eastAsia="en-AU"/>
        </w:rPr>
        <w:t>or</w:t>
      </w:r>
    </w:p>
    <w:p w14:paraId="79C3E5BD" w14:textId="77777777" w:rsidR="00902095" w:rsidRPr="00902095" w:rsidRDefault="00902095" w:rsidP="00D83EE8">
      <w:pPr>
        <w:ind w:left="720"/>
        <w:rPr>
          <w:lang w:eastAsia="en-AU"/>
        </w:rPr>
      </w:pPr>
      <w:r w:rsidRPr="00902095">
        <w:rPr>
          <w:lang w:eastAsia="en-AU"/>
        </w:rPr>
        <w:t>The magistrate has ordered that you pay the sum of $900 in compensation, with a stay until 20 December 2008. The stay means you will have more time to pay the compensation.</w:t>
      </w:r>
    </w:p>
    <w:p w14:paraId="6B518D00" w14:textId="77777777" w:rsidR="00902095" w:rsidRPr="00902095" w:rsidRDefault="00902095" w:rsidP="00D83EE8">
      <w:pPr>
        <w:rPr>
          <w:lang w:eastAsia="en-AU"/>
        </w:rPr>
      </w:pPr>
      <w:r w:rsidRPr="00902095">
        <w:rPr>
          <w:lang w:eastAsia="en-AU"/>
        </w:rPr>
        <w:t>Writing like this may seem overly simple, but there is nothing wrong with that. It is better to make sure the reader understands the legal term.</w:t>
      </w:r>
    </w:p>
    <w:p w14:paraId="329B3741" w14:textId="77777777" w:rsidR="00902095" w:rsidRPr="00902095" w:rsidRDefault="00902095" w:rsidP="00D83EE8">
      <w:pPr>
        <w:pStyle w:val="Heading2"/>
      </w:pPr>
      <w:bookmarkStart w:id="17" w:name="unnecessary_words"/>
      <w:bookmarkEnd w:id="17"/>
      <w:r w:rsidRPr="00902095">
        <w:t>Remove unnecessary words and be precise</w:t>
      </w:r>
    </w:p>
    <w:p w14:paraId="07A39501" w14:textId="77777777" w:rsidR="00902095" w:rsidRPr="00902095" w:rsidRDefault="00902095" w:rsidP="00D83EE8">
      <w:pPr>
        <w:rPr>
          <w:lang w:eastAsia="en-AU"/>
        </w:rPr>
      </w:pPr>
      <w:r w:rsidRPr="00902095">
        <w:rPr>
          <w:lang w:eastAsia="en-AU"/>
        </w:rPr>
        <w:t>Use enough words to achieve clarity, but avoid unnecessary words that distract from the main point. Often legalese uses more words than are necessary. Each word has a purpose in effective writing. Be precise – if there is no reason for the word to be there, you should leave it out. For example:</w:t>
      </w:r>
    </w:p>
    <w:p w14:paraId="2997F96B" w14:textId="77777777" w:rsidR="00902095" w:rsidRPr="00902095" w:rsidRDefault="00902095" w:rsidP="00591C52">
      <w:pPr>
        <w:numPr>
          <w:ilvl w:val="0"/>
          <w:numId w:val="9"/>
        </w:numPr>
        <w:rPr>
          <w:lang w:eastAsia="en-AU"/>
        </w:rPr>
      </w:pPr>
      <w:r w:rsidRPr="00902095">
        <w:rPr>
          <w:lang w:eastAsia="en-AU"/>
        </w:rPr>
        <w:t>Avoid: ... until such time as the probation period ends.</w:t>
      </w:r>
    </w:p>
    <w:p w14:paraId="46483E3C" w14:textId="77777777" w:rsidR="00902095" w:rsidRPr="00902095" w:rsidRDefault="00902095" w:rsidP="00591C52">
      <w:pPr>
        <w:numPr>
          <w:ilvl w:val="0"/>
          <w:numId w:val="9"/>
        </w:numPr>
        <w:rPr>
          <w:lang w:eastAsia="en-AU"/>
        </w:rPr>
      </w:pPr>
      <w:r w:rsidRPr="00902095">
        <w:rPr>
          <w:lang w:eastAsia="en-AU"/>
        </w:rPr>
        <w:t>The same meaning can be conveyed much more simply as: ... until the probation period ends.</w:t>
      </w:r>
    </w:p>
    <w:p w14:paraId="5C885EC2" w14:textId="77777777" w:rsidR="00902095" w:rsidRPr="00902095" w:rsidRDefault="00902095" w:rsidP="00D83EE8">
      <w:pPr>
        <w:rPr>
          <w:lang w:eastAsia="en-AU"/>
        </w:rPr>
      </w:pPr>
      <w:r w:rsidRPr="00902095">
        <w:rPr>
          <w:lang w:eastAsia="en-AU"/>
        </w:rPr>
        <w:t>Other words to avoid are ‘said’ and ‘aforesaid’ and ‘being’, as in:</w:t>
      </w:r>
    </w:p>
    <w:p w14:paraId="76A825F2" w14:textId="77777777" w:rsidR="00902095" w:rsidRPr="00902095" w:rsidRDefault="00902095" w:rsidP="00591C52">
      <w:pPr>
        <w:numPr>
          <w:ilvl w:val="0"/>
          <w:numId w:val="10"/>
        </w:numPr>
        <w:rPr>
          <w:lang w:eastAsia="en-AU"/>
        </w:rPr>
      </w:pPr>
      <w:r w:rsidRPr="00902095">
        <w:rPr>
          <w:lang w:eastAsia="en-AU"/>
        </w:rPr>
        <w:lastRenderedPageBreak/>
        <w:t>Avoid: The defendant aforesaid ...</w:t>
      </w:r>
    </w:p>
    <w:p w14:paraId="2BC49D37" w14:textId="77777777" w:rsidR="00902095" w:rsidRPr="00902095" w:rsidRDefault="00902095" w:rsidP="00591C52">
      <w:pPr>
        <w:numPr>
          <w:ilvl w:val="0"/>
          <w:numId w:val="10"/>
        </w:numPr>
        <w:rPr>
          <w:lang w:eastAsia="en-AU"/>
        </w:rPr>
      </w:pPr>
      <w:r w:rsidRPr="00902095">
        <w:rPr>
          <w:lang w:eastAsia="en-AU"/>
        </w:rPr>
        <w:t>Write: The defendant ...</w:t>
      </w:r>
    </w:p>
    <w:p w14:paraId="30D01AD4" w14:textId="2516A126" w:rsidR="00902095" w:rsidRPr="00902095" w:rsidRDefault="00902095" w:rsidP="00591C52">
      <w:pPr>
        <w:numPr>
          <w:ilvl w:val="0"/>
          <w:numId w:val="11"/>
        </w:numPr>
        <w:rPr>
          <w:lang w:eastAsia="en-AU"/>
        </w:rPr>
      </w:pPr>
      <w:r w:rsidRPr="00902095">
        <w:rPr>
          <w:lang w:eastAsia="en-AU"/>
        </w:rPr>
        <w:t xml:space="preserve">Avoid: A person who is 70 and over, being a person who has a </w:t>
      </w:r>
      <w:r w:rsidR="004171A9" w:rsidRPr="00902095">
        <w:rPr>
          <w:lang w:eastAsia="en-AU"/>
        </w:rPr>
        <w:t>driver’s</w:t>
      </w:r>
      <w:r w:rsidRPr="00902095">
        <w:rPr>
          <w:lang w:eastAsia="en-AU"/>
        </w:rPr>
        <w:t xml:space="preserve"> licence</w:t>
      </w:r>
    </w:p>
    <w:p w14:paraId="3AA1F44F" w14:textId="7BE4CF3E" w:rsidR="00902095" w:rsidRPr="00902095" w:rsidRDefault="00902095" w:rsidP="00591C52">
      <w:pPr>
        <w:numPr>
          <w:ilvl w:val="0"/>
          <w:numId w:val="11"/>
        </w:numPr>
        <w:rPr>
          <w:lang w:eastAsia="en-AU"/>
        </w:rPr>
      </w:pPr>
      <w:r w:rsidRPr="00902095">
        <w:rPr>
          <w:lang w:eastAsia="en-AU"/>
        </w:rPr>
        <w:t xml:space="preserve">Write: A person who is 70 and over and has a </w:t>
      </w:r>
      <w:r w:rsidR="004171A9" w:rsidRPr="00902095">
        <w:rPr>
          <w:lang w:eastAsia="en-AU"/>
        </w:rPr>
        <w:t>driver’s</w:t>
      </w:r>
      <w:r w:rsidRPr="00902095">
        <w:rPr>
          <w:lang w:eastAsia="en-AU"/>
        </w:rPr>
        <w:t xml:space="preserve"> licence</w:t>
      </w:r>
    </w:p>
    <w:p w14:paraId="72264480" w14:textId="77777777" w:rsidR="00902095" w:rsidRPr="00902095" w:rsidRDefault="00902095" w:rsidP="00D83EE8">
      <w:pPr>
        <w:rPr>
          <w:lang w:eastAsia="en-AU"/>
        </w:rPr>
      </w:pPr>
      <w:r w:rsidRPr="00902095">
        <w:rPr>
          <w:lang w:eastAsia="en-AU"/>
        </w:rPr>
        <w:t>The word ‘shall’ is also often used in legal writing. The word is appealing because it is flexible, but it can affect the clarity of what you are trying to say. You can be more precise by using:</w:t>
      </w:r>
    </w:p>
    <w:p w14:paraId="411EDF7B" w14:textId="77777777" w:rsidR="00902095" w:rsidRPr="00902095" w:rsidRDefault="00902095" w:rsidP="00591C52">
      <w:pPr>
        <w:numPr>
          <w:ilvl w:val="0"/>
          <w:numId w:val="12"/>
        </w:numPr>
        <w:rPr>
          <w:lang w:eastAsia="en-AU"/>
        </w:rPr>
      </w:pPr>
      <w:r w:rsidRPr="00902095">
        <w:rPr>
          <w:lang w:eastAsia="en-AU"/>
        </w:rPr>
        <w:t>'must’ when expressing obligation</w:t>
      </w:r>
    </w:p>
    <w:p w14:paraId="58704A9F" w14:textId="77777777" w:rsidR="00902095" w:rsidRPr="00902095" w:rsidRDefault="00902095" w:rsidP="00591C52">
      <w:pPr>
        <w:numPr>
          <w:ilvl w:val="0"/>
          <w:numId w:val="12"/>
        </w:numPr>
        <w:rPr>
          <w:lang w:eastAsia="en-AU"/>
        </w:rPr>
      </w:pPr>
      <w:r w:rsidRPr="00902095">
        <w:rPr>
          <w:lang w:eastAsia="en-AU"/>
        </w:rPr>
        <w:t>'may’ for permission or discretion</w:t>
      </w:r>
    </w:p>
    <w:p w14:paraId="66EBA6E7" w14:textId="77777777" w:rsidR="00902095" w:rsidRPr="00902095" w:rsidRDefault="00902095" w:rsidP="00591C52">
      <w:pPr>
        <w:numPr>
          <w:ilvl w:val="0"/>
          <w:numId w:val="12"/>
        </w:numPr>
        <w:rPr>
          <w:lang w:eastAsia="en-AU"/>
        </w:rPr>
      </w:pPr>
      <w:r w:rsidRPr="00902095">
        <w:rPr>
          <w:lang w:eastAsia="en-AU"/>
        </w:rPr>
        <w:t>'will’ for the future.</w:t>
      </w:r>
    </w:p>
    <w:p w14:paraId="796ED065" w14:textId="77777777" w:rsidR="00902095" w:rsidRPr="00902095" w:rsidRDefault="00902095" w:rsidP="00D83EE8">
      <w:pPr>
        <w:rPr>
          <w:lang w:eastAsia="en-AU"/>
        </w:rPr>
      </w:pPr>
      <w:r w:rsidRPr="00902095">
        <w:rPr>
          <w:lang w:eastAsia="en-AU"/>
        </w:rPr>
        <w:t>For example:</w:t>
      </w:r>
    </w:p>
    <w:p w14:paraId="2B3DA2C9" w14:textId="77777777" w:rsidR="00902095" w:rsidRPr="00902095" w:rsidRDefault="00902095" w:rsidP="00591C52">
      <w:pPr>
        <w:numPr>
          <w:ilvl w:val="0"/>
          <w:numId w:val="13"/>
        </w:numPr>
        <w:rPr>
          <w:lang w:eastAsia="en-AU"/>
        </w:rPr>
      </w:pPr>
      <w:r w:rsidRPr="00902095">
        <w:rPr>
          <w:lang w:eastAsia="en-AU"/>
        </w:rPr>
        <w:t>Avoid: The parties shall forthwith take all necessary action to resolve the dispute.</w:t>
      </w:r>
    </w:p>
    <w:p w14:paraId="769AC8AA" w14:textId="77777777" w:rsidR="00902095" w:rsidRPr="00902095" w:rsidRDefault="00902095" w:rsidP="00591C52">
      <w:pPr>
        <w:numPr>
          <w:ilvl w:val="0"/>
          <w:numId w:val="13"/>
        </w:numPr>
        <w:rPr>
          <w:lang w:eastAsia="en-AU"/>
        </w:rPr>
      </w:pPr>
      <w:r w:rsidRPr="00902095">
        <w:rPr>
          <w:lang w:eastAsia="en-AU"/>
        </w:rPr>
        <w:t>Write: The parties must immediately take all necessary action to resolve the dispute.</w:t>
      </w:r>
    </w:p>
    <w:p w14:paraId="2B11252F" w14:textId="31BF3DCC" w:rsidR="00902095" w:rsidRPr="00902095" w:rsidRDefault="00902095" w:rsidP="00D83EE8">
      <w:pPr>
        <w:rPr>
          <w:lang w:eastAsia="en-AU"/>
        </w:rPr>
      </w:pPr>
      <w:r w:rsidRPr="00902095">
        <w:rPr>
          <w:lang w:eastAsia="en-AU"/>
        </w:rPr>
        <w:t>For more examples of plain language see </w:t>
      </w:r>
      <w:hyperlink w:anchor="_Simple_words" w:history="1">
        <w:r w:rsidRPr="00902095">
          <w:rPr>
            <w:lang w:eastAsia="en-AU"/>
          </w:rPr>
          <w:t>Simple words</w:t>
        </w:r>
      </w:hyperlink>
      <w:r w:rsidRPr="00902095">
        <w:rPr>
          <w:lang w:eastAsia="en-AU"/>
        </w:rPr>
        <w:t>.</w:t>
      </w:r>
    </w:p>
    <w:p w14:paraId="4BCC46A1" w14:textId="77777777" w:rsidR="00902095" w:rsidRPr="00902095" w:rsidRDefault="00902095" w:rsidP="00D83EE8">
      <w:pPr>
        <w:pStyle w:val="Heading2"/>
      </w:pPr>
      <w:bookmarkStart w:id="18" w:name="short_sentences"/>
      <w:bookmarkEnd w:id="18"/>
      <w:r w:rsidRPr="00902095">
        <w:t>Use short sentences</w:t>
      </w:r>
    </w:p>
    <w:p w14:paraId="76BE5E0F" w14:textId="77777777" w:rsidR="00902095" w:rsidRPr="00902095" w:rsidRDefault="00902095" w:rsidP="00D83EE8">
      <w:pPr>
        <w:rPr>
          <w:lang w:eastAsia="en-AU"/>
        </w:rPr>
      </w:pPr>
      <w:r w:rsidRPr="00902095">
        <w:rPr>
          <w:lang w:eastAsia="en-AU"/>
        </w:rPr>
        <w:t>No-one likes reading material that is difficult to understand. A sentence should express one idea. Sentences that focus on more than one idea can get long and confusing. Use short sentences if possible.</w:t>
      </w:r>
    </w:p>
    <w:p w14:paraId="002B61E9" w14:textId="77777777" w:rsidR="00902095" w:rsidRPr="00902095" w:rsidRDefault="00902095" w:rsidP="00D83EE8">
      <w:pPr>
        <w:rPr>
          <w:lang w:eastAsia="en-AU"/>
        </w:rPr>
      </w:pPr>
      <w:r w:rsidRPr="00902095">
        <w:rPr>
          <w:lang w:eastAsia="en-AU"/>
        </w:rPr>
        <w:t>As a guide, all sentences should </w:t>
      </w:r>
      <w:r w:rsidRPr="00902095">
        <w:rPr>
          <w:b/>
          <w:bCs/>
          <w:lang w:eastAsia="en-AU"/>
        </w:rPr>
        <w:t>not be longer than 22 words</w:t>
      </w:r>
      <w:r w:rsidRPr="00902095">
        <w:rPr>
          <w:lang w:eastAsia="en-AU"/>
        </w:rPr>
        <w:t>.</w:t>
      </w:r>
    </w:p>
    <w:p w14:paraId="1B57CFE2" w14:textId="77777777" w:rsidR="00902095" w:rsidRPr="00902095" w:rsidRDefault="00902095" w:rsidP="00D83EE8">
      <w:pPr>
        <w:rPr>
          <w:lang w:eastAsia="en-AU"/>
        </w:rPr>
      </w:pPr>
      <w:r w:rsidRPr="00902095">
        <w:rPr>
          <w:lang w:eastAsia="en-AU"/>
        </w:rPr>
        <w:t>Consider this example from a list of definitions sent to our clients:</w:t>
      </w:r>
    </w:p>
    <w:p w14:paraId="12CED956" w14:textId="77777777" w:rsidR="00902095" w:rsidRPr="00902095" w:rsidRDefault="00902095" w:rsidP="00D83EE8">
      <w:pPr>
        <w:ind w:left="340"/>
        <w:rPr>
          <w:lang w:eastAsia="en-AU"/>
        </w:rPr>
      </w:pPr>
      <w:r w:rsidRPr="00902095">
        <w:rPr>
          <w:lang w:eastAsia="en-AU"/>
        </w:rPr>
        <w:t>If you do not complete the community-based order or follow the lawful directions or requirements as provided by the court as it asks you to, or commit any offence then you will be in breach of your community-based order and be brought back to court to face the charges again as well as the charge of breaching the community-based order. (64 words)</w:t>
      </w:r>
    </w:p>
    <w:p w14:paraId="24747E01" w14:textId="77777777" w:rsidR="00902095" w:rsidRPr="00902095" w:rsidRDefault="00902095" w:rsidP="00D83EE8">
      <w:pPr>
        <w:rPr>
          <w:lang w:eastAsia="en-AU"/>
        </w:rPr>
      </w:pPr>
      <w:r w:rsidRPr="00902095">
        <w:rPr>
          <w:lang w:eastAsia="en-AU"/>
        </w:rPr>
        <w:t>All the information is here, but for many readers this would be extremely difficult to follow, especially those with low literacy. The sentence is too long. At 64 words, it is three times the recommended length.</w:t>
      </w:r>
    </w:p>
    <w:p w14:paraId="2412A3F6" w14:textId="396698F2" w:rsidR="00902095" w:rsidRPr="00902095" w:rsidRDefault="00902095" w:rsidP="00D83EE8">
      <w:pPr>
        <w:rPr>
          <w:lang w:eastAsia="en-AU"/>
        </w:rPr>
      </w:pPr>
      <w:r w:rsidRPr="00902095">
        <w:rPr>
          <w:lang w:eastAsia="en-AU"/>
        </w:rPr>
        <w:t>The sentence is communicating four main points. They are:</w:t>
      </w:r>
    </w:p>
    <w:p w14:paraId="7A28E5A9" w14:textId="77777777" w:rsidR="00902095" w:rsidRPr="00902095" w:rsidRDefault="00902095" w:rsidP="00591C52">
      <w:pPr>
        <w:numPr>
          <w:ilvl w:val="0"/>
          <w:numId w:val="14"/>
        </w:numPr>
        <w:rPr>
          <w:lang w:eastAsia="en-AU"/>
        </w:rPr>
      </w:pPr>
      <w:r w:rsidRPr="00902095">
        <w:rPr>
          <w:lang w:eastAsia="en-AU"/>
        </w:rPr>
        <w:t>If you fail to comply with a community-based order you may have to return to court.</w:t>
      </w:r>
    </w:p>
    <w:p w14:paraId="0DFF87AC" w14:textId="77777777" w:rsidR="00902095" w:rsidRPr="00902095" w:rsidRDefault="00902095" w:rsidP="00591C52">
      <w:pPr>
        <w:numPr>
          <w:ilvl w:val="0"/>
          <w:numId w:val="14"/>
        </w:numPr>
        <w:rPr>
          <w:lang w:eastAsia="en-AU"/>
        </w:rPr>
      </w:pPr>
      <w:r w:rsidRPr="00902095">
        <w:rPr>
          <w:lang w:eastAsia="en-AU"/>
        </w:rPr>
        <w:t>If you commit another offence before you complete your community-based order you may have to return to court.</w:t>
      </w:r>
    </w:p>
    <w:p w14:paraId="1F048DF4" w14:textId="77777777" w:rsidR="00902095" w:rsidRPr="00902095" w:rsidRDefault="00902095" w:rsidP="00591C52">
      <w:pPr>
        <w:numPr>
          <w:ilvl w:val="0"/>
          <w:numId w:val="14"/>
        </w:numPr>
        <w:rPr>
          <w:lang w:eastAsia="en-AU"/>
        </w:rPr>
      </w:pPr>
      <w:r w:rsidRPr="00902095">
        <w:rPr>
          <w:lang w:eastAsia="en-AU"/>
        </w:rPr>
        <w:t>The court may re-sentence you on the original charge.</w:t>
      </w:r>
    </w:p>
    <w:p w14:paraId="0CC69386" w14:textId="77777777" w:rsidR="00902095" w:rsidRPr="00902095" w:rsidRDefault="00902095" w:rsidP="00591C52">
      <w:pPr>
        <w:numPr>
          <w:ilvl w:val="0"/>
          <w:numId w:val="14"/>
        </w:numPr>
        <w:rPr>
          <w:lang w:eastAsia="en-AU"/>
        </w:rPr>
      </w:pPr>
      <w:r w:rsidRPr="00902095">
        <w:rPr>
          <w:lang w:eastAsia="en-AU"/>
        </w:rPr>
        <w:t>The court may sentence you for the breach of the community-based order.</w:t>
      </w:r>
    </w:p>
    <w:p w14:paraId="391632E7" w14:textId="77777777" w:rsidR="00902095" w:rsidRPr="00902095" w:rsidRDefault="00902095" w:rsidP="00D83EE8">
      <w:pPr>
        <w:rPr>
          <w:lang w:eastAsia="en-AU"/>
        </w:rPr>
      </w:pPr>
      <w:r w:rsidRPr="00902095">
        <w:rPr>
          <w:lang w:eastAsia="en-AU"/>
        </w:rPr>
        <w:t>Why not express the definition in three shorter sentences?</w:t>
      </w:r>
    </w:p>
    <w:p w14:paraId="23AB9CBD" w14:textId="77777777" w:rsidR="00902095" w:rsidRPr="00902095" w:rsidRDefault="00902095" w:rsidP="00D83EE8">
      <w:pPr>
        <w:ind w:left="340"/>
        <w:rPr>
          <w:lang w:eastAsia="en-AU"/>
        </w:rPr>
      </w:pPr>
      <w:r w:rsidRPr="00902095">
        <w:rPr>
          <w:lang w:eastAsia="en-AU"/>
        </w:rPr>
        <w:t>If you do not comply with the community-based order you will have to return to court. (17 words)</w:t>
      </w:r>
    </w:p>
    <w:p w14:paraId="09A8C9D1" w14:textId="77777777" w:rsidR="00902095" w:rsidRPr="00902095" w:rsidRDefault="00902095" w:rsidP="00D83EE8">
      <w:pPr>
        <w:rPr>
          <w:lang w:eastAsia="en-AU"/>
        </w:rPr>
      </w:pPr>
      <w:r w:rsidRPr="00902095">
        <w:rPr>
          <w:lang w:eastAsia="en-AU"/>
        </w:rPr>
        <w:t>and</w:t>
      </w:r>
    </w:p>
    <w:p w14:paraId="2B531185" w14:textId="77777777" w:rsidR="00902095" w:rsidRPr="00902095" w:rsidRDefault="00902095" w:rsidP="00D83EE8">
      <w:pPr>
        <w:ind w:left="340"/>
        <w:rPr>
          <w:lang w:eastAsia="en-AU"/>
        </w:rPr>
      </w:pPr>
      <w:r w:rsidRPr="00902095">
        <w:rPr>
          <w:lang w:eastAsia="en-AU"/>
        </w:rPr>
        <w:lastRenderedPageBreak/>
        <w:t>This also applies if you commit a crime before you complete the order. (13 words)</w:t>
      </w:r>
    </w:p>
    <w:p w14:paraId="2CD3F6CE" w14:textId="77777777" w:rsidR="00902095" w:rsidRPr="00902095" w:rsidRDefault="00902095" w:rsidP="00D83EE8">
      <w:pPr>
        <w:rPr>
          <w:lang w:eastAsia="en-AU"/>
        </w:rPr>
      </w:pPr>
      <w:r w:rsidRPr="00902095">
        <w:rPr>
          <w:lang w:eastAsia="en-AU"/>
        </w:rPr>
        <w:t>and</w:t>
      </w:r>
    </w:p>
    <w:p w14:paraId="5AB00E5B" w14:textId="77777777" w:rsidR="00902095" w:rsidRPr="00902095" w:rsidRDefault="00902095" w:rsidP="00D83EE8">
      <w:pPr>
        <w:ind w:left="340"/>
        <w:rPr>
          <w:lang w:eastAsia="en-AU"/>
        </w:rPr>
      </w:pPr>
      <w:r w:rsidRPr="00902095">
        <w:rPr>
          <w:lang w:eastAsia="en-AU"/>
        </w:rPr>
        <w:t>At court you may be re-sentenced on the original charge as well as the new charge of breaching the community-based order. (22 words)</w:t>
      </w:r>
    </w:p>
    <w:p w14:paraId="2F23AAE0" w14:textId="77777777" w:rsidR="00902095" w:rsidRPr="00902095" w:rsidRDefault="00902095" w:rsidP="00D83EE8">
      <w:pPr>
        <w:rPr>
          <w:lang w:eastAsia="en-AU"/>
        </w:rPr>
      </w:pPr>
      <w:r w:rsidRPr="00902095">
        <w:rPr>
          <w:lang w:eastAsia="en-AU"/>
        </w:rPr>
        <w:t>Breaking it down to three sentences makes it easier to understand. The total of these three sentences is 49 words – 14 words less than the original sentence.</w:t>
      </w:r>
    </w:p>
    <w:p w14:paraId="065F29D9" w14:textId="77777777" w:rsidR="00902095" w:rsidRPr="00902095" w:rsidRDefault="00902095" w:rsidP="00D83EE8">
      <w:pPr>
        <w:rPr>
          <w:lang w:eastAsia="en-AU"/>
        </w:rPr>
      </w:pPr>
      <w:r w:rsidRPr="00902095">
        <w:rPr>
          <w:lang w:eastAsia="en-AU"/>
        </w:rPr>
        <w:t>Another way to break up ideas is to use bulleted lists. These can draw the attention of the reader to the important points. For example:</w:t>
      </w:r>
    </w:p>
    <w:p w14:paraId="0BD50E7A" w14:textId="77777777" w:rsidR="00902095" w:rsidRPr="00902095" w:rsidRDefault="00902095" w:rsidP="00902095">
      <w:pPr>
        <w:rPr>
          <w:lang w:eastAsia="en-AU"/>
        </w:rPr>
      </w:pPr>
      <w:r w:rsidRPr="00902095">
        <w:rPr>
          <w:lang w:eastAsia="en-AU"/>
        </w:rPr>
        <w:t>You will be in breach of your community-based order if you:</w:t>
      </w:r>
    </w:p>
    <w:p w14:paraId="07990AFB" w14:textId="77777777" w:rsidR="00902095" w:rsidRPr="00902095" w:rsidRDefault="00902095" w:rsidP="00591C52">
      <w:pPr>
        <w:numPr>
          <w:ilvl w:val="0"/>
          <w:numId w:val="15"/>
        </w:numPr>
        <w:rPr>
          <w:lang w:eastAsia="en-AU"/>
        </w:rPr>
      </w:pPr>
      <w:r w:rsidRPr="00902095">
        <w:rPr>
          <w:lang w:eastAsia="en-AU"/>
        </w:rPr>
        <w:t>do not comply with the conditions of the order</w:t>
      </w:r>
    </w:p>
    <w:p w14:paraId="1546FC8E" w14:textId="77777777" w:rsidR="00902095" w:rsidRPr="00902095" w:rsidRDefault="00902095" w:rsidP="00591C52">
      <w:pPr>
        <w:numPr>
          <w:ilvl w:val="0"/>
          <w:numId w:val="15"/>
        </w:numPr>
        <w:rPr>
          <w:lang w:eastAsia="en-AU"/>
        </w:rPr>
      </w:pPr>
      <w:r w:rsidRPr="00902095">
        <w:rPr>
          <w:lang w:eastAsia="en-AU"/>
        </w:rPr>
        <w:t>commit a crime before you complete the order.</w:t>
      </w:r>
    </w:p>
    <w:p w14:paraId="5F537DFE" w14:textId="77777777" w:rsidR="00902095" w:rsidRPr="00902095" w:rsidRDefault="00902095" w:rsidP="00591C52">
      <w:pPr>
        <w:numPr>
          <w:ilvl w:val="0"/>
          <w:numId w:val="2"/>
        </w:numPr>
        <w:tabs>
          <w:tab w:val="clear" w:pos="510"/>
          <w:tab w:val="num" w:pos="360"/>
        </w:tabs>
        <w:rPr>
          <w:lang w:eastAsia="en-AU"/>
        </w:rPr>
      </w:pPr>
      <w:r w:rsidRPr="00902095">
        <w:rPr>
          <w:lang w:eastAsia="en-AU"/>
        </w:rPr>
        <w:t>You may then have to go back to court. The court may re-sentence you on the original charges, as well as the new charge of breaching the community-based order.</w:t>
      </w:r>
    </w:p>
    <w:p w14:paraId="21157223" w14:textId="6E009549" w:rsidR="00902095" w:rsidRPr="00902095" w:rsidRDefault="00902095" w:rsidP="0016632D">
      <w:pPr>
        <w:rPr>
          <w:lang w:eastAsia="en-AU"/>
        </w:rPr>
      </w:pPr>
      <w:r w:rsidRPr="00902095">
        <w:rPr>
          <w:lang w:eastAsia="en-AU"/>
        </w:rPr>
        <w:t>For more information see </w:t>
      </w:r>
      <w:r w:rsidRPr="00902095">
        <w:rPr>
          <w:b/>
          <w:bCs/>
          <w:lang w:eastAsia="en-AU"/>
        </w:rPr>
        <w:t>Bullet lists </w:t>
      </w:r>
      <w:r w:rsidRPr="00902095">
        <w:rPr>
          <w:lang w:eastAsia="en-AU"/>
        </w:rPr>
        <w:t>in </w:t>
      </w:r>
      <w:hyperlink w:anchor="_Formatting_and_layout" w:history="1">
        <w:r w:rsidRPr="00902095">
          <w:rPr>
            <w:lang w:eastAsia="en-AU"/>
          </w:rPr>
          <w:t>Formatting and layout</w:t>
        </w:r>
      </w:hyperlink>
      <w:r w:rsidR="0016632D">
        <w:rPr>
          <w:lang w:eastAsia="en-AU"/>
        </w:rPr>
        <w:t>.</w:t>
      </w:r>
    </w:p>
    <w:p w14:paraId="4EC85BAA" w14:textId="77777777" w:rsidR="00902095" w:rsidRPr="00902095" w:rsidRDefault="00902095" w:rsidP="00AC19E5">
      <w:pPr>
        <w:pStyle w:val="Heading2"/>
      </w:pPr>
      <w:bookmarkStart w:id="19" w:name="short_paras"/>
      <w:bookmarkEnd w:id="19"/>
      <w:r w:rsidRPr="00902095">
        <w:t>Use short paragraphs</w:t>
      </w:r>
    </w:p>
    <w:p w14:paraId="77717660" w14:textId="77777777" w:rsidR="00902095" w:rsidRPr="00902095" w:rsidRDefault="00902095" w:rsidP="00AC19E5">
      <w:pPr>
        <w:rPr>
          <w:lang w:eastAsia="en-AU"/>
        </w:rPr>
      </w:pPr>
      <w:r w:rsidRPr="00902095">
        <w:rPr>
          <w:lang w:eastAsia="en-AU"/>
        </w:rPr>
        <w:t>Like a good sentence, a good paragraph is short. Short paragraphs are less overwhelming for the reader. They help break up the text into easily understood chunks of information.</w:t>
      </w:r>
    </w:p>
    <w:p w14:paraId="56D7371C" w14:textId="77777777" w:rsidR="00902095" w:rsidRPr="00902095" w:rsidRDefault="00902095" w:rsidP="00AC19E5">
      <w:pPr>
        <w:rPr>
          <w:lang w:eastAsia="en-AU"/>
        </w:rPr>
      </w:pPr>
      <w:r w:rsidRPr="00902095">
        <w:rPr>
          <w:lang w:eastAsia="en-AU"/>
        </w:rPr>
        <w:t>Particularly for online writing, or material for clients or low literacy readers, aim to make your paragraphs two to three sentences long. Have one idea per paragraph. Then you can introduce the idea in the first sentence, develop it in the second, and conclude it in the third.</w:t>
      </w:r>
    </w:p>
    <w:p w14:paraId="196A1F4A" w14:textId="77777777" w:rsidR="00902095" w:rsidRPr="00902095" w:rsidRDefault="00902095" w:rsidP="00AC19E5">
      <w:pPr>
        <w:rPr>
          <w:lang w:eastAsia="en-AU"/>
        </w:rPr>
      </w:pPr>
      <w:r w:rsidRPr="00902095">
        <w:rPr>
          <w:lang w:eastAsia="en-AU"/>
        </w:rPr>
        <w:t>It can help, where possible, to try to make your paragraphs even in length. Too much information is confusing and gives the impression that your writing is disorganised.</w:t>
      </w:r>
    </w:p>
    <w:p w14:paraId="173F25DD" w14:textId="77777777" w:rsidR="00902095" w:rsidRPr="00902095" w:rsidRDefault="00902095" w:rsidP="00AC19E5">
      <w:pPr>
        <w:pStyle w:val="Heading2"/>
      </w:pPr>
      <w:bookmarkStart w:id="20" w:name="active_voice"/>
      <w:bookmarkEnd w:id="20"/>
      <w:r w:rsidRPr="00902095">
        <w:t>Use an active voice</w:t>
      </w:r>
    </w:p>
    <w:p w14:paraId="6C9C49CD" w14:textId="77777777" w:rsidR="00902095" w:rsidRPr="00902095" w:rsidRDefault="00902095" w:rsidP="00AC19E5">
      <w:pPr>
        <w:rPr>
          <w:lang w:eastAsia="en-AU"/>
        </w:rPr>
      </w:pPr>
      <w:r w:rsidRPr="00902095">
        <w:rPr>
          <w:lang w:eastAsia="en-AU"/>
        </w:rPr>
        <w:t>Use an active voice instead of a passive voice. It is direct and reduces ambiguity, while adding energy to your writing.</w:t>
      </w:r>
    </w:p>
    <w:p w14:paraId="42C8385B" w14:textId="77777777" w:rsidR="00902095" w:rsidRPr="00902095" w:rsidRDefault="00902095" w:rsidP="00AC19E5">
      <w:pPr>
        <w:rPr>
          <w:lang w:eastAsia="en-AU"/>
        </w:rPr>
      </w:pPr>
      <w:r w:rsidRPr="00902095">
        <w:rPr>
          <w:lang w:eastAsia="en-AU"/>
        </w:rPr>
        <w:t>In an active sentence, the subject is doing the action. The subject appears near the beginning of the sentence. In the example below, the ‘lawyer’ is the subject and ‘represented’ is the action:</w:t>
      </w:r>
    </w:p>
    <w:p w14:paraId="1626D0B4" w14:textId="77777777" w:rsidR="00902095" w:rsidRPr="00902095" w:rsidRDefault="00902095" w:rsidP="00AC19E5">
      <w:pPr>
        <w:ind w:left="340"/>
        <w:rPr>
          <w:lang w:eastAsia="en-AU"/>
        </w:rPr>
      </w:pPr>
      <w:r w:rsidRPr="00902095">
        <w:rPr>
          <w:lang w:eastAsia="en-AU"/>
        </w:rPr>
        <w:t>The lawyer represented the client.</w:t>
      </w:r>
    </w:p>
    <w:p w14:paraId="6A215477" w14:textId="77777777" w:rsidR="00902095" w:rsidRPr="00902095" w:rsidRDefault="00902095" w:rsidP="00AC19E5">
      <w:pPr>
        <w:rPr>
          <w:lang w:eastAsia="en-AU"/>
        </w:rPr>
      </w:pPr>
      <w:r w:rsidRPr="00902095">
        <w:rPr>
          <w:lang w:eastAsia="en-AU"/>
        </w:rPr>
        <w:t>In passive voice the action comes before the subject. The above sentence would look like this:</w:t>
      </w:r>
    </w:p>
    <w:p w14:paraId="1BB25996" w14:textId="77777777" w:rsidR="00902095" w:rsidRPr="00902095" w:rsidRDefault="00902095" w:rsidP="00AC19E5">
      <w:pPr>
        <w:ind w:left="340"/>
        <w:rPr>
          <w:lang w:eastAsia="en-AU"/>
        </w:rPr>
      </w:pPr>
      <w:r w:rsidRPr="00902095">
        <w:rPr>
          <w:lang w:eastAsia="en-AU"/>
        </w:rPr>
        <w:t>The client was represented by the lawyer.</w:t>
      </w:r>
    </w:p>
    <w:p w14:paraId="242388BD" w14:textId="77777777" w:rsidR="00902095" w:rsidRPr="00902095" w:rsidRDefault="00902095" w:rsidP="00AC19E5">
      <w:pPr>
        <w:rPr>
          <w:lang w:eastAsia="en-AU"/>
        </w:rPr>
      </w:pPr>
      <w:r w:rsidRPr="00902095">
        <w:rPr>
          <w:lang w:eastAsia="en-AU"/>
        </w:rPr>
        <w:t>Sometimes the use of passive voice can create awkward sentences. A passive voice also can hide the subject, which reduces clarity and make it harder to understand. For example:</w:t>
      </w:r>
    </w:p>
    <w:p w14:paraId="02418BD0" w14:textId="77777777" w:rsidR="00902095" w:rsidRPr="00902095" w:rsidRDefault="00902095" w:rsidP="00AC19E5">
      <w:pPr>
        <w:ind w:left="720"/>
        <w:rPr>
          <w:lang w:eastAsia="en-AU"/>
        </w:rPr>
      </w:pPr>
      <w:r w:rsidRPr="00902095">
        <w:rPr>
          <w:lang w:eastAsia="en-AU"/>
        </w:rPr>
        <w:t>Passive: It has been decided that you should get a grant of legal assistance.</w:t>
      </w:r>
    </w:p>
    <w:p w14:paraId="279D532D" w14:textId="77777777" w:rsidR="00902095" w:rsidRPr="00902095" w:rsidRDefault="00902095" w:rsidP="00AC19E5">
      <w:pPr>
        <w:ind w:left="720"/>
        <w:rPr>
          <w:lang w:eastAsia="en-AU"/>
        </w:rPr>
      </w:pPr>
      <w:r w:rsidRPr="00902095">
        <w:rPr>
          <w:lang w:eastAsia="en-AU"/>
        </w:rPr>
        <w:t>Active: We have decided to give you a grant of legal assistance.</w:t>
      </w:r>
    </w:p>
    <w:p w14:paraId="598CAA0F" w14:textId="0E8883D4" w:rsidR="00902095" w:rsidRPr="00902095" w:rsidRDefault="00902095" w:rsidP="00AC19E5">
      <w:pPr>
        <w:rPr>
          <w:lang w:eastAsia="en-AU"/>
        </w:rPr>
      </w:pPr>
      <w:r w:rsidRPr="00902095">
        <w:rPr>
          <w:lang w:eastAsia="en-AU"/>
        </w:rPr>
        <w:lastRenderedPageBreak/>
        <w:t>Further information:</w:t>
      </w:r>
      <w:r w:rsidRPr="00902095">
        <w:rPr>
          <w:b/>
          <w:bCs/>
          <w:lang w:eastAsia="en-AU"/>
        </w:rPr>
        <w:t> </w:t>
      </w:r>
      <w:r w:rsidRPr="00902095">
        <w:rPr>
          <w:i/>
          <w:iCs/>
          <w:lang w:eastAsia="en-AU"/>
        </w:rPr>
        <w:t>Commonwealth of Australia's</w:t>
      </w:r>
      <w:r w:rsidR="00AC19E5">
        <w:rPr>
          <w:i/>
          <w:iCs/>
          <w:lang w:eastAsia="en-AU"/>
        </w:rPr>
        <w:t xml:space="preserve"> </w:t>
      </w:r>
      <w:r w:rsidRPr="00902095">
        <w:rPr>
          <w:i/>
          <w:iCs/>
          <w:lang w:eastAsia="en-AU"/>
        </w:rPr>
        <w:t>Style manual for authors, editors and printers</w:t>
      </w:r>
      <w:r w:rsidRPr="00902095">
        <w:rPr>
          <w:lang w:eastAsia="en-AU"/>
        </w:rPr>
        <w:t> (John Wiley &amp; Sons 2002), pp. 54–55</w:t>
      </w:r>
    </w:p>
    <w:p w14:paraId="0464E196" w14:textId="77777777" w:rsidR="00902095" w:rsidRPr="00902095" w:rsidRDefault="00902095" w:rsidP="00AC19E5">
      <w:pPr>
        <w:pStyle w:val="Heading2"/>
      </w:pPr>
      <w:bookmarkStart w:id="21" w:name="use_verbs"/>
      <w:bookmarkEnd w:id="21"/>
      <w:r w:rsidRPr="00902095">
        <w:t>Use verbs instead of nouns derived from verbs</w:t>
      </w:r>
    </w:p>
    <w:p w14:paraId="2D2EECB1" w14:textId="77777777" w:rsidR="00902095" w:rsidRPr="00902095" w:rsidRDefault="00902095" w:rsidP="00AC19E5">
      <w:pPr>
        <w:rPr>
          <w:lang w:eastAsia="en-AU"/>
        </w:rPr>
      </w:pPr>
      <w:r w:rsidRPr="00902095">
        <w:rPr>
          <w:lang w:eastAsia="en-AU"/>
        </w:rPr>
        <w:t>Verbs are the most important part of a sentence. They convey meaning with great efficiency. This is why ‘nominalisations’ – converting verbs into nouns – should be avoided. Examples of nominalisations are:</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3375"/>
        <w:gridCol w:w="3090"/>
      </w:tblGrid>
      <w:tr w:rsidR="00902095" w:rsidRPr="00902095" w14:paraId="75ECC71B" w14:textId="77777777" w:rsidTr="00902095">
        <w:tc>
          <w:tcPr>
            <w:tcW w:w="337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C3B1ACA" w14:textId="77777777" w:rsidR="00902095" w:rsidRPr="00902095" w:rsidRDefault="00902095" w:rsidP="00AC19E5">
            <w:pPr>
              <w:rPr>
                <w:lang w:eastAsia="en-AU"/>
              </w:rPr>
            </w:pPr>
            <w:r w:rsidRPr="00902095">
              <w:rPr>
                <w:b/>
                <w:bCs/>
                <w:lang w:eastAsia="en-AU"/>
              </w:rPr>
              <w:t>Nomina​lisation</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7FA515" w14:textId="77777777" w:rsidR="00902095" w:rsidRPr="00902095" w:rsidRDefault="00902095" w:rsidP="00AC19E5">
            <w:pPr>
              <w:rPr>
                <w:lang w:eastAsia="en-AU"/>
              </w:rPr>
            </w:pPr>
            <w:r w:rsidRPr="00902095">
              <w:rPr>
                <w:b/>
                <w:bCs/>
                <w:lang w:eastAsia="en-AU"/>
              </w:rPr>
              <w:t>Verb</w:t>
            </w:r>
          </w:p>
        </w:tc>
      </w:tr>
      <w:tr w:rsidR="00902095" w:rsidRPr="00902095" w14:paraId="797C162E"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9F44A9" w14:textId="77777777" w:rsidR="00902095" w:rsidRPr="00902095" w:rsidRDefault="00902095" w:rsidP="00AC19E5">
            <w:pPr>
              <w:rPr>
                <w:lang w:eastAsia="en-AU"/>
              </w:rPr>
            </w:pPr>
            <w:r w:rsidRPr="00902095">
              <w:rPr>
                <w:lang w:eastAsia="en-AU"/>
              </w:rPr>
              <w:t>deci​sion​​</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419B686" w14:textId="77777777" w:rsidR="00902095" w:rsidRPr="00902095" w:rsidRDefault="00902095" w:rsidP="00AC19E5">
            <w:pPr>
              <w:rPr>
                <w:lang w:eastAsia="en-AU"/>
              </w:rPr>
            </w:pPr>
            <w:r w:rsidRPr="00902095">
              <w:rPr>
                <w:lang w:eastAsia="en-AU"/>
              </w:rPr>
              <w:t>decide</w:t>
            </w:r>
          </w:p>
        </w:tc>
      </w:tr>
      <w:tr w:rsidR="00902095" w:rsidRPr="00902095" w14:paraId="5677AC39"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86BEB4F" w14:textId="77777777" w:rsidR="00902095" w:rsidRPr="00902095" w:rsidRDefault="00902095" w:rsidP="00AC19E5">
            <w:pPr>
              <w:rPr>
                <w:lang w:eastAsia="en-AU"/>
              </w:rPr>
            </w:pPr>
            <w:r w:rsidRPr="00902095">
              <w:rPr>
                <w:lang w:eastAsia="en-AU"/>
              </w:rPr>
              <w:t>ruling</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2EEE45" w14:textId="77777777" w:rsidR="00902095" w:rsidRPr="00902095" w:rsidRDefault="00902095" w:rsidP="00AC19E5">
            <w:pPr>
              <w:rPr>
                <w:lang w:eastAsia="en-AU"/>
              </w:rPr>
            </w:pPr>
            <w:r w:rsidRPr="00902095">
              <w:rPr>
                <w:lang w:eastAsia="en-AU"/>
              </w:rPr>
              <w:t>rule</w:t>
            </w:r>
          </w:p>
        </w:tc>
      </w:tr>
      <w:tr w:rsidR="00902095" w:rsidRPr="00902095" w14:paraId="5C4AFC87"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16FAC5" w14:textId="77777777" w:rsidR="00902095" w:rsidRPr="00902095" w:rsidRDefault="00902095" w:rsidP="00AC19E5">
            <w:pPr>
              <w:rPr>
                <w:lang w:eastAsia="en-AU"/>
              </w:rPr>
            </w:pPr>
            <w:r w:rsidRPr="00902095">
              <w:rPr>
                <w:lang w:eastAsia="en-AU"/>
              </w:rPr>
              <w:t>in agreement</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9F3F45" w14:textId="77777777" w:rsidR="00902095" w:rsidRPr="00902095" w:rsidRDefault="00902095" w:rsidP="00AC19E5">
            <w:pPr>
              <w:rPr>
                <w:lang w:eastAsia="en-AU"/>
              </w:rPr>
            </w:pPr>
            <w:r w:rsidRPr="00902095">
              <w:rPr>
                <w:lang w:eastAsia="en-AU"/>
              </w:rPr>
              <w:t>agree</w:t>
            </w:r>
          </w:p>
        </w:tc>
      </w:tr>
      <w:tr w:rsidR="00902095" w:rsidRPr="00902095" w14:paraId="0E681FDF"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3C6A54E" w14:textId="77777777" w:rsidR="00902095" w:rsidRPr="00902095" w:rsidRDefault="00902095" w:rsidP="00AC19E5">
            <w:pPr>
              <w:rPr>
                <w:lang w:eastAsia="en-AU"/>
              </w:rPr>
            </w:pPr>
            <w:r w:rsidRPr="00902095">
              <w:rPr>
                <w:lang w:eastAsia="en-AU"/>
              </w:rPr>
              <w:t>finding</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C06825" w14:textId="77777777" w:rsidR="00902095" w:rsidRPr="00902095" w:rsidRDefault="00902095" w:rsidP="00AC19E5">
            <w:pPr>
              <w:rPr>
                <w:lang w:eastAsia="en-AU"/>
              </w:rPr>
            </w:pPr>
            <w:r w:rsidRPr="00902095">
              <w:rPr>
                <w:lang w:eastAsia="en-AU"/>
              </w:rPr>
              <w:t>find</w:t>
            </w:r>
          </w:p>
        </w:tc>
      </w:tr>
      <w:tr w:rsidR="00902095" w:rsidRPr="00902095" w14:paraId="659249B6"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B9B6BFA" w14:textId="77777777" w:rsidR="00902095" w:rsidRPr="00902095" w:rsidRDefault="00902095" w:rsidP="00AC19E5">
            <w:pPr>
              <w:rPr>
                <w:lang w:eastAsia="en-AU"/>
              </w:rPr>
            </w:pPr>
            <w:r w:rsidRPr="00902095">
              <w:rPr>
                <w:lang w:eastAsia="en-AU"/>
              </w:rPr>
              <w:t>enter into correspondence</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48A37FA" w14:textId="77777777" w:rsidR="00902095" w:rsidRPr="00902095" w:rsidRDefault="00902095" w:rsidP="00AC19E5">
            <w:pPr>
              <w:rPr>
                <w:lang w:eastAsia="en-AU"/>
              </w:rPr>
            </w:pPr>
            <w:r w:rsidRPr="00902095">
              <w:rPr>
                <w:lang w:eastAsia="en-AU"/>
              </w:rPr>
              <w:t>correspond</w:t>
            </w:r>
          </w:p>
        </w:tc>
      </w:tr>
      <w:tr w:rsidR="00902095" w:rsidRPr="00902095" w14:paraId="0FAF98A2"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822A76E" w14:textId="77777777" w:rsidR="00902095" w:rsidRPr="00902095" w:rsidRDefault="00902095" w:rsidP="00AC19E5">
            <w:pPr>
              <w:rPr>
                <w:lang w:eastAsia="en-AU"/>
              </w:rPr>
            </w:pPr>
            <w:r w:rsidRPr="00902095">
              <w:rPr>
                <w:lang w:eastAsia="en-AU"/>
              </w:rPr>
              <w:t>accomplish the completion of</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47DF869" w14:textId="77777777" w:rsidR="00902095" w:rsidRPr="00902095" w:rsidRDefault="00902095" w:rsidP="00AC19E5">
            <w:pPr>
              <w:rPr>
                <w:lang w:eastAsia="en-AU"/>
              </w:rPr>
            </w:pPr>
            <w:r w:rsidRPr="00902095">
              <w:rPr>
                <w:lang w:eastAsia="en-AU"/>
              </w:rPr>
              <w:t>complete</w:t>
            </w:r>
          </w:p>
        </w:tc>
      </w:tr>
      <w:tr w:rsidR="00902095" w:rsidRPr="00902095" w14:paraId="6F4737BB" w14:textId="77777777" w:rsidTr="00902095">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E7F3313" w14:textId="77777777" w:rsidR="00902095" w:rsidRPr="00902095" w:rsidRDefault="00902095" w:rsidP="00AC19E5">
            <w:pPr>
              <w:rPr>
                <w:lang w:eastAsia="en-AU"/>
              </w:rPr>
            </w:pPr>
            <w:r w:rsidRPr="00902095">
              <w:rPr>
                <w:lang w:eastAsia="en-AU"/>
              </w:rPr>
              <w:t>make an application</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D750E5" w14:textId="77777777" w:rsidR="00902095" w:rsidRPr="00902095" w:rsidRDefault="00902095" w:rsidP="00AC19E5">
            <w:pPr>
              <w:rPr>
                <w:lang w:eastAsia="en-AU"/>
              </w:rPr>
            </w:pPr>
            <w:r w:rsidRPr="00902095">
              <w:rPr>
                <w:lang w:eastAsia="en-AU"/>
              </w:rPr>
              <w:t>apply</w:t>
            </w:r>
          </w:p>
        </w:tc>
      </w:tr>
    </w:tbl>
    <w:p w14:paraId="1A31F945" w14:textId="6494C774" w:rsidR="00902095" w:rsidRPr="00902095" w:rsidRDefault="00902095" w:rsidP="00AC19E5">
      <w:pPr>
        <w:spacing w:before="240"/>
        <w:rPr>
          <w:lang w:eastAsia="en-AU"/>
        </w:rPr>
      </w:pPr>
      <w:r w:rsidRPr="00902095">
        <w:rPr>
          <w:lang w:eastAsia="en-AU"/>
        </w:rPr>
        <w:t xml:space="preserve">Watch out for them. They can often creep </w:t>
      </w:r>
      <w:r w:rsidR="004171A9" w:rsidRPr="00902095">
        <w:rPr>
          <w:lang w:eastAsia="en-AU"/>
        </w:rPr>
        <w:t>into</w:t>
      </w:r>
      <w:r w:rsidRPr="00902095">
        <w:rPr>
          <w:lang w:eastAsia="en-AU"/>
        </w:rPr>
        <w:t xml:space="preserve"> legal writing. For example:</w:t>
      </w:r>
    </w:p>
    <w:p w14:paraId="0A349B1F" w14:textId="77777777" w:rsidR="00902095" w:rsidRPr="00902095" w:rsidRDefault="00902095" w:rsidP="00591C52">
      <w:pPr>
        <w:numPr>
          <w:ilvl w:val="0"/>
          <w:numId w:val="16"/>
        </w:numPr>
        <w:rPr>
          <w:lang w:eastAsia="en-AU"/>
        </w:rPr>
      </w:pPr>
      <w:r w:rsidRPr="00902095">
        <w:rPr>
          <w:lang w:eastAsia="en-AU"/>
        </w:rPr>
        <w:t>avoid: The decision of the tribunal …</w:t>
      </w:r>
    </w:p>
    <w:p w14:paraId="1F2F9994" w14:textId="77777777" w:rsidR="00902095" w:rsidRPr="00902095" w:rsidRDefault="00902095" w:rsidP="00591C52">
      <w:pPr>
        <w:numPr>
          <w:ilvl w:val="0"/>
          <w:numId w:val="16"/>
        </w:numPr>
        <w:rPr>
          <w:lang w:eastAsia="en-AU"/>
        </w:rPr>
      </w:pPr>
      <w:r w:rsidRPr="00902095">
        <w:rPr>
          <w:lang w:eastAsia="en-AU"/>
        </w:rPr>
        <w:t>write: The tribunal decided …​</w:t>
      </w:r>
    </w:p>
    <w:p w14:paraId="002387C7" w14:textId="77777777" w:rsidR="00902095" w:rsidRPr="00902095" w:rsidRDefault="00902095" w:rsidP="00591C52">
      <w:pPr>
        <w:numPr>
          <w:ilvl w:val="0"/>
          <w:numId w:val="17"/>
        </w:numPr>
        <w:rPr>
          <w:lang w:eastAsia="en-AU"/>
        </w:rPr>
      </w:pPr>
      <w:r w:rsidRPr="00902095">
        <w:rPr>
          <w:lang w:eastAsia="en-AU"/>
        </w:rPr>
        <w:t>avoid: You need to make an application …</w:t>
      </w:r>
    </w:p>
    <w:p w14:paraId="6E1C9BEE" w14:textId="77777777" w:rsidR="00902095" w:rsidRPr="00902095" w:rsidRDefault="00902095" w:rsidP="00591C52">
      <w:pPr>
        <w:numPr>
          <w:ilvl w:val="0"/>
          <w:numId w:val="17"/>
        </w:numPr>
        <w:rPr>
          <w:lang w:eastAsia="en-AU"/>
        </w:rPr>
      </w:pPr>
      <w:r w:rsidRPr="00902095">
        <w:rPr>
          <w:lang w:eastAsia="en-AU"/>
        </w:rPr>
        <w:t>write: You must apply …</w:t>
      </w:r>
    </w:p>
    <w:p w14:paraId="5A96F3F8" w14:textId="77777777" w:rsidR="00902095" w:rsidRPr="00902095" w:rsidRDefault="00902095" w:rsidP="00AC19E5">
      <w:pPr>
        <w:pStyle w:val="Heading2"/>
      </w:pPr>
      <w:bookmarkStart w:id="22" w:name="you_we"/>
      <w:bookmarkEnd w:id="22"/>
      <w:r w:rsidRPr="00902095">
        <w:t>Use ‘you’, ‘we', 'our'</w:t>
      </w:r>
    </w:p>
    <w:p w14:paraId="6C1A58B8" w14:textId="3BD32F89" w:rsidR="00902095" w:rsidRPr="00902095" w:rsidRDefault="00902095" w:rsidP="00AC19E5">
      <w:pPr>
        <w:rPr>
          <w:lang w:eastAsia="en-AU"/>
        </w:rPr>
      </w:pPr>
      <w:r w:rsidRPr="00902095">
        <w:rPr>
          <w:lang w:eastAsia="en-AU"/>
        </w:rPr>
        <w:t xml:space="preserve">Write as if you are talking directly to someone by using personal pronouns like ‘you’ instead of ‘they’. Using a friendly, conversational tone helps to engage with your audience and is aligned with our plain-language and government accessibility requirements. It also imparts accountability in business writing and avoids an </w:t>
      </w:r>
      <w:r w:rsidR="004171A9" w:rsidRPr="00902095">
        <w:rPr>
          <w:lang w:eastAsia="en-AU"/>
        </w:rPr>
        <w:t>unnecessarily</w:t>
      </w:r>
      <w:r w:rsidRPr="00902095">
        <w:rPr>
          <w:lang w:eastAsia="en-AU"/>
        </w:rPr>
        <w:t> academic tone.</w:t>
      </w:r>
    </w:p>
    <w:p w14:paraId="49CA6CB3" w14:textId="11D51058" w:rsidR="00902095" w:rsidRPr="00902095" w:rsidRDefault="00902095" w:rsidP="00591C52">
      <w:pPr>
        <w:numPr>
          <w:ilvl w:val="0"/>
          <w:numId w:val="18"/>
        </w:numPr>
        <w:rPr>
          <w:lang w:eastAsia="en-AU"/>
        </w:rPr>
      </w:pPr>
      <w:r w:rsidRPr="00902095">
        <w:rPr>
          <w:lang w:eastAsia="en-AU"/>
        </w:rPr>
        <w:t xml:space="preserve">avoid: </w:t>
      </w:r>
      <w:r w:rsidR="00CB1AE2">
        <w:rPr>
          <w:lang w:eastAsia="en-AU"/>
        </w:rPr>
        <w:t>Victoria Legal Aid</w:t>
      </w:r>
      <w:r w:rsidRPr="00902095">
        <w:rPr>
          <w:lang w:eastAsia="en-AU"/>
        </w:rPr>
        <w:t xml:space="preserve"> was deeply concerned...</w:t>
      </w:r>
    </w:p>
    <w:p w14:paraId="75B8F18E" w14:textId="77777777" w:rsidR="00902095" w:rsidRPr="00902095" w:rsidRDefault="00902095" w:rsidP="00591C52">
      <w:pPr>
        <w:numPr>
          <w:ilvl w:val="0"/>
          <w:numId w:val="18"/>
        </w:numPr>
        <w:rPr>
          <w:lang w:eastAsia="en-AU"/>
        </w:rPr>
      </w:pPr>
      <w:r w:rsidRPr="00902095">
        <w:rPr>
          <w:lang w:eastAsia="en-AU"/>
        </w:rPr>
        <w:t>write: We are deeply concerned....</w:t>
      </w:r>
    </w:p>
    <w:p w14:paraId="5317CF51" w14:textId="77777777" w:rsidR="00902095" w:rsidRPr="00902095" w:rsidRDefault="00902095" w:rsidP="00AC19E5">
      <w:pPr>
        <w:rPr>
          <w:lang w:eastAsia="en-AU"/>
        </w:rPr>
      </w:pPr>
      <w:r w:rsidRPr="00902095">
        <w:rPr>
          <w:lang w:eastAsia="en-AU"/>
        </w:rPr>
        <w:t>Note when there is ambiguity due to multiple organisations mentioned in the same piece of writing, sometimes it is best to refer to our organisation as Victoria Legal Aid.</w:t>
      </w:r>
    </w:p>
    <w:p w14:paraId="537944A5" w14:textId="77777777" w:rsidR="00902095" w:rsidRPr="00902095" w:rsidRDefault="00902095" w:rsidP="00AC19E5">
      <w:pPr>
        <w:pStyle w:val="Heading2"/>
      </w:pPr>
      <w:bookmarkStart w:id="23" w:name="write_positively"/>
      <w:bookmarkEnd w:id="23"/>
      <w:r w:rsidRPr="00902095">
        <w:lastRenderedPageBreak/>
        <w:t>Write positively</w:t>
      </w:r>
    </w:p>
    <w:p w14:paraId="6E4B4F32" w14:textId="77777777" w:rsidR="00902095" w:rsidRPr="00902095" w:rsidRDefault="00902095" w:rsidP="00AC19E5">
      <w:pPr>
        <w:rPr>
          <w:lang w:eastAsia="en-AU"/>
        </w:rPr>
      </w:pPr>
      <w:r w:rsidRPr="00902095">
        <w:rPr>
          <w:lang w:eastAsia="en-AU"/>
        </w:rPr>
        <w:t>Readers find it easier to understand writing that is expressed positively. They want to be told what to do, rather than what not to do. This is a matter of logic, but also follows how people respond to what they are told on an emotional level. For example:</w:t>
      </w:r>
    </w:p>
    <w:p w14:paraId="5A2A2886" w14:textId="77777777" w:rsidR="00902095" w:rsidRPr="00902095" w:rsidRDefault="00902095" w:rsidP="00AC19E5">
      <w:pPr>
        <w:ind w:left="340"/>
        <w:rPr>
          <w:lang w:eastAsia="en-AU"/>
        </w:rPr>
      </w:pPr>
      <w:r w:rsidRPr="00902095">
        <w:rPr>
          <w:lang w:eastAsia="en-AU"/>
        </w:rPr>
        <w:t>You will not be eligible for a licence if you have not paid a fee.</w:t>
      </w:r>
    </w:p>
    <w:p w14:paraId="1E618428" w14:textId="77777777" w:rsidR="00902095" w:rsidRPr="00902095" w:rsidRDefault="00902095" w:rsidP="00AC19E5">
      <w:pPr>
        <w:rPr>
          <w:lang w:eastAsia="en-AU"/>
        </w:rPr>
      </w:pPr>
      <w:r w:rsidRPr="00902095">
        <w:rPr>
          <w:lang w:eastAsia="en-AU"/>
        </w:rPr>
        <w:t>Most will need to read this twice to work out exactly what it means as it contains two negative statements. If phrased positively, it is much clearer:</w:t>
      </w:r>
    </w:p>
    <w:p w14:paraId="1E17C674" w14:textId="77777777" w:rsidR="00902095" w:rsidRPr="00902095" w:rsidRDefault="00902095" w:rsidP="00AC19E5">
      <w:pPr>
        <w:ind w:left="340"/>
        <w:rPr>
          <w:lang w:eastAsia="en-AU"/>
        </w:rPr>
      </w:pPr>
      <w:r w:rsidRPr="00902095">
        <w:rPr>
          <w:lang w:eastAsia="en-AU"/>
        </w:rPr>
        <w:t>You will be eligible for a licence as soon as you have paid a fee.</w:t>
      </w:r>
    </w:p>
    <w:p w14:paraId="11251467" w14:textId="77777777" w:rsidR="00902095" w:rsidRPr="00902095" w:rsidRDefault="00902095" w:rsidP="00AC19E5">
      <w:pPr>
        <w:rPr>
          <w:lang w:eastAsia="en-AU"/>
        </w:rPr>
      </w:pPr>
      <w:r w:rsidRPr="00902095">
        <w:rPr>
          <w:lang w:eastAsia="en-AU"/>
        </w:rPr>
        <w:t>If you need to include a negative statement, exception or limitation, do not put it at the beginning of a sentence. For example:</w:t>
      </w:r>
    </w:p>
    <w:p w14:paraId="568C791A" w14:textId="77777777" w:rsidR="00902095" w:rsidRPr="00902095" w:rsidRDefault="00902095" w:rsidP="00591C52">
      <w:pPr>
        <w:numPr>
          <w:ilvl w:val="0"/>
          <w:numId w:val="19"/>
        </w:numPr>
        <w:rPr>
          <w:lang w:eastAsia="en-AU"/>
        </w:rPr>
      </w:pPr>
      <w:r w:rsidRPr="00902095">
        <w:rPr>
          <w:lang w:eastAsia="en-AU"/>
        </w:rPr>
        <w:t>Avoid: If a person who has no criminal record can make an application, pays the scheduled fee, and waits the statutory period, the commissioner may issue a licence.</w:t>
      </w:r>
    </w:p>
    <w:p w14:paraId="660EB16F" w14:textId="77777777" w:rsidR="00902095" w:rsidRPr="00902095" w:rsidRDefault="00902095" w:rsidP="00591C52">
      <w:pPr>
        <w:numPr>
          <w:ilvl w:val="0"/>
          <w:numId w:val="19"/>
        </w:numPr>
        <w:rPr>
          <w:lang w:eastAsia="en-AU"/>
        </w:rPr>
      </w:pPr>
      <w:r w:rsidRPr="00902095">
        <w:rPr>
          <w:lang w:eastAsia="en-AU"/>
        </w:rPr>
        <w:t>Write: The commissioner may issue a licence to people without a criminal record who have paid the scheduled fee and completed the statutory waiting period.</w:t>
      </w:r>
    </w:p>
    <w:p w14:paraId="5CB9EB1B" w14:textId="77777777" w:rsidR="00902095" w:rsidRPr="00902095" w:rsidRDefault="00902095" w:rsidP="00AC19E5">
      <w:pPr>
        <w:rPr>
          <w:lang w:eastAsia="en-AU"/>
        </w:rPr>
      </w:pPr>
      <w:r w:rsidRPr="00902095">
        <w:rPr>
          <w:lang w:eastAsia="en-AU"/>
        </w:rPr>
        <w:t>A better option would be to use:</w:t>
      </w:r>
    </w:p>
    <w:p w14:paraId="637D4758" w14:textId="77777777" w:rsidR="00902095" w:rsidRPr="00902095" w:rsidRDefault="00902095" w:rsidP="00AC19E5">
      <w:pPr>
        <w:ind w:left="360"/>
        <w:rPr>
          <w:lang w:eastAsia="en-AU"/>
        </w:rPr>
      </w:pPr>
      <w:r w:rsidRPr="00902095">
        <w:rPr>
          <w:lang w:eastAsia="en-AU"/>
        </w:rPr>
        <w:t>The commissioner can issue a licence to a person who has no criminal record and:</w:t>
      </w:r>
    </w:p>
    <w:p w14:paraId="5826E152" w14:textId="77777777" w:rsidR="00902095" w:rsidRPr="00902095" w:rsidRDefault="00902095" w:rsidP="00591C52">
      <w:pPr>
        <w:numPr>
          <w:ilvl w:val="0"/>
          <w:numId w:val="20"/>
        </w:numPr>
        <w:tabs>
          <w:tab w:val="num" w:pos="720"/>
        </w:tabs>
        <w:rPr>
          <w:lang w:eastAsia="en-AU"/>
        </w:rPr>
      </w:pPr>
      <w:r w:rsidRPr="00902095">
        <w:rPr>
          <w:lang w:eastAsia="en-AU"/>
        </w:rPr>
        <w:t>makes an application</w:t>
      </w:r>
    </w:p>
    <w:p w14:paraId="669EE546" w14:textId="77777777" w:rsidR="00902095" w:rsidRPr="00902095" w:rsidRDefault="00902095" w:rsidP="00591C52">
      <w:pPr>
        <w:numPr>
          <w:ilvl w:val="0"/>
          <w:numId w:val="20"/>
        </w:numPr>
        <w:tabs>
          <w:tab w:val="num" w:pos="720"/>
        </w:tabs>
        <w:rPr>
          <w:lang w:eastAsia="en-AU"/>
        </w:rPr>
      </w:pPr>
      <w:r w:rsidRPr="00902095">
        <w:rPr>
          <w:lang w:eastAsia="en-AU"/>
        </w:rPr>
        <w:t>pays the scheduled fee</w:t>
      </w:r>
    </w:p>
    <w:p w14:paraId="78CE8A24" w14:textId="77777777" w:rsidR="00902095" w:rsidRPr="00902095" w:rsidRDefault="00902095" w:rsidP="00591C52">
      <w:pPr>
        <w:numPr>
          <w:ilvl w:val="0"/>
          <w:numId w:val="20"/>
        </w:numPr>
        <w:tabs>
          <w:tab w:val="num" w:pos="720"/>
        </w:tabs>
        <w:rPr>
          <w:lang w:eastAsia="en-AU"/>
        </w:rPr>
      </w:pPr>
      <w:r w:rsidRPr="00902095">
        <w:rPr>
          <w:lang w:eastAsia="en-AU"/>
        </w:rPr>
        <w:t>waits the statutory period.</w:t>
      </w:r>
    </w:p>
    <w:p w14:paraId="26966D82" w14:textId="2EC55C57" w:rsidR="00902095" w:rsidRPr="00902095" w:rsidRDefault="00902095" w:rsidP="00AC19E5">
      <w:pPr>
        <w:rPr>
          <w:lang w:eastAsia="en-AU"/>
        </w:rPr>
      </w:pPr>
      <w:r w:rsidRPr="00902095">
        <w:rPr>
          <w:lang w:eastAsia="en-AU"/>
        </w:rPr>
        <w:t>Reading and understanding text is easier with bullet lists. For more information see </w:t>
      </w:r>
      <w:r w:rsidRPr="00902095">
        <w:rPr>
          <w:b/>
          <w:bCs/>
          <w:lang w:eastAsia="en-AU"/>
        </w:rPr>
        <w:t>Bullet lists </w:t>
      </w:r>
      <w:r w:rsidRPr="00902095">
        <w:rPr>
          <w:lang w:eastAsia="en-AU"/>
        </w:rPr>
        <w:t>in </w:t>
      </w:r>
      <w:hyperlink w:anchor="_Formatting_and_layout" w:history="1">
        <w:r w:rsidRPr="00902095">
          <w:rPr>
            <w:lang w:eastAsia="en-AU"/>
          </w:rPr>
          <w:t>Formatting and layout</w:t>
        </w:r>
      </w:hyperlink>
      <w:r w:rsidR="0016632D">
        <w:rPr>
          <w:lang w:eastAsia="en-AU"/>
        </w:rPr>
        <w:t>.</w:t>
      </w:r>
    </w:p>
    <w:p w14:paraId="73F3D363" w14:textId="77777777" w:rsidR="00902095" w:rsidRPr="00902095" w:rsidRDefault="00902095" w:rsidP="00AC19E5">
      <w:pPr>
        <w:pStyle w:val="Heading2"/>
      </w:pPr>
      <w:bookmarkStart w:id="24" w:name="tenses"/>
      <w:bookmarkEnd w:id="24"/>
      <w:r w:rsidRPr="00902095">
        <w:t>Keep tenses consistent</w:t>
      </w:r>
    </w:p>
    <w:p w14:paraId="6C0181E3" w14:textId="77777777" w:rsidR="00902095" w:rsidRPr="00902095" w:rsidRDefault="00902095" w:rsidP="00AC19E5">
      <w:pPr>
        <w:rPr>
          <w:lang w:eastAsia="en-AU"/>
        </w:rPr>
      </w:pPr>
      <w:r w:rsidRPr="00902095">
        <w:rPr>
          <w:lang w:eastAsia="en-AU"/>
        </w:rPr>
        <w:t>Changing tenses can be confusing for the reader so it is important to keep tenses consistent. When you have finished writing it is a good idea to check that it is consistent. If it is not, change it. You will immediately notice the improvement in overall expression.</w:t>
      </w:r>
    </w:p>
    <w:p w14:paraId="10E0C44C" w14:textId="77777777" w:rsidR="00902095" w:rsidRPr="00902095" w:rsidRDefault="00902095" w:rsidP="00AC19E5">
      <w:pPr>
        <w:rPr>
          <w:lang w:eastAsia="en-AU"/>
        </w:rPr>
      </w:pPr>
      <w:r w:rsidRPr="00902095">
        <w:rPr>
          <w:lang w:eastAsia="en-AU"/>
        </w:rPr>
        <w:t>Most of our writing will be about factual, legal information. It does not change, so it should be written in the present tense. For example:</w:t>
      </w:r>
    </w:p>
    <w:p w14:paraId="19D76191" w14:textId="77777777" w:rsidR="00902095" w:rsidRPr="00902095" w:rsidRDefault="00902095" w:rsidP="00AC19E5">
      <w:pPr>
        <w:ind w:left="340"/>
        <w:rPr>
          <w:lang w:eastAsia="en-AU"/>
        </w:rPr>
      </w:pPr>
      <w:r w:rsidRPr="00902095">
        <w:rPr>
          <w:lang w:eastAsia="en-AU"/>
        </w:rPr>
        <w:t>Consent is when you agree to something.</w:t>
      </w:r>
    </w:p>
    <w:p w14:paraId="76C6B5DD" w14:textId="77777777" w:rsidR="00902095" w:rsidRPr="00902095" w:rsidRDefault="00902095" w:rsidP="00AC19E5">
      <w:pPr>
        <w:rPr>
          <w:lang w:eastAsia="en-AU"/>
        </w:rPr>
      </w:pPr>
      <w:r w:rsidRPr="00902095">
        <w:rPr>
          <w:lang w:eastAsia="en-AU"/>
        </w:rPr>
        <w:t>This is written in the present tense because it is a fact. If it is written in past tense, readers may think the situation is now different, even though it is not.</w:t>
      </w:r>
    </w:p>
    <w:p w14:paraId="403BD659" w14:textId="77777777" w:rsidR="00902095" w:rsidRPr="00902095" w:rsidRDefault="00902095" w:rsidP="00AC19E5">
      <w:pPr>
        <w:rPr>
          <w:lang w:eastAsia="en-AU"/>
        </w:rPr>
      </w:pPr>
      <w:r w:rsidRPr="00902095">
        <w:rPr>
          <w:lang w:eastAsia="en-AU"/>
        </w:rPr>
        <w:t>If you are writing about something that has happened, you will obviously need to use past tense. However, the idea is to limit the shifts between present and past. Usually it is better to have one tense per sentence, or paragraph.</w:t>
      </w:r>
    </w:p>
    <w:p w14:paraId="529ADFEF" w14:textId="77777777" w:rsidR="00902095" w:rsidRPr="00902095" w:rsidRDefault="00902095" w:rsidP="00E25304">
      <w:pPr>
        <w:ind w:left="340"/>
        <w:rPr>
          <w:lang w:eastAsia="en-AU"/>
        </w:rPr>
      </w:pPr>
      <w:r w:rsidRPr="00902095">
        <w:rPr>
          <w:lang w:eastAsia="en-AU"/>
        </w:rPr>
        <w:t>Past: In September 2004 the Minister for Community Services released the Technical Options Paper, Protecting Children: 10 priorities for children’s wellbeing and safety in Victoria.</w:t>
      </w:r>
    </w:p>
    <w:p w14:paraId="1A8DB83B" w14:textId="77777777" w:rsidR="00902095" w:rsidRPr="00902095" w:rsidRDefault="00902095" w:rsidP="00AC19E5">
      <w:pPr>
        <w:rPr>
          <w:lang w:eastAsia="en-AU"/>
        </w:rPr>
      </w:pPr>
      <w:r w:rsidRPr="00902095">
        <w:rPr>
          <w:lang w:eastAsia="en-AU"/>
        </w:rPr>
        <w:t>and</w:t>
      </w:r>
    </w:p>
    <w:p w14:paraId="49E17232" w14:textId="77777777" w:rsidR="00902095" w:rsidRPr="00902095" w:rsidRDefault="00902095" w:rsidP="00E25304">
      <w:pPr>
        <w:ind w:left="340"/>
        <w:rPr>
          <w:lang w:eastAsia="en-AU"/>
        </w:rPr>
      </w:pPr>
      <w:r w:rsidRPr="00902095">
        <w:rPr>
          <w:lang w:eastAsia="en-AU"/>
        </w:rPr>
        <w:lastRenderedPageBreak/>
        <w:t>Present: The paper proposes radical changes to Victoria’s child protection system.</w:t>
      </w:r>
    </w:p>
    <w:p w14:paraId="68E6BBEF" w14:textId="77777777" w:rsidR="00902095" w:rsidRPr="00902095" w:rsidRDefault="00902095" w:rsidP="00E25304">
      <w:pPr>
        <w:pStyle w:val="Heading2"/>
      </w:pPr>
      <w:bookmarkStart w:id="25" w:name="inclusive_language"/>
      <w:bookmarkEnd w:id="25"/>
      <w:r w:rsidRPr="00902095">
        <w:t>Use inclusive language</w:t>
      </w:r>
    </w:p>
    <w:p w14:paraId="76C49C82" w14:textId="77777777" w:rsidR="00902095" w:rsidRPr="00902095" w:rsidRDefault="00902095" w:rsidP="00E25304">
      <w:pPr>
        <w:rPr>
          <w:lang w:eastAsia="en-AU"/>
        </w:rPr>
      </w:pPr>
      <w:r w:rsidRPr="00902095">
        <w:rPr>
          <w:lang w:eastAsia="en-AU"/>
        </w:rPr>
        <w:t>You should always consider the diversity of your audience and make sure that you use inclusive language. Under federal and state laws it is generally unlawful to discriminate on the grounds of:</w:t>
      </w:r>
    </w:p>
    <w:p w14:paraId="6FB51B83" w14:textId="77777777" w:rsidR="00902095" w:rsidRPr="00902095" w:rsidRDefault="00902095" w:rsidP="00591C52">
      <w:pPr>
        <w:numPr>
          <w:ilvl w:val="0"/>
          <w:numId w:val="21"/>
        </w:numPr>
        <w:rPr>
          <w:lang w:eastAsia="en-AU"/>
        </w:rPr>
      </w:pPr>
      <w:r w:rsidRPr="00902095">
        <w:rPr>
          <w:lang w:eastAsia="en-AU"/>
        </w:rPr>
        <w:t>gender</w:t>
      </w:r>
    </w:p>
    <w:p w14:paraId="11ED6D33" w14:textId="77777777" w:rsidR="00902095" w:rsidRPr="00902095" w:rsidRDefault="00902095" w:rsidP="00591C52">
      <w:pPr>
        <w:numPr>
          <w:ilvl w:val="0"/>
          <w:numId w:val="21"/>
        </w:numPr>
        <w:rPr>
          <w:lang w:eastAsia="en-AU"/>
        </w:rPr>
      </w:pPr>
      <w:r w:rsidRPr="00902095">
        <w:rPr>
          <w:lang w:eastAsia="en-AU"/>
        </w:rPr>
        <w:t>race</w:t>
      </w:r>
    </w:p>
    <w:p w14:paraId="5C82F3B3" w14:textId="77777777" w:rsidR="00902095" w:rsidRPr="00902095" w:rsidRDefault="00902095" w:rsidP="00591C52">
      <w:pPr>
        <w:numPr>
          <w:ilvl w:val="0"/>
          <w:numId w:val="21"/>
        </w:numPr>
        <w:rPr>
          <w:lang w:eastAsia="en-AU"/>
        </w:rPr>
      </w:pPr>
      <w:r w:rsidRPr="00902095">
        <w:rPr>
          <w:lang w:eastAsia="en-AU"/>
        </w:rPr>
        <w:t>colour</w:t>
      </w:r>
    </w:p>
    <w:p w14:paraId="26CC0062" w14:textId="77777777" w:rsidR="00902095" w:rsidRPr="00902095" w:rsidRDefault="00902095" w:rsidP="00591C52">
      <w:pPr>
        <w:numPr>
          <w:ilvl w:val="0"/>
          <w:numId w:val="21"/>
        </w:numPr>
        <w:rPr>
          <w:lang w:eastAsia="en-AU"/>
        </w:rPr>
      </w:pPr>
      <w:r w:rsidRPr="00902095">
        <w:rPr>
          <w:lang w:eastAsia="en-AU"/>
        </w:rPr>
        <w:t>national or ethnic origin</w:t>
      </w:r>
    </w:p>
    <w:p w14:paraId="7B3767B8" w14:textId="77777777" w:rsidR="00902095" w:rsidRPr="00902095" w:rsidRDefault="00902095" w:rsidP="00591C52">
      <w:pPr>
        <w:numPr>
          <w:ilvl w:val="0"/>
          <w:numId w:val="21"/>
        </w:numPr>
        <w:rPr>
          <w:lang w:eastAsia="en-AU"/>
        </w:rPr>
      </w:pPr>
      <w:r w:rsidRPr="00902095">
        <w:rPr>
          <w:lang w:eastAsia="en-AU"/>
        </w:rPr>
        <w:t>physical or mental capabilities.</w:t>
      </w:r>
    </w:p>
    <w:p w14:paraId="1792FFEC" w14:textId="77777777" w:rsidR="00902095" w:rsidRPr="00902095" w:rsidRDefault="00902095" w:rsidP="00E25304">
      <w:pPr>
        <w:pStyle w:val="Heading2"/>
      </w:pPr>
      <w:bookmarkStart w:id="26" w:name="sex-neutral"/>
      <w:bookmarkEnd w:id="26"/>
      <w:r w:rsidRPr="00902095">
        <w:t>Use gender-neutral references</w:t>
      </w:r>
    </w:p>
    <w:p w14:paraId="7D70C0CB" w14:textId="77777777" w:rsidR="00902095" w:rsidRPr="00902095" w:rsidRDefault="00902095" w:rsidP="00E25304">
      <w:pPr>
        <w:rPr>
          <w:lang w:eastAsia="en-AU"/>
        </w:rPr>
      </w:pPr>
      <w:r w:rsidRPr="00902095">
        <w:rPr>
          <w:lang w:eastAsia="en-AU"/>
        </w:rPr>
        <w:t>We do not refer to male and female forms separately, unless referring to a specific person. This can be avoided by:</w:t>
      </w:r>
    </w:p>
    <w:p w14:paraId="69A1378F" w14:textId="77777777" w:rsidR="00902095" w:rsidRPr="00902095" w:rsidRDefault="00902095" w:rsidP="00591C52">
      <w:pPr>
        <w:numPr>
          <w:ilvl w:val="0"/>
          <w:numId w:val="22"/>
        </w:numPr>
        <w:rPr>
          <w:lang w:eastAsia="en-AU"/>
        </w:rPr>
      </w:pPr>
      <w:r w:rsidRPr="00902095">
        <w:rPr>
          <w:lang w:eastAsia="en-AU"/>
        </w:rPr>
        <w:t>rewriting the sentence in the plural</w:t>
      </w:r>
    </w:p>
    <w:p w14:paraId="68DD670D" w14:textId="77777777" w:rsidR="00902095" w:rsidRPr="00902095" w:rsidRDefault="00902095" w:rsidP="00591C52">
      <w:pPr>
        <w:numPr>
          <w:ilvl w:val="0"/>
          <w:numId w:val="22"/>
        </w:numPr>
        <w:rPr>
          <w:lang w:eastAsia="en-AU"/>
        </w:rPr>
      </w:pPr>
      <w:r w:rsidRPr="00902095">
        <w:rPr>
          <w:lang w:eastAsia="en-AU"/>
        </w:rPr>
        <w:t>removing the possessive pronoun ‘their’</w:t>
      </w:r>
    </w:p>
    <w:p w14:paraId="10C75277" w14:textId="77777777" w:rsidR="00902095" w:rsidRPr="00902095" w:rsidRDefault="00902095" w:rsidP="00591C52">
      <w:pPr>
        <w:numPr>
          <w:ilvl w:val="0"/>
          <w:numId w:val="22"/>
        </w:numPr>
        <w:rPr>
          <w:lang w:eastAsia="en-AU"/>
        </w:rPr>
      </w:pPr>
      <w:r w:rsidRPr="00902095">
        <w:rPr>
          <w:lang w:eastAsia="en-AU"/>
        </w:rPr>
        <w:t>using the gender-free pronoun ‘you’</w:t>
      </w:r>
    </w:p>
    <w:p w14:paraId="49B3528E" w14:textId="77777777" w:rsidR="00902095" w:rsidRPr="00902095" w:rsidRDefault="00902095" w:rsidP="00591C52">
      <w:pPr>
        <w:numPr>
          <w:ilvl w:val="0"/>
          <w:numId w:val="22"/>
        </w:numPr>
        <w:rPr>
          <w:lang w:eastAsia="en-AU"/>
        </w:rPr>
      </w:pPr>
      <w:r w:rsidRPr="00902095">
        <w:rPr>
          <w:lang w:eastAsia="en-AU"/>
        </w:rPr>
        <w:t>using the gender-free plural pronoun ‘they’</w:t>
      </w:r>
    </w:p>
    <w:p w14:paraId="7F72FBAE" w14:textId="77777777" w:rsidR="00902095" w:rsidRPr="00902095" w:rsidRDefault="00902095" w:rsidP="00591C52">
      <w:pPr>
        <w:numPr>
          <w:ilvl w:val="0"/>
          <w:numId w:val="22"/>
        </w:numPr>
        <w:rPr>
          <w:lang w:eastAsia="en-AU"/>
        </w:rPr>
      </w:pPr>
      <w:r w:rsidRPr="00902095">
        <w:rPr>
          <w:lang w:eastAsia="en-AU"/>
        </w:rPr>
        <w:t>rewriting the sentence to avoid the pronoun.</w:t>
      </w:r>
    </w:p>
    <w:p w14:paraId="792E4A34" w14:textId="77777777" w:rsidR="00902095" w:rsidRPr="00902095" w:rsidRDefault="00902095" w:rsidP="00E25304">
      <w:pPr>
        <w:rPr>
          <w:lang w:eastAsia="en-AU"/>
        </w:rPr>
      </w:pPr>
      <w:r w:rsidRPr="00902095">
        <w:rPr>
          <w:lang w:eastAsia="en-AU"/>
        </w:rPr>
        <w:t>For example:</w:t>
      </w:r>
    </w:p>
    <w:p w14:paraId="7FE1A0CD" w14:textId="77777777" w:rsidR="00902095" w:rsidRPr="00902095" w:rsidRDefault="00902095" w:rsidP="00E25304">
      <w:pPr>
        <w:pStyle w:val="VLApicture"/>
        <w:ind w:left="340"/>
        <w:rPr>
          <w:lang w:eastAsia="en-AU"/>
        </w:rPr>
      </w:pPr>
      <w:r w:rsidRPr="00902095">
        <w:rPr>
          <w:lang w:eastAsia="en-AU"/>
        </w:rPr>
        <w:t>Avoid: Defendants must arrive early for their hearings.</w:t>
      </w:r>
      <w:r w:rsidRPr="00902095">
        <w:rPr>
          <w:lang w:eastAsia="en-AU"/>
        </w:rPr>
        <w:br/>
        <w:t>Use: Defendants must arrive early for hearings.</w:t>
      </w:r>
    </w:p>
    <w:p w14:paraId="0DE2D8AE" w14:textId="77777777" w:rsidR="00902095" w:rsidRPr="00902095" w:rsidRDefault="00902095" w:rsidP="00E25304">
      <w:pPr>
        <w:ind w:left="340"/>
        <w:rPr>
          <w:lang w:eastAsia="en-AU"/>
        </w:rPr>
      </w:pPr>
      <w:r w:rsidRPr="00902095">
        <w:rPr>
          <w:lang w:eastAsia="en-AU"/>
        </w:rPr>
        <w:t>Avoid: You must come early for your hearing.</w:t>
      </w:r>
      <w:r w:rsidRPr="00902095">
        <w:rPr>
          <w:lang w:eastAsia="en-AU"/>
        </w:rPr>
        <w:br/>
        <w:t>Use: They must come early for their hearing.</w:t>
      </w:r>
    </w:p>
    <w:p w14:paraId="529F3698" w14:textId="77777777" w:rsidR="00902095" w:rsidRPr="00902095" w:rsidRDefault="00902095" w:rsidP="00E25304">
      <w:pPr>
        <w:ind w:left="340"/>
        <w:rPr>
          <w:lang w:eastAsia="en-AU"/>
        </w:rPr>
      </w:pPr>
      <w:r w:rsidRPr="00902095">
        <w:rPr>
          <w:lang w:eastAsia="en-AU"/>
        </w:rPr>
        <w:t>Use: It is important to arrive early for the hearing.</w:t>
      </w:r>
    </w:p>
    <w:p w14:paraId="40FE4594" w14:textId="77777777" w:rsidR="00902095" w:rsidRPr="00902095" w:rsidRDefault="00902095" w:rsidP="00E25304">
      <w:pPr>
        <w:rPr>
          <w:lang w:eastAsia="en-AU"/>
        </w:rPr>
      </w:pPr>
      <w:r w:rsidRPr="00902095">
        <w:rPr>
          <w:lang w:eastAsia="en-AU"/>
        </w:rPr>
        <w:t>You can also use gender-neutral words instead of using ‘he or she’. For example, use chairperson instead of chairman, or police officer instead of policeman.</w:t>
      </w:r>
    </w:p>
    <w:p w14:paraId="75C008DE" w14:textId="77777777" w:rsidR="00902095" w:rsidRPr="00902095" w:rsidRDefault="00902095" w:rsidP="00E25304">
      <w:pPr>
        <w:rPr>
          <w:lang w:eastAsia="en-AU"/>
        </w:rPr>
      </w:pPr>
      <w:r w:rsidRPr="00902095">
        <w:rPr>
          <w:lang w:eastAsia="en-AU"/>
        </w:rPr>
        <w:t>You can also repeat the noun. For example:</w:t>
      </w:r>
    </w:p>
    <w:p w14:paraId="63211F23" w14:textId="77777777" w:rsidR="00902095" w:rsidRPr="00902095" w:rsidRDefault="00902095" w:rsidP="00E25304">
      <w:pPr>
        <w:pStyle w:val="VLApicture"/>
        <w:ind w:left="340"/>
        <w:rPr>
          <w:lang w:eastAsia="en-AU"/>
        </w:rPr>
      </w:pPr>
      <w:r w:rsidRPr="00902095">
        <w:rPr>
          <w:lang w:eastAsia="en-AU"/>
        </w:rPr>
        <w:t>Avoid: In less serious criminal cases, the magistrate decides whether the defendant is guilty. If he is found guilty, the magistrate also fixes the penalty.</w:t>
      </w:r>
    </w:p>
    <w:p w14:paraId="08B4708A" w14:textId="77777777" w:rsidR="00902095" w:rsidRPr="00902095" w:rsidRDefault="00902095" w:rsidP="00E25304">
      <w:pPr>
        <w:ind w:left="340"/>
        <w:rPr>
          <w:lang w:eastAsia="en-AU"/>
        </w:rPr>
      </w:pPr>
      <w:r w:rsidRPr="00902095">
        <w:rPr>
          <w:lang w:eastAsia="en-AU"/>
        </w:rPr>
        <w:t>Use: In less serious criminal cases, the magistrate must decide whether the defendant is guilty. If the defendant is found guilty, the magistrate also fixes the penalty.</w:t>
      </w:r>
    </w:p>
    <w:p w14:paraId="0D4E040D" w14:textId="77777777" w:rsidR="00902095" w:rsidRPr="00902095" w:rsidRDefault="00902095" w:rsidP="00E25304">
      <w:pPr>
        <w:pStyle w:val="Heading2"/>
      </w:pPr>
      <w:bookmarkStart w:id="27" w:name="diverse-people"/>
      <w:bookmarkEnd w:id="27"/>
      <w:r w:rsidRPr="00902095">
        <w:t>​Those with diverse sexualities and gender identities</w:t>
      </w:r>
    </w:p>
    <w:p w14:paraId="04FE16C1" w14:textId="77777777" w:rsidR="00902095" w:rsidRPr="00902095" w:rsidRDefault="00902095" w:rsidP="00591C52">
      <w:pPr>
        <w:numPr>
          <w:ilvl w:val="0"/>
          <w:numId w:val="2"/>
        </w:numPr>
        <w:tabs>
          <w:tab w:val="clear" w:pos="510"/>
          <w:tab w:val="num" w:pos="360"/>
        </w:tabs>
        <w:rPr>
          <w:lang w:eastAsia="en-AU"/>
        </w:rPr>
      </w:pPr>
      <w:r w:rsidRPr="00902095">
        <w:rPr>
          <w:lang w:eastAsia="en-AU"/>
        </w:rPr>
        <w:t xml:space="preserve">LGBTIQ stands for 'lesbian, gay, bisexual, transgender/transsexual, intersex and queer/questioning' people. Many organisations are moving away from the acronym (much like </w:t>
      </w:r>
      <w:r w:rsidRPr="00902095">
        <w:rPr>
          <w:lang w:eastAsia="en-AU"/>
        </w:rPr>
        <w:lastRenderedPageBreak/>
        <w:t>'ATSI') and towards the more inclusive terminology of 'sexuality and gender-diverse people', or 'those with diverse sexualities and gender identities'. </w:t>
      </w:r>
    </w:p>
    <w:p w14:paraId="22BBAE26" w14:textId="7095C940" w:rsidR="00902095" w:rsidRPr="00902095" w:rsidRDefault="00902095" w:rsidP="00591C52">
      <w:pPr>
        <w:numPr>
          <w:ilvl w:val="0"/>
          <w:numId w:val="2"/>
        </w:numPr>
        <w:tabs>
          <w:tab w:val="clear" w:pos="510"/>
          <w:tab w:val="num" w:pos="360"/>
        </w:tabs>
        <w:rPr>
          <w:lang w:eastAsia="en-AU"/>
        </w:rPr>
      </w:pPr>
      <w:r w:rsidRPr="00902095">
        <w:rPr>
          <w:lang w:eastAsia="en-AU"/>
        </w:rPr>
        <w:t>More information available at the Victorian Government's LGBTIQ Inclusive Language Guide – </w:t>
      </w:r>
      <w:hyperlink r:id="rId21" w:history="1">
        <w:r w:rsidRPr="00902095">
          <w:rPr>
            <w:lang w:eastAsia="en-AU"/>
          </w:rPr>
          <w:t>https://www.vic.gov.au/inclusive-language-guide</w:t>
        </w:r>
      </w:hyperlink>
      <w:r w:rsidRPr="00902095">
        <w:rPr>
          <w:lang w:eastAsia="en-AU"/>
        </w:rPr>
        <w:t>​</w:t>
      </w:r>
    </w:p>
    <w:p w14:paraId="1514BEF3" w14:textId="392FFE79" w:rsidR="00902095" w:rsidRPr="00902095" w:rsidRDefault="00902095" w:rsidP="00902095">
      <w:pPr>
        <w:rPr>
          <w:lang w:eastAsia="en-AU"/>
        </w:rPr>
      </w:pPr>
      <w:r w:rsidRPr="00902095">
        <w:rPr>
          <w:lang w:eastAsia="en-AU"/>
        </w:rPr>
        <w:t>Further information:</w:t>
      </w:r>
      <w:r w:rsidR="004171A9">
        <w:rPr>
          <w:lang w:eastAsia="en-AU"/>
        </w:rPr>
        <w:t xml:space="preserve"> </w:t>
      </w:r>
      <w:r w:rsidRPr="00902095">
        <w:rPr>
          <w:i/>
          <w:iCs/>
          <w:lang w:eastAsia="en-AU"/>
        </w:rPr>
        <w:t>Commonwealth of Australia's Style manual for authors, editors and printers </w:t>
      </w:r>
      <w:r w:rsidRPr="00902095">
        <w:rPr>
          <w:lang w:eastAsia="en-AU"/>
        </w:rPr>
        <w:t>(John Wiley &amp; Sons 2002), p. 58–60</w:t>
      </w:r>
    </w:p>
    <w:p w14:paraId="57EE2D45" w14:textId="0A5324D1" w:rsidR="00902095" w:rsidRPr="00902095" w:rsidRDefault="00902095" w:rsidP="00E25304">
      <w:pPr>
        <w:pStyle w:val="Heading2"/>
      </w:pPr>
      <w:bookmarkStart w:id="28" w:name="aboriginal"/>
      <w:bookmarkEnd w:id="28"/>
      <w:r w:rsidRPr="00902095">
        <w:t xml:space="preserve">Use Aboriginal and Torres Strait Islander </w:t>
      </w:r>
      <w:r w:rsidR="00751E29">
        <w:t>p</w:t>
      </w:r>
      <w:r w:rsidRPr="00902095">
        <w:t>eople​</w:t>
      </w:r>
      <w:r w:rsidR="00CB1AE2">
        <w:t>s</w:t>
      </w:r>
    </w:p>
    <w:p w14:paraId="674B845C" w14:textId="7C7282BA" w:rsidR="00902095" w:rsidRPr="00902095" w:rsidRDefault="00902095" w:rsidP="00E25304">
      <w:pPr>
        <w:rPr>
          <w:lang w:eastAsia="en-AU"/>
        </w:rPr>
      </w:pPr>
      <w:r w:rsidRPr="00902095">
        <w:rPr>
          <w:lang w:eastAsia="en-AU"/>
        </w:rPr>
        <w:t>When referring to Aboriginal people the most inclusive collective term is Aboriginal and Torres Strait Islander people</w:t>
      </w:r>
      <w:r w:rsidR="00CB1AE2">
        <w:rPr>
          <w:lang w:eastAsia="en-AU"/>
        </w:rPr>
        <w:t>s</w:t>
      </w:r>
      <w:r w:rsidRPr="00902095">
        <w:rPr>
          <w:lang w:eastAsia="en-AU"/>
        </w:rPr>
        <w:t>. Do not use Aborigine or Aboriginal as nouns. ‘Aboriginal’ can be used as an adjective. Do not use acronyms such as ‘ATSI’ and ‘TSI’.</w:t>
      </w:r>
    </w:p>
    <w:p w14:paraId="5721A486" w14:textId="77777777" w:rsidR="00902095" w:rsidRPr="00902095" w:rsidRDefault="00902095" w:rsidP="00E25304">
      <w:pPr>
        <w:rPr>
          <w:lang w:eastAsia="en-AU"/>
        </w:rPr>
      </w:pPr>
      <w:r w:rsidRPr="00902095">
        <w:rPr>
          <w:lang w:eastAsia="en-AU"/>
        </w:rPr>
        <w:t>If you are referring to Aboriginal people in Victoria, use ‘Koori’ or ‘Koorie’. ‘Koori’ is not a synonym for ‘Aboriginal’ and should not be used to refer to groups in other parts of Australia.</w:t>
      </w:r>
    </w:p>
    <w:p w14:paraId="40B1801F" w14:textId="77777777" w:rsidR="00902095" w:rsidRPr="00902095" w:rsidRDefault="00902095" w:rsidP="00E25304">
      <w:pPr>
        <w:rPr>
          <w:lang w:eastAsia="en-AU"/>
        </w:rPr>
      </w:pPr>
      <w:r w:rsidRPr="00902095">
        <w:rPr>
          <w:lang w:eastAsia="en-AU"/>
        </w:rPr>
        <w:t>If possible, the best option is to ask the particular community how they would like to be referenced.</w:t>
      </w:r>
    </w:p>
    <w:p w14:paraId="748CFE20" w14:textId="3D568D18" w:rsidR="00902095" w:rsidRPr="00902095" w:rsidRDefault="00902095" w:rsidP="00E25304">
      <w:pPr>
        <w:rPr>
          <w:lang w:eastAsia="en-AU"/>
        </w:rPr>
      </w:pPr>
      <w:r w:rsidRPr="00902095">
        <w:rPr>
          <w:lang w:eastAsia="en-AU"/>
        </w:rPr>
        <w:t>Further information:</w:t>
      </w:r>
      <w:r w:rsidR="00E25304">
        <w:rPr>
          <w:i/>
          <w:iCs/>
          <w:lang w:eastAsia="en-AU"/>
        </w:rPr>
        <w:t xml:space="preserve"> </w:t>
      </w:r>
      <w:r w:rsidRPr="00902095">
        <w:rPr>
          <w:i/>
          <w:iCs/>
          <w:lang w:eastAsia="en-AU"/>
        </w:rPr>
        <w:t>Commonwealth of Australia's Style manual for authors, editors and printers</w:t>
      </w:r>
      <w:r w:rsidRPr="00902095">
        <w:rPr>
          <w:lang w:eastAsia="en-AU"/>
        </w:rPr>
        <w:t> (John Wiley &amp; Sons 2002), p. 57</w:t>
      </w:r>
    </w:p>
    <w:p w14:paraId="5FFDFBCC" w14:textId="77777777" w:rsidR="00902095" w:rsidRPr="00902095" w:rsidRDefault="00902095" w:rsidP="00E25304">
      <w:pPr>
        <w:pStyle w:val="Heading2"/>
      </w:pPr>
      <w:bookmarkStart w:id="29" w:name="community-groups"/>
      <w:bookmarkEnd w:id="29"/>
      <w:r w:rsidRPr="00902095">
        <w:t>References to other community groups</w:t>
      </w:r>
    </w:p>
    <w:p w14:paraId="2DB1A9C9" w14:textId="77777777" w:rsidR="00902095" w:rsidRPr="00902095" w:rsidRDefault="00902095" w:rsidP="00E25304">
      <w:pPr>
        <w:rPr>
          <w:lang w:eastAsia="en-AU"/>
        </w:rPr>
      </w:pPr>
      <w:r w:rsidRPr="00902095">
        <w:rPr>
          <w:lang w:eastAsia="en-AU"/>
        </w:rPr>
        <w:t>Some examples of other non-discriminatory language include:</w:t>
      </w:r>
    </w:p>
    <w:tbl>
      <w:tblPr>
        <w:tblW w:w="5000" w:type="pct"/>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882"/>
        <w:gridCol w:w="4882"/>
      </w:tblGrid>
      <w:tr w:rsidR="00902095" w:rsidRPr="00902095" w14:paraId="2302227F" w14:textId="77777777" w:rsidTr="003E5E6A">
        <w:trPr>
          <w:cantSplit/>
          <w:tblHeader/>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CB5458" w14:textId="77777777" w:rsidR="00902095" w:rsidRPr="00902095" w:rsidRDefault="00902095" w:rsidP="00E25304">
            <w:pPr>
              <w:rPr>
                <w:lang w:eastAsia="en-AU"/>
              </w:rPr>
            </w:pPr>
            <w:r w:rsidRPr="00902095">
              <w:rPr>
                <w:b/>
                <w:bCs/>
                <w:lang w:eastAsia="en-AU"/>
              </w:rPr>
              <w:t>Use</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A6F8304" w14:textId="77777777" w:rsidR="00902095" w:rsidRPr="00902095" w:rsidRDefault="00902095" w:rsidP="00E25304">
            <w:pPr>
              <w:rPr>
                <w:lang w:eastAsia="en-AU"/>
              </w:rPr>
            </w:pPr>
            <w:r w:rsidRPr="00902095">
              <w:rPr>
                <w:b/>
                <w:bCs/>
                <w:lang w:eastAsia="en-AU"/>
              </w:rPr>
              <w:t>Do not use</w:t>
            </w:r>
          </w:p>
        </w:tc>
      </w:tr>
      <w:tr w:rsidR="00902095" w:rsidRPr="00902095" w14:paraId="618B3F85"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3F2274C" w14:textId="77777777" w:rsidR="00902095" w:rsidRPr="00902095" w:rsidRDefault="00902095" w:rsidP="00E25304">
            <w:pPr>
              <w:rPr>
                <w:lang w:eastAsia="en-AU"/>
              </w:rPr>
            </w:pPr>
            <w:r w:rsidRPr="00902095">
              <w:rPr>
                <w:lang w:eastAsia="en-AU"/>
              </w:rPr>
              <w:t>culturally and linguistically diverse (CALD) communities​​</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BDA5B30" w14:textId="77777777" w:rsidR="00902095" w:rsidRPr="00902095" w:rsidRDefault="00902095" w:rsidP="00E25304">
            <w:pPr>
              <w:rPr>
                <w:lang w:eastAsia="en-AU"/>
              </w:rPr>
            </w:pPr>
            <w:r w:rsidRPr="00902095">
              <w:rPr>
                <w:lang w:eastAsia="en-AU"/>
              </w:rPr>
              <w:t>language other than English (LOTE)</w:t>
            </w:r>
          </w:p>
          <w:p w14:paraId="22E90C58" w14:textId="77777777" w:rsidR="00902095" w:rsidRPr="00902095" w:rsidRDefault="00902095" w:rsidP="00E25304">
            <w:pPr>
              <w:rPr>
                <w:lang w:eastAsia="en-AU"/>
              </w:rPr>
            </w:pPr>
            <w:r w:rsidRPr="00902095">
              <w:rPr>
                <w:lang w:eastAsia="en-AU"/>
              </w:rPr>
              <w:t>non-English speaking (NES and NESB)</w:t>
            </w:r>
          </w:p>
        </w:tc>
      </w:tr>
      <w:tr w:rsidR="00902095" w:rsidRPr="00902095" w14:paraId="2DB8D908"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10A9F5" w14:textId="77777777" w:rsidR="00902095" w:rsidRPr="00902095" w:rsidRDefault="00902095" w:rsidP="00E25304">
            <w:pPr>
              <w:rPr>
                <w:lang w:eastAsia="en-AU"/>
              </w:rPr>
            </w:pPr>
            <w:r w:rsidRPr="00902095">
              <w:rPr>
                <w:lang w:eastAsia="en-AU"/>
              </w:rPr>
              <w:t>person with a disability</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854F146" w14:textId="77777777" w:rsidR="00902095" w:rsidRPr="00902095" w:rsidRDefault="00902095" w:rsidP="00E25304">
            <w:pPr>
              <w:rPr>
                <w:lang w:eastAsia="en-AU"/>
              </w:rPr>
            </w:pPr>
            <w:r w:rsidRPr="00902095">
              <w:rPr>
                <w:lang w:eastAsia="en-AU"/>
              </w:rPr>
              <w:t>disabled/crippled person</w:t>
            </w:r>
          </w:p>
        </w:tc>
      </w:tr>
      <w:tr w:rsidR="00902095" w:rsidRPr="00902095" w14:paraId="1F479A89"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76AD024" w14:textId="77777777" w:rsidR="00902095" w:rsidRPr="00902095" w:rsidRDefault="00902095" w:rsidP="00E25304">
            <w:pPr>
              <w:rPr>
                <w:lang w:eastAsia="en-AU"/>
              </w:rPr>
            </w:pPr>
            <w:r w:rsidRPr="00902095">
              <w:rPr>
                <w:lang w:eastAsia="en-AU"/>
              </w:rPr>
              <w:t>person with a hearing loss</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7BFAC73" w14:textId="77777777" w:rsidR="00902095" w:rsidRPr="00902095" w:rsidRDefault="00902095" w:rsidP="00E25304">
            <w:pPr>
              <w:rPr>
                <w:lang w:eastAsia="en-AU"/>
              </w:rPr>
            </w:pPr>
            <w:r w:rsidRPr="00902095">
              <w:rPr>
                <w:lang w:eastAsia="en-AU"/>
              </w:rPr>
              <w:t>deaf person</w:t>
            </w:r>
          </w:p>
        </w:tc>
      </w:tr>
      <w:tr w:rsidR="00902095" w:rsidRPr="00902095" w14:paraId="5209CBD1"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003CAF" w14:textId="77777777" w:rsidR="00902095" w:rsidRPr="00902095" w:rsidRDefault="00902095" w:rsidP="00E25304">
            <w:pPr>
              <w:rPr>
                <w:lang w:eastAsia="en-AU"/>
              </w:rPr>
            </w:pPr>
            <w:r w:rsidRPr="00902095">
              <w:rPr>
                <w:lang w:eastAsia="en-AU"/>
              </w:rPr>
              <w:t>person with a vision impairment</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24C0EB" w14:textId="77777777" w:rsidR="00902095" w:rsidRPr="00902095" w:rsidRDefault="00902095" w:rsidP="00E25304">
            <w:pPr>
              <w:rPr>
                <w:lang w:eastAsia="en-AU"/>
              </w:rPr>
            </w:pPr>
            <w:r w:rsidRPr="00902095">
              <w:rPr>
                <w:lang w:eastAsia="en-AU"/>
              </w:rPr>
              <w:t>blind person</w:t>
            </w:r>
          </w:p>
        </w:tc>
      </w:tr>
      <w:tr w:rsidR="00902095" w:rsidRPr="00902095" w14:paraId="25DBF30F"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CDCDF99" w14:textId="77777777" w:rsidR="00902095" w:rsidRPr="00902095" w:rsidRDefault="00902095" w:rsidP="00E25304">
            <w:pPr>
              <w:rPr>
                <w:lang w:eastAsia="en-AU"/>
              </w:rPr>
            </w:pPr>
            <w:r w:rsidRPr="00902095">
              <w:rPr>
                <w:lang w:eastAsia="en-AU"/>
              </w:rPr>
              <w:t>the elderly/senior citizens</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7AE626" w14:textId="77777777" w:rsidR="00902095" w:rsidRPr="00902095" w:rsidRDefault="00902095" w:rsidP="00E25304">
            <w:pPr>
              <w:rPr>
                <w:lang w:eastAsia="en-AU"/>
              </w:rPr>
            </w:pPr>
            <w:r w:rsidRPr="00902095">
              <w:rPr>
                <w:lang w:eastAsia="en-AU"/>
              </w:rPr>
              <w:t>old/older people</w:t>
            </w:r>
          </w:p>
        </w:tc>
      </w:tr>
      <w:tr w:rsidR="00902095" w:rsidRPr="00902095" w14:paraId="43FC4B67" w14:textId="77777777" w:rsidTr="003E5E6A">
        <w:trPr>
          <w:cantSplit/>
        </w:trPr>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084338" w14:textId="77777777" w:rsidR="00902095" w:rsidRPr="00902095" w:rsidRDefault="00902095" w:rsidP="00E25304">
            <w:pPr>
              <w:rPr>
                <w:lang w:eastAsia="en-AU"/>
              </w:rPr>
            </w:pPr>
            <w:r w:rsidRPr="00902095">
              <w:rPr>
                <w:lang w:eastAsia="en-AU"/>
              </w:rPr>
              <w:t>young people</w:t>
            </w:r>
          </w:p>
        </w:tc>
        <w:tc>
          <w:tcPr>
            <w:tcW w:w="453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2077ABC" w14:textId="77777777" w:rsidR="00902095" w:rsidRPr="00902095" w:rsidRDefault="00902095" w:rsidP="00E25304">
            <w:pPr>
              <w:rPr>
                <w:lang w:eastAsia="en-AU"/>
              </w:rPr>
            </w:pPr>
            <w:r w:rsidRPr="00902095">
              <w:rPr>
                <w:lang w:eastAsia="en-AU"/>
              </w:rPr>
              <w:t>youths</w:t>
            </w:r>
          </w:p>
        </w:tc>
      </w:tr>
    </w:tbl>
    <w:p w14:paraId="40E57560" w14:textId="77777777" w:rsidR="00902095" w:rsidRPr="00902095" w:rsidRDefault="00902095" w:rsidP="00E25304">
      <w:pPr>
        <w:spacing w:before="240"/>
        <w:rPr>
          <w:lang w:eastAsia="en-AU"/>
        </w:rPr>
      </w:pPr>
      <w:r w:rsidRPr="00902095">
        <w:rPr>
          <w:lang w:eastAsia="en-AU"/>
        </w:rPr>
        <w:t>References to religious affiliation and ethnic identity are acceptable if pertinent to discussion. However, be careful not to equate country of origin with particular religious beliefs. For example, not all Iraqi-Australians are Muslims. All references should be capitalised.</w:t>
      </w:r>
    </w:p>
    <w:p w14:paraId="3DD4BE3D" w14:textId="1E8C8AC4" w:rsidR="00902095" w:rsidRPr="00902095" w:rsidRDefault="00902095" w:rsidP="00E25304">
      <w:pPr>
        <w:rPr>
          <w:lang w:eastAsia="en-AU"/>
        </w:rPr>
      </w:pPr>
      <w:r w:rsidRPr="00902095">
        <w:rPr>
          <w:lang w:eastAsia="en-AU"/>
        </w:rPr>
        <w:t>Further information:</w:t>
      </w:r>
      <w:r w:rsidR="00E25304">
        <w:rPr>
          <w:b/>
          <w:bCs/>
          <w:lang w:eastAsia="en-AU"/>
        </w:rPr>
        <w:t xml:space="preserve"> </w:t>
      </w:r>
      <w:r w:rsidRPr="00902095">
        <w:rPr>
          <w:i/>
          <w:iCs/>
          <w:lang w:eastAsia="en-AU"/>
        </w:rPr>
        <w:t>Commonwealth of Aus​tralia's Style manual for authors, editors and printers</w:t>
      </w:r>
      <w:r w:rsidRPr="00902095">
        <w:rPr>
          <w:lang w:eastAsia="en-AU"/>
        </w:rPr>
        <w:t> (John Wiley &amp; Sons 2002), p. 58</w:t>
      </w:r>
    </w:p>
    <w:p w14:paraId="7C777322" w14:textId="3C6BFB79" w:rsidR="00DC0ECF" w:rsidRDefault="00906CC2" w:rsidP="00906CC2">
      <w:pPr>
        <w:pStyle w:val="Heading2"/>
      </w:pPr>
      <w:r>
        <w:lastRenderedPageBreak/>
        <w:t>Examples of plain language writing</w:t>
      </w:r>
    </w:p>
    <w:p w14:paraId="159B3570" w14:textId="23327E7C" w:rsidR="00906CC2" w:rsidRDefault="00906CC2" w:rsidP="00DC0ECF">
      <w:pPr>
        <w:rPr>
          <w:lang w:eastAsia="en-AU"/>
        </w:rPr>
      </w:pPr>
      <w:r w:rsidRPr="00906CC2">
        <w:rPr>
          <w:lang w:eastAsia="en-AU"/>
        </w:rPr>
        <w:t>Using extracts from letters to clients, these examples show how to apply plain language principles.</w:t>
      </w:r>
    </w:p>
    <w:p w14:paraId="57BAEE23" w14:textId="5895A77D" w:rsidR="00906CC2" w:rsidRPr="00906CC2" w:rsidRDefault="00906CC2" w:rsidP="00906CC2">
      <w:pPr>
        <w:pStyle w:val="Heading3"/>
      </w:pPr>
      <w:r w:rsidRPr="00906CC2">
        <w:t>Example 1</w:t>
      </w:r>
      <w:r>
        <w:t xml:space="preserve">: </w:t>
      </w:r>
      <w:r w:rsidRPr="00906CC2">
        <w:t>Paragraph in letter to client about closing their file</w:t>
      </w:r>
    </w:p>
    <w:p w14:paraId="394EA568" w14:textId="77777777" w:rsidR="00906CC2" w:rsidRPr="00906CC2" w:rsidRDefault="00906CC2" w:rsidP="00315685">
      <w:pPr>
        <w:pStyle w:val="Heading4"/>
      </w:pPr>
      <w:r w:rsidRPr="00906CC2">
        <w:t>Before</w:t>
      </w:r>
    </w:p>
    <w:p w14:paraId="192C67D1" w14:textId="77777777" w:rsidR="00906CC2" w:rsidRPr="00906CC2" w:rsidRDefault="00906CC2" w:rsidP="00315685">
      <w:pPr>
        <w:rPr>
          <w:b/>
          <w:bCs/>
          <w:lang w:eastAsia="en-AU"/>
        </w:rPr>
      </w:pPr>
      <w:r w:rsidRPr="00906CC2">
        <w:rPr>
          <w:b/>
          <w:bCs/>
          <w:lang w:eastAsia="en-AU"/>
        </w:rPr>
        <w:t>Storage and destruction of your case records</w:t>
      </w:r>
    </w:p>
    <w:p w14:paraId="57977904" w14:textId="77777777" w:rsidR="00906CC2" w:rsidRPr="00906CC2" w:rsidRDefault="00906CC2" w:rsidP="00315685">
      <w:pPr>
        <w:rPr>
          <w:lang w:eastAsia="en-AU"/>
        </w:rPr>
      </w:pPr>
      <w:r w:rsidRPr="00906CC2">
        <w:rPr>
          <w:lang w:eastAsia="en-AU"/>
        </w:rPr>
        <w:t xml:space="preserve">Now that Victoria Legal Aid’s involvement in your matter as your legal representative has come to an end, your file will be closed. Victoria Legal Aid’s normal practice is to archive completed files for seven years as required by the </w:t>
      </w:r>
      <w:r w:rsidRPr="00906CC2">
        <w:rPr>
          <w:i/>
          <w:iCs/>
          <w:lang w:eastAsia="en-AU"/>
        </w:rPr>
        <w:t>Legal Profession Uniform Law Australian Solicitors' Conduct Rules 2015</w:t>
      </w:r>
      <w:r w:rsidRPr="00906CC2">
        <w:rPr>
          <w:lang w:eastAsia="en-AU"/>
        </w:rPr>
        <w:t>. At the end of seven years, files are destroyed unless they are required for permanent storage with the Public Records Office (only unusual or exceptional files are stored at the Public Records Office).</w:t>
      </w:r>
    </w:p>
    <w:p w14:paraId="2B7954C0" w14:textId="5DBD3B63" w:rsidR="00906CC2" w:rsidRDefault="00906CC2" w:rsidP="00315685">
      <w:pPr>
        <w:rPr>
          <w:lang w:eastAsia="en-AU"/>
        </w:rPr>
      </w:pPr>
      <w:r w:rsidRPr="00906CC2">
        <w:rPr>
          <w:lang w:eastAsia="en-AU"/>
        </w:rPr>
        <w:t xml:space="preserve">If you wish to retain your file, or parts of your file, or wish to retrieve any personal items from your file (such as character references, pay slips, letters etc.), you should contact this office prior to the end of the </w:t>
      </w:r>
      <w:r w:rsidR="004171A9" w:rsidRPr="00906CC2">
        <w:rPr>
          <w:lang w:eastAsia="en-AU"/>
        </w:rPr>
        <w:t>seven-year</w:t>
      </w:r>
      <w:r w:rsidRPr="00906CC2">
        <w:rPr>
          <w:lang w:eastAsia="en-AU"/>
        </w:rPr>
        <w:t xml:space="preserve"> period.</w:t>
      </w:r>
    </w:p>
    <w:p w14:paraId="53326A2C" w14:textId="781DD4CB" w:rsidR="00906CC2" w:rsidRPr="00906CC2" w:rsidRDefault="00906CC2" w:rsidP="00315685">
      <w:pPr>
        <w:rPr>
          <w:lang w:eastAsia="en-AU"/>
        </w:rPr>
      </w:pPr>
      <w:r w:rsidRPr="00906CC2">
        <w:rPr>
          <w:lang w:eastAsia="en-AU"/>
        </w:rPr>
        <w:t>Unless this office receives written notification from you to the contrary, we will store your completed file for seven years.</w:t>
      </w:r>
    </w:p>
    <w:p w14:paraId="501FECEE" w14:textId="77777777" w:rsidR="00906CC2" w:rsidRPr="00906CC2" w:rsidRDefault="00906CC2" w:rsidP="00315685">
      <w:pPr>
        <w:pStyle w:val="Heading4"/>
      </w:pPr>
      <w:r w:rsidRPr="00906CC2">
        <w:t>After</w:t>
      </w:r>
    </w:p>
    <w:p w14:paraId="73D14338" w14:textId="77777777" w:rsidR="00906CC2" w:rsidRPr="00906CC2" w:rsidRDefault="00906CC2" w:rsidP="00315685">
      <w:pPr>
        <w:rPr>
          <w:b/>
          <w:bCs/>
          <w:lang w:eastAsia="en-AU"/>
        </w:rPr>
      </w:pPr>
      <w:r w:rsidRPr="00906CC2">
        <w:rPr>
          <w:b/>
          <w:bCs/>
          <w:lang w:eastAsia="en-AU"/>
        </w:rPr>
        <w:t>What happens to the documents in your file?</w:t>
      </w:r>
    </w:p>
    <w:p w14:paraId="3E0CB69A" w14:textId="77777777" w:rsidR="00906CC2" w:rsidRPr="00906CC2" w:rsidRDefault="00906CC2" w:rsidP="00315685">
      <w:pPr>
        <w:rPr>
          <w:lang w:eastAsia="en-AU"/>
        </w:rPr>
      </w:pPr>
      <w:r w:rsidRPr="00906CC2">
        <w:rPr>
          <w:lang w:eastAsia="en-AU"/>
        </w:rPr>
        <w:t>Your Victoria Legal Aid file will now be closed. If there is anything in your file that you want me to send back to you, please let me know by [14 days from date of letter].</w:t>
      </w:r>
    </w:p>
    <w:p w14:paraId="08C60425" w14:textId="77777777" w:rsidR="00906CC2" w:rsidRPr="00906CC2" w:rsidRDefault="00906CC2" w:rsidP="00315685">
      <w:pPr>
        <w:rPr>
          <w:lang w:eastAsia="en-AU"/>
        </w:rPr>
      </w:pPr>
      <w:r w:rsidRPr="00906CC2">
        <w:rPr>
          <w:lang w:eastAsia="en-AU"/>
        </w:rPr>
        <w:t>Victoria Legal Aid will store your file until at least [seven years from date of letter]. After that, your file might be destroyed.</w:t>
      </w:r>
    </w:p>
    <w:p w14:paraId="37F001D8" w14:textId="34059E7B" w:rsidR="00906CC2" w:rsidRPr="00906CC2" w:rsidRDefault="00906CC2" w:rsidP="00906CC2">
      <w:pPr>
        <w:pStyle w:val="Heading3"/>
      </w:pPr>
      <w:r w:rsidRPr="00906CC2">
        <w:t>Example 2</w:t>
      </w:r>
      <w:r>
        <w:t xml:space="preserve">: </w:t>
      </w:r>
      <w:r w:rsidRPr="00906CC2">
        <w:t>Sentence in letter to client about meeting lawyer at court</w:t>
      </w:r>
    </w:p>
    <w:p w14:paraId="0D8389D9" w14:textId="77777777" w:rsidR="00906CC2" w:rsidRPr="00906CC2" w:rsidRDefault="00906CC2" w:rsidP="00315685">
      <w:pPr>
        <w:pStyle w:val="Heading4"/>
      </w:pPr>
      <w:r w:rsidRPr="00906CC2">
        <w:t>Before</w:t>
      </w:r>
    </w:p>
    <w:p w14:paraId="0A4BFD29" w14:textId="77777777" w:rsidR="00906CC2" w:rsidRPr="00906CC2" w:rsidRDefault="00906CC2" w:rsidP="00315685">
      <w:pPr>
        <w:rPr>
          <w:lang w:eastAsia="en-AU"/>
        </w:rPr>
      </w:pPr>
      <w:r w:rsidRPr="00906CC2">
        <w:rPr>
          <w:lang w:eastAsia="en-AU"/>
        </w:rPr>
        <w:t>In order to ensure that there is sufficient time to obtain your instructions prior to the commencement of the next hearing we ask that you arrive at court by 9.30 am on [date].</w:t>
      </w:r>
    </w:p>
    <w:p w14:paraId="203BD1A2" w14:textId="77777777" w:rsidR="00906CC2" w:rsidRPr="00906CC2" w:rsidRDefault="00906CC2" w:rsidP="00315685">
      <w:pPr>
        <w:pStyle w:val="Heading4"/>
      </w:pPr>
      <w:r w:rsidRPr="00906CC2">
        <w:t>After</w:t>
      </w:r>
    </w:p>
    <w:p w14:paraId="31E5EF1F" w14:textId="77777777" w:rsidR="00906CC2" w:rsidRPr="00906CC2" w:rsidRDefault="00906CC2" w:rsidP="00315685">
      <w:pPr>
        <w:rPr>
          <w:lang w:eastAsia="en-AU"/>
        </w:rPr>
      </w:pPr>
      <w:r w:rsidRPr="00906CC2">
        <w:rPr>
          <w:lang w:eastAsia="en-AU"/>
        </w:rPr>
        <w:t>Please be at court by 9.30 am on [date]. This will give us time to talk before court begins.</w:t>
      </w:r>
    </w:p>
    <w:p w14:paraId="47673675" w14:textId="0B1589BF" w:rsidR="00906CC2" w:rsidRPr="00906CC2" w:rsidRDefault="00906CC2" w:rsidP="00906CC2">
      <w:pPr>
        <w:pStyle w:val="Heading3"/>
      </w:pPr>
      <w:r w:rsidRPr="00906CC2">
        <w:t>Example 3</w:t>
      </w:r>
      <w:r>
        <w:t xml:space="preserve">: </w:t>
      </w:r>
      <w:r w:rsidRPr="00906CC2">
        <w:t>Freedom of information request</w:t>
      </w:r>
    </w:p>
    <w:p w14:paraId="5DA0F554" w14:textId="77777777" w:rsidR="00906CC2" w:rsidRPr="00906CC2" w:rsidRDefault="00906CC2" w:rsidP="00315685">
      <w:pPr>
        <w:pStyle w:val="Heading4"/>
      </w:pPr>
      <w:r w:rsidRPr="00906CC2">
        <w:t>Before</w:t>
      </w:r>
    </w:p>
    <w:p w14:paraId="02F074A8" w14:textId="77777777" w:rsidR="00906CC2" w:rsidRPr="00906CC2" w:rsidRDefault="00906CC2" w:rsidP="00315685">
      <w:pPr>
        <w:rPr>
          <w:lang w:eastAsia="en-AU"/>
        </w:rPr>
      </w:pPr>
      <w:r w:rsidRPr="00906CC2">
        <w:rPr>
          <w:lang w:eastAsia="en-AU"/>
        </w:rPr>
        <w:t>I act for [name].</w:t>
      </w:r>
    </w:p>
    <w:p w14:paraId="5DB7FC0A" w14:textId="6C282DEE" w:rsidR="00906CC2" w:rsidRPr="00906CC2" w:rsidRDefault="00906CC2" w:rsidP="00315685">
      <w:pPr>
        <w:rPr>
          <w:lang w:eastAsia="en-AU"/>
        </w:rPr>
      </w:pPr>
      <w:r w:rsidRPr="00906CC2">
        <w:rPr>
          <w:lang w:eastAsia="en-AU"/>
        </w:rPr>
        <w:lastRenderedPageBreak/>
        <w:t>Pursuant to the Freedom of Information Act 1982 (Vic) and the authority contained in the enclosed</w:t>
      </w:r>
      <w:r>
        <w:rPr>
          <w:lang w:eastAsia="en-AU"/>
        </w:rPr>
        <w:t xml:space="preserve"> </w:t>
      </w:r>
      <w:r w:rsidRPr="00906CC2">
        <w:rPr>
          <w:lang w:eastAsia="en-AU"/>
        </w:rPr>
        <w:t>completed form titled ‘Freedom of Information Request’ form, I request all documents on all files held by you that relate to my client, including but not limited to any medical reports, transfer reports, progress reports and breach reports.</w:t>
      </w:r>
    </w:p>
    <w:p w14:paraId="764CEF83" w14:textId="77777777" w:rsidR="00906CC2" w:rsidRPr="00906CC2" w:rsidRDefault="00906CC2" w:rsidP="00315685">
      <w:pPr>
        <w:rPr>
          <w:lang w:eastAsia="en-AU"/>
        </w:rPr>
      </w:pPr>
      <w:r w:rsidRPr="00906CC2">
        <w:rPr>
          <w:lang w:eastAsia="en-AU"/>
        </w:rPr>
        <w:t>An Authority signed by my client is enclosed, authorising me to receive these reports on my client’s behalf.</w:t>
      </w:r>
    </w:p>
    <w:p w14:paraId="008D6A4E" w14:textId="77777777" w:rsidR="00906CC2" w:rsidRPr="00906CC2" w:rsidRDefault="00906CC2" w:rsidP="00315685">
      <w:pPr>
        <w:rPr>
          <w:lang w:eastAsia="en-AU"/>
        </w:rPr>
      </w:pPr>
      <w:r w:rsidRPr="00906CC2">
        <w:rPr>
          <w:lang w:eastAsia="en-AU"/>
        </w:rPr>
        <w:t>As my client is in receipt of a Centrelink income support payment, I ask that the fee that applies to requests of this kind be waived. A certified copy of my client’s Centrelink card is enclosed, as evidence of my client’s eligibility under the fee waiver provisions of the Freedom of Information Act.</w:t>
      </w:r>
    </w:p>
    <w:p w14:paraId="4C33F399" w14:textId="77777777" w:rsidR="00906CC2" w:rsidRPr="00906CC2" w:rsidRDefault="00906CC2" w:rsidP="00315685">
      <w:pPr>
        <w:pStyle w:val="Heading4"/>
      </w:pPr>
      <w:r w:rsidRPr="00906CC2">
        <w:t>After</w:t>
      </w:r>
    </w:p>
    <w:p w14:paraId="00151672" w14:textId="77777777" w:rsidR="00906CC2" w:rsidRPr="00906CC2" w:rsidRDefault="00906CC2" w:rsidP="00315685">
      <w:pPr>
        <w:rPr>
          <w:lang w:eastAsia="en-AU"/>
        </w:rPr>
      </w:pPr>
      <w:r w:rsidRPr="00906CC2">
        <w:rPr>
          <w:lang w:eastAsia="en-AU"/>
        </w:rPr>
        <w:t>I act for [name]. The following documents are provided with this letter:</w:t>
      </w:r>
    </w:p>
    <w:p w14:paraId="440AB488" w14:textId="77777777" w:rsidR="00906CC2" w:rsidRPr="00906CC2" w:rsidRDefault="00906CC2" w:rsidP="00591C52">
      <w:pPr>
        <w:numPr>
          <w:ilvl w:val="0"/>
          <w:numId w:val="23"/>
        </w:numPr>
        <w:rPr>
          <w:lang w:eastAsia="en-AU"/>
        </w:rPr>
      </w:pPr>
      <w:r w:rsidRPr="00906CC2">
        <w:rPr>
          <w:lang w:eastAsia="en-AU"/>
        </w:rPr>
        <w:t>an Authority signed by my client</w:t>
      </w:r>
    </w:p>
    <w:p w14:paraId="69BCAA2F" w14:textId="77777777" w:rsidR="00906CC2" w:rsidRPr="00906CC2" w:rsidRDefault="00906CC2" w:rsidP="00591C52">
      <w:pPr>
        <w:numPr>
          <w:ilvl w:val="0"/>
          <w:numId w:val="23"/>
        </w:numPr>
        <w:rPr>
          <w:lang w:eastAsia="en-AU"/>
        </w:rPr>
      </w:pPr>
      <w:r w:rsidRPr="00906CC2">
        <w:rPr>
          <w:lang w:eastAsia="en-AU"/>
        </w:rPr>
        <w:t>a certified copy of my client’s Centrelink card</w:t>
      </w:r>
    </w:p>
    <w:p w14:paraId="770854F5" w14:textId="77777777" w:rsidR="00906CC2" w:rsidRDefault="00906CC2" w:rsidP="00591C52">
      <w:pPr>
        <w:numPr>
          <w:ilvl w:val="0"/>
          <w:numId w:val="23"/>
        </w:numPr>
        <w:rPr>
          <w:lang w:eastAsia="en-AU"/>
        </w:rPr>
      </w:pPr>
      <w:r w:rsidRPr="00906CC2">
        <w:rPr>
          <w:lang w:eastAsia="en-AU"/>
        </w:rPr>
        <w:t>a completed Freedom of Information Request form</w:t>
      </w:r>
    </w:p>
    <w:p w14:paraId="0DB3A4D7" w14:textId="29171EE1" w:rsidR="00906CC2" w:rsidRPr="00906CC2" w:rsidRDefault="00906CC2" w:rsidP="00315685">
      <w:pPr>
        <w:ind w:left="-20"/>
        <w:rPr>
          <w:lang w:eastAsia="en-AU"/>
        </w:rPr>
      </w:pPr>
      <w:r w:rsidRPr="00906CC2">
        <w:rPr>
          <w:lang w:eastAsia="en-AU"/>
        </w:rPr>
        <w:t>As allowed by the Freedom of Information Act 1982 (Vic), I request copies of [list documents required].</w:t>
      </w:r>
    </w:p>
    <w:p w14:paraId="3FC79589" w14:textId="77777777" w:rsidR="00906CC2" w:rsidRPr="00906CC2" w:rsidRDefault="00906CC2" w:rsidP="00315685">
      <w:pPr>
        <w:ind w:left="-20"/>
        <w:rPr>
          <w:lang w:eastAsia="en-AU"/>
        </w:rPr>
      </w:pPr>
      <w:r w:rsidRPr="00906CC2">
        <w:rPr>
          <w:lang w:eastAsia="en-AU"/>
        </w:rPr>
        <w:t>My client receives a Centrelink income support payment so please waive the fee that generally applies to a freedom of information request.​</w:t>
      </w:r>
    </w:p>
    <w:p w14:paraId="632B11BE" w14:textId="470D18FB" w:rsidR="00906CC2" w:rsidRDefault="00315685" w:rsidP="00315685">
      <w:pPr>
        <w:pStyle w:val="Heading1"/>
      </w:pPr>
      <w:bookmarkStart w:id="30" w:name="_Simple_words"/>
      <w:bookmarkStart w:id="31" w:name="_Toc88757783"/>
      <w:bookmarkEnd w:id="30"/>
      <w:r>
        <w:t>Simple words</w:t>
      </w:r>
      <w:bookmarkEnd w:id="31"/>
    </w:p>
    <w:p w14:paraId="5C84341E" w14:textId="4AD45CE8" w:rsidR="00315685" w:rsidRDefault="00315685" w:rsidP="00DC0ECF">
      <w:pPr>
        <w:rPr>
          <w:lang w:eastAsia="en-AU"/>
        </w:rPr>
      </w:pPr>
      <w:r>
        <w:rPr>
          <w:lang w:eastAsia="en-AU"/>
        </w:rPr>
        <w:t>A list of plain language alternatives to complex words.</w:t>
      </w:r>
    </w:p>
    <w:p w14:paraId="4FFD1595" w14:textId="081FE588" w:rsidR="00315685" w:rsidRDefault="00315685" w:rsidP="00DC0ECF">
      <w:pPr>
        <w:rPr>
          <w:lang w:eastAsia="en-AU"/>
        </w:rPr>
      </w:pPr>
      <w:r w:rsidRPr="00315685">
        <w:rPr>
          <w:lang w:eastAsia="en-AU"/>
        </w:rPr>
        <w:t>For more plain language alternatives, see the Plain English Campaign's (UK) </w:t>
      </w:r>
      <w:hyperlink r:id="rId22" w:tooltip="A-Z of alternative words" w:history="1">
        <w:r w:rsidRPr="00315685">
          <w:rPr>
            <w:lang w:eastAsia="en-AU"/>
          </w:rPr>
          <w:t>A–Z of alternative words (PDF)</w:t>
        </w:r>
      </w:hyperlink>
      <w:r w:rsidRPr="00315685">
        <w:rPr>
          <w:lang w:eastAsia="en-AU"/>
        </w:rPr>
        <w:t>.</w:t>
      </w:r>
    </w:p>
    <w:p w14:paraId="4AB53C37" w14:textId="25D3F175" w:rsidR="00696AB9" w:rsidRDefault="00696AB9" w:rsidP="00696AB9">
      <w:pPr>
        <w:pStyle w:val="Heading4"/>
      </w:pPr>
      <w:r>
        <w:t>A</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62177B26"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6BC0A5D"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6E674B0" w14:textId="77777777" w:rsidR="00315685" w:rsidRPr="00315685" w:rsidRDefault="00315685" w:rsidP="00315685">
            <w:pPr>
              <w:ind w:left="340"/>
              <w:rPr>
                <w:lang w:eastAsia="en-AU"/>
              </w:rPr>
            </w:pPr>
            <w:r w:rsidRPr="00315685">
              <w:rPr>
                <w:b/>
                <w:bCs/>
                <w:lang w:eastAsia="en-AU"/>
              </w:rPr>
              <w:t>Simple words</w:t>
            </w:r>
          </w:p>
        </w:tc>
      </w:tr>
      <w:tr w:rsidR="00315685" w:rsidRPr="00315685" w14:paraId="2DC557F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DC3A45" w14:textId="77777777" w:rsidR="00315685" w:rsidRPr="00315685" w:rsidRDefault="00315685" w:rsidP="00315685">
            <w:pPr>
              <w:ind w:left="340"/>
              <w:rPr>
                <w:lang w:eastAsia="en-AU"/>
              </w:rPr>
            </w:pPr>
            <w:r w:rsidRPr="00315685">
              <w:rPr>
                <w:lang w:eastAsia="en-AU"/>
              </w:rPr>
              <w:t>a large number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B43E42" w14:textId="77777777" w:rsidR="00315685" w:rsidRPr="00315685" w:rsidRDefault="00315685" w:rsidP="00315685">
            <w:pPr>
              <w:ind w:left="340"/>
              <w:rPr>
                <w:lang w:eastAsia="en-AU"/>
              </w:rPr>
            </w:pPr>
            <w:r w:rsidRPr="00315685">
              <w:rPr>
                <w:lang w:eastAsia="en-AU"/>
              </w:rPr>
              <w:t>many, lots of</w:t>
            </w:r>
          </w:p>
        </w:tc>
      </w:tr>
      <w:tr w:rsidR="00315685" w:rsidRPr="00315685" w14:paraId="00761D3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6CCB7D0" w14:textId="77777777" w:rsidR="00315685" w:rsidRPr="00315685" w:rsidRDefault="00315685" w:rsidP="00315685">
            <w:pPr>
              <w:ind w:left="340"/>
              <w:rPr>
                <w:lang w:eastAsia="en-AU"/>
              </w:rPr>
            </w:pPr>
            <w:r w:rsidRPr="00315685">
              <w:rPr>
                <w:lang w:eastAsia="en-AU"/>
              </w:rPr>
              <w:t>absence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6B45D8F" w14:textId="77777777" w:rsidR="00315685" w:rsidRPr="00315685" w:rsidRDefault="00315685" w:rsidP="00315685">
            <w:pPr>
              <w:ind w:left="340"/>
              <w:rPr>
                <w:lang w:eastAsia="en-AU"/>
              </w:rPr>
            </w:pPr>
            <w:r w:rsidRPr="00315685">
              <w:rPr>
                <w:lang w:eastAsia="en-AU"/>
              </w:rPr>
              <w:t>lack of, without</w:t>
            </w:r>
          </w:p>
        </w:tc>
      </w:tr>
      <w:tr w:rsidR="00315685" w:rsidRPr="00315685" w14:paraId="75D9D68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E4C11A9" w14:textId="77777777" w:rsidR="00315685" w:rsidRPr="00315685" w:rsidRDefault="00315685" w:rsidP="00315685">
            <w:pPr>
              <w:ind w:left="340"/>
              <w:rPr>
                <w:lang w:eastAsia="en-AU"/>
              </w:rPr>
            </w:pPr>
            <w:r w:rsidRPr="00315685">
              <w:rPr>
                <w:lang w:eastAsia="en-AU"/>
              </w:rPr>
              <w:t>according to the document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4E6732" w14:textId="77777777" w:rsidR="00315685" w:rsidRPr="00315685" w:rsidRDefault="00315685" w:rsidP="00315685">
            <w:pPr>
              <w:ind w:left="340"/>
              <w:rPr>
                <w:lang w:eastAsia="en-AU"/>
              </w:rPr>
            </w:pPr>
            <w:r w:rsidRPr="00315685">
              <w:rPr>
                <w:lang w:eastAsia="en-AU"/>
              </w:rPr>
              <w:t>the document shows</w:t>
            </w:r>
          </w:p>
        </w:tc>
      </w:tr>
      <w:tr w:rsidR="00315685" w:rsidRPr="00315685" w14:paraId="666A776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1090D48" w14:textId="77777777" w:rsidR="00315685" w:rsidRPr="00315685" w:rsidRDefault="00315685" w:rsidP="00315685">
            <w:pPr>
              <w:ind w:left="340"/>
              <w:rPr>
                <w:lang w:eastAsia="en-AU"/>
              </w:rPr>
            </w:pPr>
            <w:r w:rsidRPr="00315685">
              <w:rPr>
                <w:lang w:eastAsia="en-AU"/>
              </w:rPr>
              <w:t>accordingly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4F5B33" w14:textId="77777777" w:rsidR="00315685" w:rsidRPr="00315685" w:rsidRDefault="00315685" w:rsidP="00315685">
            <w:pPr>
              <w:ind w:left="340"/>
              <w:rPr>
                <w:lang w:eastAsia="en-AU"/>
              </w:rPr>
            </w:pPr>
            <w:r w:rsidRPr="00315685">
              <w:rPr>
                <w:lang w:eastAsia="en-AU"/>
              </w:rPr>
              <w:t>so</w:t>
            </w:r>
          </w:p>
        </w:tc>
      </w:tr>
      <w:tr w:rsidR="00315685" w:rsidRPr="00315685" w14:paraId="3AD5A30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D73E6B7" w14:textId="77777777" w:rsidR="00315685" w:rsidRPr="00315685" w:rsidRDefault="00315685" w:rsidP="00315685">
            <w:pPr>
              <w:ind w:left="340"/>
              <w:rPr>
                <w:lang w:eastAsia="en-AU"/>
              </w:rPr>
            </w:pPr>
            <w:r w:rsidRPr="00315685">
              <w:rPr>
                <w:lang w:eastAsia="en-AU"/>
              </w:rPr>
              <w:t>acknowledge receipt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66BFB8" w14:textId="77777777" w:rsidR="00315685" w:rsidRPr="00315685" w:rsidRDefault="00315685" w:rsidP="00315685">
            <w:pPr>
              <w:ind w:left="340"/>
              <w:rPr>
                <w:lang w:eastAsia="en-AU"/>
              </w:rPr>
            </w:pPr>
            <w:r w:rsidRPr="00315685">
              <w:rPr>
                <w:lang w:eastAsia="en-AU"/>
              </w:rPr>
              <w:t>thank you for</w:t>
            </w:r>
          </w:p>
        </w:tc>
      </w:tr>
      <w:tr w:rsidR="00315685" w:rsidRPr="00315685" w14:paraId="3D9FC17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DC0B54" w14:textId="77777777" w:rsidR="00315685" w:rsidRPr="00315685" w:rsidRDefault="00315685" w:rsidP="00315685">
            <w:pPr>
              <w:ind w:left="340"/>
              <w:rPr>
                <w:lang w:eastAsia="en-AU"/>
              </w:rPr>
            </w:pPr>
            <w:r w:rsidRPr="00315685">
              <w:rPr>
                <w:lang w:eastAsia="en-AU"/>
              </w:rPr>
              <w:t>acquaint yourself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AB6073" w14:textId="77777777" w:rsidR="00315685" w:rsidRPr="00315685" w:rsidRDefault="00315685" w:rsidP="00315685">
            <w:pPr>
              <w:ind w:left="340"/>
              <w:rPr>
                <w:lang w:eastAsia="en-AU"/>
              </w:rPr>
            </w:pPr>
            <w:r w:rsidRPr="00315685">
              <w:rPr>
                <w:lang w:eastAsia="en-AU"/>
              </w:rPr>
              <w:t>find out about</w:t>
            </w:r>
          </w:p>
        </w:tc>
      </w:tr>
      <w:tr w:rsidR="00315685" w:rsidRPr="00315685" w14:paraId="63F06A8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CDDA15" w14:textId="77777777" w:rsidR="00315685" w:rsidRPr="00315685" w:rsidRDefault="00315685" w:rsidP="00315685">
            <w:pPr>
              <w:ind w:left="340"/>
              <w:rPr>
                <w:lang w:eastAsia="en-AU"/>
              </w:rPr>
            </w:pPr>
            <w:r w:rsidRPr="00315685">
              <w:rPr>
                <w:lang w:eastAsia="en-AU"/>
              </w:rPr>
              <w:lastRenderedPageBreak/>
              <w:t>additional</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8342807" w14:textId="77777777" w:rsidR="00315685" w:rsidRPr="00315685" w:rsidRDefault="00315685" w:rsidP="00315685">
            <w:pPr>
              <w:ind w:left="340"/>
              <w:rPr>
                <w:lang w:eastAsia="en-AU"/>
              </w:rPr>
            </w:pPr>
            <w:r w:rsidRPr="00315685">
              <w:rPr>
                <w:lang w:eastAsia="en-AU"/>
              </w:rPr>
              <w:t>more, extra</w:t>
            </w:r>
          </w:p>
        </w:tc>
      </w:tr>
      <w:tr w:rsidR="00315685" w:rsidRPr="00315685" w14:paraId="0AADF92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34DDDF" w14:textId="77777777" w:rsidR="00315685" w:rsidRPr="00315685" w:rsidRDefault="00315685" w:rsidP="00315685">
            <w:pPr>
              <w:ind w:left="340"/>
              <w:rPr>
                <w:lang w:eastAsia="en-AU"/>
              </w:rPr>
            </w:pPr>
            <w:r w:rsidRPr="00315685">
              <w:rPr>
                <w:lang w:eastAsia="en-AU"/>
              </w:rPr>
              <w:t>address issue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C307966" w14:textId="77777777" w:rsidR="00315685" w:rsidRPr="00315685" w:rsidRDefault="00315685" w:rsidP="00315685">
            <w:pPr>
              <w:ind w:left="340"/>
              <w:rPr>
                <w:lang w:eastAsia="en-AU"/>
              </w:rPr>
            </w:pPr>
            <w:r w:rsidRPr="00315685">
              <w:rPr>
                <w:lang w:eastAsia="en-AU"/>
              </w:rPr>
              <w:t>handle issue, deal with problem</w:t>
            </w:r>
          </w:p>
        </w:tc>
      </w:tr>
      <w:tr w:rsidR="00315685" w:rsidRPr="00315685" w14:paraId="33C527F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3CF2E3" w14:textId="77777777" w:rsidR="00315685" w:rsidRPr="00315685" w:rsidRDefault="00315685" w:rsidP="00315685">
            <w:pPr>
              <w:ind w:left="340"/>
              <w:rPr>
                <w:lang w:eastAsia="en-AU"/>
              </w:rPr>
            </w:pPr>
            <w:r w:rsidRPr="00315685">
              <w:rPr>
                <w:lang w:eastAsia="en-AU"/>
              </w:rPr>
              <w:t>administer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03EC980" w14:textId="77777777" w:rsidR="00315685" w:rsidRPr="00315685" w:rsidRDefault="00315685" w:rsidP="00315685">
            <w:pPr>
              <w:ind w:left="340"/>
              <w:rPr>
                <w:lang w:eastAsia="en-AU"/>
              </w:rPr>
            </w:pPr>
            <w:r w:rsidRPr="00315685">
              <w:rPr>
                <w:lang w:eastAsia="en-AU"/>
              </w:rPr>
              <w:t>give, manage</w:t>
            </w:r>
          </w:p>
        </w:tc>
      </w:tr>
      <w:tr w:rsidR="00315685" w:rsidRPr="00315685" w14:paraId="4D87821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9A0685" w14:textId="77777777" w:rsidR="00315685" w:rsidRPr="00315685" w:rsidRDefault="00315685" w:rsidP="00315685">
            <w:pPr>
              <w:ind w:left="340"/>
              <w:rPr>
                <w:lang w:eastAsia="en-AU"/>
              </w:rPr>
            </w:pPr>
            <w:r w:rsidRPr="00315685">
              <w:rPr>
                <w:lang w:eastAsia="en-AU"/>
              </w:rPr>
              <w:t>advantageous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F8D81D" w14:textId="77777777" w:rsidR="00315685" w:rsidRPr="00315685" w:rsidRDefault="00315685" w:rsidP="00315685">
            <w:pPr>
              <w:ind w:left="340"/>
              <w:rPr>
                <w:lang w:eastAsia="en-AU"/>
              </w:rPr>
            </w:pPr>
            <w:r w:rsidRPr="00315685">
              <w:rPr>
                <w:lang w:eastAsia="en-AU"/>
              </w:rPr>
              <w:t>good, useful, helpful</w:t>
            </w:r>
          </w:p>
        </w:tc>
      </w:tr>
      <w:tr w:rsidR="00315685" w:rsidRPr="00315685" w14:paraId="55AE026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957C1F" w14:textId="77777777" w:rsidR="00315685" w:rsidRPr="00315685" w:rsidRDefault="00315685" w:rsidP="00315685">
            <w:pPr>
              <w:ind w:left="340"/>
              <w:rPr>
                <w:lang w:eastAsia="en-AU"/>
              </w:rPr>
            </w:pPr>
            <w:r w:rsidRPr="00315685">
              <w:rPr>
                <w:lang w:eastAsia="en-AU"/>
              </w:rPr>
              <w:t>affect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BC7A913" w14:textId="77777777" w:rsidR="00315685" w:rsidRPr="00315685" w:rsidRDefault="00315685" w:rsidP="00315685">
            <w:pPr>
              <w:ind w:left="340"/>
              <w:rPr>
                <w:lang w:eastAsia="en-AU"/>
              </w:rPr>
            </w:pPr>
            <w:r w:rsidRPr="00315685">
              <w:rPr>
                <w:lang w:eastAsia="en-AU"/>
              </w:rPr>
              <w:t>to influence, to move</w:t>
            </w:r>
          </w:p>
        </w:tc>
      </w:tr>
      <w:tr w:rsidR="00315685" w:rsidRPr="00315685" w14:paraId="52C4D88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9E6A8E" w14:textId="77777777" w:rsidR="00315685" w:rsidRPr="00315685" w:rsidRDefault="00315685" w:rsidP="00315685">
            <w:pPr>
              <w:ind w:left="340"/>
              <w:rPr>
                <w:lang w:eastAsia="en-AU"/>
              </w:rPr>
            </w:pPr>
            <w:r w:rsidRPr="00315685">
              <w:rPr>
                <w:lang w:eastAsia="en-AU"/>
              </w:rPr>
              <w:t>affected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B6A9437" w14:textId="77777777" w:rsidR="00315685" w:rsidRPr="00315685" w:rsidRDefault="00315685" w:rsidP="00315685">
            <w:pPr>
              <w:ind w:left="340"/>
              <w:rPr>
                <w:lang w:eastAsia="en-AU"/>
              </w:rPr>
            </w:pPr>
            <w:r w:rsidRPr="00315685">
              <w:rPr>
                <w:lang w:eastAsia="en-AU"/>
              </w:rPr>
              <w:t>changed</w:t>
            </w:r>
          </w:p>
        </w:tc>
      </w:tr>
      <w:tr w:rsidR="00315685" w:rsidRPr="00315685" w14:paraId="34B9CDC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4B35EA6" w14:textId="77777777" w:rsidR="00315685" w:rsidRPr="00315685" w:rsidRDefault="00315685" w:rsidP="00315685">
            <w:pPr>
              <w:ind w:left="340"/>
              <w:rPr>
                <w:lang w:eastAsia="en-AU"/>
              </w:rPr>
            </w:pPr>
            <w:r w:rsidRPr="00315685">
              <w:rPr>
                <w:lang w:eastAsia="en-AU"/>
              </w:rPr>
              <w:t>alternatively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42FB91" w14:textId="77777777" w:rsidR="00315685" w:rsidRPr="00315685" w:rsidRDefault="00315685" w:rsidP="00315685">
            <w:pPr>
              <w:ind w:left="340"/>
              <w:rPr>
                <w:lang w:eastAsia="en-AU"/>
              </w:rPr>
            </w:pPr>
            <w:r w:rsidRPr="00315685">
              <w:rPr>
                <w:lang w:eastAsia="en-AU"/>
              </w:rPr>
              <w:t>or</w:t>
            </w:r>
          </w:p>
        </w:tc>
      </w:tr>
      <w:tr w:rsidR="00315685" w:rsidRPr="00315685" w14:paraId="183018F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183EE8" w14:textId="77777777" w:rsidR="00315685" w:rsidRPr="00315685" w:rsidRDefault="00315685" w:rsidP="00315685">
            <w:pPr>
              <w:ind w:left="340"/>
              <w:rPr>
                <w:lang w:eastAsia="en-AU"/>
              </w:rPr>
            </w:pPr>
            <w:r w:rsidRPr="00315685">
              <w:rPr>
                <w:lang w:eastAsia="en-AU"/>
              </w:rPr>
              <w:t>amongst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8322E89" w14:textId="77777777" w:rsidR="00315685" w:rsidRPr="00315685" w:rsidRDefault="00315685" w:rsidP="00315685">
            <w:pPr>
              <w:ind w:left="340"/>
              <w:rPr>
                <w:lang w:eastAsia="en-AU"/>
              </w:rPr>
            </w:pPr>
            <w:r w:rsidRPr="00315685">
              <w:rPr>
                <w:lang w:eastAsia="en-AU"/>
              </w:rPr>
              <w:t>in, among</w:t>
            </w:r>
          </w:p>
        </w:tc>
      </w:tr>
      <w:tr w:rsidR="00315685" w:rsidRPr="00315685" w14:paraId="6281354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3A4B05" w14:textId="77777777" w:rsidR="00315685" w:rsidRPr="00315685" w:rsidRDefault="00315685" w:rsidP="00315685">
            <w:pPr>
              <w:ind w:left="340"/>
              <w:rPr>
                <w:lang w:eastAsia="en-AU"/>
              </w:rPr>
            </w:pPr>
            <w:r w:rsidRPr="00315685">
              <w:rPr>
                <w:lang w:eastAsia="en-AU"/>
              </w:rPr>
              <w:t>amounted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5CB464" w14:textId="77777777" w:rsidR="00315685" w:rsidRPr="00315685" w:rsidRDefault="00315685" w:rsidP="00315685">
            <w:pPr>
              <w:ind w:left="340"/>
              <w:rPr>
                <w:lang w:eastAsia="en-AU"/>
              </w:rPr>
            </w:pPr>
            <w:r w:rsidRPr="00315685">
              <w:rPr>
                <w:lang w:eastAsia="en-AU"/>
              </w:rPr>
              <w:t>was</w:t>
            </w:r>
          </w:p>
        </w:tc>
      </w:tr>
      <w:tr w:rsidR="00315685" w:rsidRPr="00315685" w14:paraId="5735994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1E67DB4" w14:textId="77777777" w:rsidR="00315685" w:rsidRPr="00315685" w:rsidRDefault="00315685" w:rsidP="00315685">
            <w:pPr>
              <w:ind w:left="340"/>
              <w:rPr>
                <w:lang w:eastAsia="en-AU"/>
              </w:rPr>
            </w:pPr>
            <w:r w:rsidRPr="00315685">
              <w:rPr>
                <w:lang w:eastAsia="en-AU"/>
              </w:rPr>
              <w:t>as a consequence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27114BE" w14:textId="77777777" w:rsidR="00315685" w:rsidRPr="00315685" w:rsidRDefault="00315685" w:rsidP="00315685">
            <w:pPr>
              <w:ind w:left="340"/>
              <w:rPr>
                <w:lang w:eastAsia="en-AU"/>
              </w:rPr>
            </w:pPr>
            <w:r w:rsidRPr="00315685">
              <w:rPr>
                <w:lang w:eastAsia="en-AU"/>
              </w:rPr>
              <w:t>because</w:t>
            </w:r>
          </w:p>
        </w:tc>
      </w:tr>
      <w:tr w:rsidR="00315685" w:rsidRPr="00315685" w14:paraId="05C6DC6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4569D2" w14:textId="77777777" w:rsidR="00315685" w:rsidRPr="00315685" w:rsidRDefault="00315685" w:rsidP="00315685">
            <w:pPr>
              <w:ind w:left="340"/>
              <w:rPr>
                <w:lang w:eastAsia="en-AU"/>
              </w:rPr>
            </w:pPr>
            <w:r w:rsidRPr="00315685">
              <w:rPr>
                <w:lang w:eastAsia="en-AU"/>
              </w:rPr>
              <w:t>as a means of/to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F965E6" w14:textId="77777777" w:rsidR="00315685" w:rsidRPr="00315685" w:rsidRDefault="00315685" w:rsidP="00315685">
            <w:pPr>
              <w:ind w:left="340"/>
              <w:rPr>
                <w:lang w:eastAsia="en-AU"/>
              </w:rPr>
            </w:pPr>
            <w:r w:rsidRPr="00315685">
              <w:rPr>
                <w:lang w:eastAsia="en-AU"/>
              </w:rPr>
              <w:t>to</w:t>
            </w:r>
          </w:p>
        </w:tc>
      </w:tr>
      <w:tr w:rsidR="00315685" w:rsidRPr="00315685" w14:paraId="1A0B58C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024FEF" w14:textId="77777777" w:rsidR="00315685" w:rsidRPr="00315685" w:rsidRDefault="00315685" w:rsidP="00315685">
            <w:pPr>
              <w:ind w:left="340"/>
              <w:rPr>
                <w:lang w:eastAsia="en-AU"/>
              </w:rPr>
            </w:pPr>
            <w:r w:rsidRPr="00315685">
              <w:rPr>
                <w:lang w:eastAsia="en-AU"/>
              </w:rPr>
              <w:t>ascertain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8C1489C" w14:textId="77777777" w:rsidR="00315685" w:rsidRPr="00315685" w:rsidRDefault="00315685" w:rsidP="00315685">
            <w:pPr>
              <w:ind w:left="340"/>
              <w:rPr>
                <w:lang w:eastAsia="en-AU"/>
              </w:rPr>
            </w:pPr>
            <w:r w:rsidRPr="00315685">
              <w:rPr>
                <w:lang w:eastAsia="en-AU"/>
              </w:rPr>
              <w:t>find out, discover</w:t>
            </w:r>
          </w:p>
        </w:tc>
      </w:tr>
      <w:tr w:rsidR="00315685" w:rsidRPr="00315685" w14:paraId="6694C5C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595E13" w14:textId="77777777" w:rsidR="00315685" w:rsidRPr="00315685" w:rsidRDefault="00315685" w:rsidP="00315685">
            <w:pPr>
              <w:ind w:left="340"/>
              <w:rPr>
                <w:lang w:eastAsia="en-AU"/>
              </w:rPr>
            </w:pPr>
            <w:r w:rsidRPr="00315685">
              <w:rPr>
                <w:lang w:eastAsia="en-AU"/>
              </w:rPr>
              <w:t>assist in the development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7AD6F2" w14:textId="77777777" w:rsidR="00315685" w:rsidRPr="00315685" w:rsidRDefault="00315685" w:rsidP="00315685">
            <w:pPr>
              <w:ind w:left="340"/>
              <w:rPr>
                <w:lang w:eastAsia="en-AU"/>
              </w:rPr>
            </w:pPr>
            <w:r w:rsidRPr="00315685">
              <w:rPr>
                <w:lang w:eastAsia="en-AU"/>
              </w:rPr>
              <w:t>help set up</w:t>
            </w:r>
          </w:p>
        </w:tc>
      </w:tr>
      <w:tr w:rsidR="00315685" w:rsidRPr="00315685" w14:paraId="087F82F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47512AD" w14:textId="77777777" w:rsidR="00315685" w:rsidRPr="00315685" w:rsidRDefault="00315685" w:rsidP="00315685">
            <w:pPr>
              <w:ind w:left="340"/>
              <w:rPr>
                <w:lang w:eastAsia="en-AU"/>
              </w:rPr>
            </w:pPr>
            <w:r w:rsidRPr="00315685">
              <w:rPr>
                <w:lang w:eastAsia="en-AU"/>
              </w:rPr>
              <w:t>at the present time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A5A6272" w14:textId="77777777" w:rsidR="00315685" w:rsidRPr="00315685" w:rsidRDefault="00315685" w:rsidP="00315685">
            <w:pPr>
              <w:ind w:left="340"/>
              <w:rPr>
                <w:lang w:eastAsia="en-AU"/>
              </w:rPr>
            </w:pPr>
            <w:r w:rsidRPr="00315685">
              <w:rPr>
                <w:lang w:eastAsia="en-AU"/>
              </w:rPr>
              <w:t>now</w:t>
            </w:r>
          </w:p>
        </w:tc>
      </w:tr>
      <w:tr w:rsidR="00315685" w:rsidRPr="00315685" w14:paraId="3B6E60D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CFDF27" w14:textId="77777777" w:rsidR="00315685" w:rsidRPr="00315685" w:rsidRDefault="00315685" w:rsidP="00315685">
            <w:pPr>
              <w:ind w:left="340"/>
              <w:rPr>
                <w:lang w:eastAsia="en-AU"/>
              </w:rPr>
            </w:pPr>
            <w:r w:rsidRPr="00315685">
              <w:rPr>
                <w:lang w:eastAsia="en-AU"/>
              </w:rPr>
              <w:t>at this point in time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7B08F18" w14:textId="77777777" w:rsidR="00315685" w:rsidRPr="00315685" w:rsidRDefault="00315685" w:rsidP="00315685">
            <w:pPr>
              <w:ind w:left="340"/>
              <w:rPr>
                <w:lang w:eastAsia="en-AU"/>
              </w:rPr>
            </w:pPr>
            <w:r w:rsidRPr="00315685">
              <w:rPr>
                <w:lang w:eastAsia="en-AU"/>
              </w:rPr>
              <w:t>now</w:t>
            </w:r>
          </w:p>
        </w:tc>
      </w:tr>
      <w:tr w:rsidR="00315685" w:rsidRPr="00315685" w14:paraId="57C2329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85D8C6" w14:textId="77777777" w:rsidR="00315685" w:rsidRPr="00315685" w:rsidRDefault="00315685" w:rsidP="00315685">
            <w:pPr>
              <w:ind w:left="340"/>
              <w:rPr>
                <w:lang w:eastAsia="en-AU"/>
              </w:rPr>
            </w:pPr>
            <w:r w:rsidRPr="00315685">
              <w:rPr>
                <w:lang w:eastAsia="en-AU"/>
              </w:rPr>
              <w:t>at this stage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DD9CE09" w14:textId="77777777" w:rsidR="00315685" w:rsidRPr="00315685" w:rsidRDefault="00315685" w:rsidP="00315685">
            <w:pPr>
              <w:ind w:left="340"/>
              <w:rPr>
                <w:lang w:eastAsia="en-AU"/>
              </w:rPr>
            </w:pPr>
            <w:r w:rsidRPr="00315685">
              <w:rPr>
                <w:lang w:eastAsia="en-AU"/>
              </w:rPr>
              <w:t>now</w:t>
            </w:r>
          </w:p>
        </w:tc>
      </w:tr>
    </w:tbl>
    <w:p w14:paraId="7A2F6727" w14:textId="77777777" w:rsidR="00315685" w:rsidRPr="00315685" w:rsidRDefault="00315685" w:rsidP="00696AB9">
      <w:pPr>
        <w:pStyle w:val="Heading4"/>
      </w:pPr>
      <w:bookmarkStart w:id="32" w:name="b"/>
      <w:bookmarkEnd w:id="32"/>
      <w:r w:rsidRPr="00315685">
        <w:t>B</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1BA77556"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954360"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466543" w14:textId="77777777" w:rsidR="00315685" w:rsidRPr="00315685" w:rsidRDefault="00315685" w:rsidP="00315685">
            <w:pPr>
              <w:ind w:left="340"/>
              <w:rPr>
                <w:lang w:eastAsia="en-AU"/>
              </w:rPr>
            </w:pPr>
            <w:r w:rsidRPr="00315685">
              <w:rPr>
                <w:b/>
                <w:bCs/>
                <w:lang w:eastAsia="en-AU"/>
              </w:rPr>
              <w:t>Simple words</w:t>
            </w:r>
          </w:p>
        </w:tc>
      </w:tr>
      <w:tr w:rsidR="00315685" w:rsidRPr="00315685" w14:paraId="7037EF5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4D2E5A" w14:textId="77777777" w:rsidR="00315685" w:rsidRPr="00315685" w:rsidRDefault="00315685" w:rsidP="00315685">
            <w:pPr>
              <w:ind w:left="340"/>
              <w:rPr>
                <w:lang w:eastAsia="en-AU"/>
              </w:rPr>
            </w:pPr>
            <w:r w:rsidRPr="00315685">
              <w:rPr>
                <w:lang w:eastAsia="en-AU"/>
              </w:rPr>
              <w:t>because of the fa​ct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F7D875" w14:textId="77777777" w:rsidR="00315685" w:rsidRPr="00315685" w:rsidRDefault="00315685" w:rsidP="00315685">
            <w:pPr>
              <w:ind w:left="340"/>
              <w:rPr>
                <w:lang w:eastAsia="en-AU"/>
              </w:rPr>
            </w:pPr>
            <w:r w:rsidRPr="00315685">
              <w:rPr>
                <w:lang w:eastAsia="en-AU"/>
              </w:rPr>
              <w:t>because</w:t>
            </w:r>
          </w:p>
        </w:tc>
      </w:tr>
      <w:tr w:rsidR="00315685" w:rsidRPr="00315685" w14:paraId="1A4CD466" w14:textId="77777777" w:rsidTr="003E5E6A">
        <w:trPr>
          <w:cantSplit/>
        </w:trPr>
        <w:tc>
          <w:tcPr>
            <w:tcW w:w="328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E5266F" w14:textId="77777777" w:rsidR="00315685" w:rsidRPr="00315685" w:rsidRDefault="00315685" w:rsidP="00315685">
            <w:pPr>
              <w:ind w:left="340"/>
              <w:rPr>
                <w:lang w:eastAsia="en-AU"/>
              </w:rPr>
            </w:pPr>
            <w:r w:rsidRPr="00315685">
              <w:rPr>
                <w:lang w:eastAsia="en-AU"/>
              </w:rPr>
              <w:t>be deficient in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003DB9" w14:textId="77777777" w:rsidR="00315685" w:rsidRPr="00315685" w:rsidRDefault="00315685" w:rsidP="00315685">
            <w:pPr>
              <w:ind w:left="340"/>
              <w:rPr>
                <w:lang w:eastAsia="en-AU"/>
              </w:rPr>
            </w:pPr>
            <w:r w:rsidRPr="00315685">
              <w:rPr>
                <w:lang w:eastAsia="en-AU"/>
              </w:rPr>
              <w:t>want, need</w:t>
            </w:r>
          </w:p>
        </w:tc>
      </w:tr>
      <w:tr w:rsidR="00315685" w:rsidRPr="00315685" w14:paraId="0A5C19B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7D2001" w14:textId="77777777" w:rsidR="00315685" w:rsidRPr="00315685" w:rsidRDefault="00315685" w:rsidP="00315685">
            <w:pPr>
              <w:ind w:left="340"/>
              <w:rPr>
                <w:lang w:eastAsia="en-AU"/>
              </w:rPr>
            </w:pPr>
            <w:r w:rsidRPr="00315685">
              <w:rPr>
                <w:lang w:eastAsia="en-AU"/>
              </w:rPr>
              <w:t>be responsible for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B417CC3" w14:textId="77777777" w:rsidR="00315685" w:rsidRPr="00315685" w:rsidRDefault="00315685" w:rsidP="00315685">
            <w:pPr>
              <w:ind w:left="340"/>
              <w:rPr>
                <w:lang w:eastAsia="en-AU"/>
              </w:rPr>
            </w:pPr>
            <w:r w:rsidRPr="00315685">
              <w:rPr>
                <w:lang w:eastAsia="en-AU"/>
              </w:rPr>
              <w:t>take care of</w:t>
            </w:r>
          </w:p>
        </w:tc>
      </w:tr>
      <w:tr w:rsidR="00315685" w:rsidRPr="00315685" w14:paraId="19AF179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A54136C" w14:textId="77777777" w:rsidR="00315685" w:rsidRPr="00315685" w:rsidRDefault="00315685" w:rsidP="00315685">
            <w:pPr>
              <w:ind w:left="340"/>
              <w:rPr>
                <w:lang w:eastAsia="en-AU"/>
              </w:rPr>
            </w:pPr>
            <w:r w:rsidRPr="00315685">
              <w:rPr>
                <w:lang w:eastAsia="en-AU"/>
              </w:rPr>
              <w:lastRenderedPageBreak/>
              <w:t>by means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679CCB5" w14:textId="77777777" w:rsidR="00315685" w:rsidRPr="00315685" w:rsidRDefault="00315685" w:rsidP="00315685">
            <w:pPr>
              <w:ind w:left="340"/>
              <w:rPr>
                <w:lang w:eastAsia="en-AU"/>
              </w:rPr>
            </w:pPr>
            <w:r w:rsidRPr="00315685">
              <w:rPr>
                <w:lang w:eastAsia="en-AU"/>
              </w:rPr>
              <w:t>by, with</w:t>
            </w:r>
          </w:p>
        </w:tc>
      </w:tr>
      <w:tr w:rsidR="00315685" w:rsidRPr="00315685" w14:paraId="64CBDD0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D29D665" w14:textId="77777777" w:rsidR="00315685" w:rsidRPr="00315685" w:rsidRDefault="00315685" w:rsidP="00315685">
            <w:pPr>
              <w:ind w:left="340"/>
              <w:rPr>
                <w:lang w:eastAsia="en-AU"/>
              </w:rPr>
            </w:pPr>
            <w:r w:rsidRPr="00315685">
              <w:rPr>
                <w:lang w:eastAsia="en-AU"/>
              </w:rPr>
              <w:t>both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912E443" w14:textId="77777777" w:rsidR="00315685" w:rsidRPr="00315685" w:rsidRDefault="00315685" w:rsidP="00315685">
            <w:pPr>
              <w:ind w:left="340"/>
              <w:rPr>
                <w:lang w:eastAsia="en-AU"/>
              </w:rPr>
            </w:pPr>
            <w:r w:rsidRPr="00315685">
              <w:rPr>
                <w:lang w:eastAsia="en-AU"/>
              </w:rPr>
              <w:t>do not write ‘both Tom and John are here’ of course they are both there by reference to the two names</w:t>
            </w:r>
          </w:p>
        </w:tc>
      </w:tr>
      <w:tr w:rsidR="00315685" w:rsidRPr="00315685" w14:paraId="30E6524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EBCED3" w14:textId="77777777" w:rsidR="00315685" w:rsidRPr="00315685" w:rsidRDefault="00315685" w:rsidP="00315685">
            <w:pPr>
              <w:ind w:left="340"/>
              <w:rPr>
                <w:lang w:eastAsia="en-AU"/>
              </w:rPr>
            </w:pPr>
            <w:r w:rsidRPr="00315685">
              <w:rPr>
                <w:lang w:eastAsia="en-AU"/>
              </w:rPr>
              <w:t>by virtue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6A8112" w14:textId="77777777" w:rsidR="00315685" w:rsidRPr="00315685" w:rsidRDefault="00315685" w:rsidP="00315685">
            <w:pPr>
              <w:ind w:left="340"/>
              <w:rPr>
                <w:lang w:eastAsia="en-AU"/>
              </w:rPr>
            </w:pPr>
            <w:r w:rsidRPr="00315685">
              <w:rPr>
                <w:lang w:eastAsia="en-AU"/>
              </w:rPr>
              <w:t>by, under, because of</w:t>
            </w:r>
          </w:p>
        </w:tc>
      </w:tr>
    </w:tbl>
    <w:p w14:paraId="0EF027BF" w14:textId="77777777" w:rsidR="00315685" w:rsidRPr="00315685" w:rsidRDefault="00315685" w:rsidP="00696AB9">
      <w:pPr>
        <w:pStyle w:val="Heading4"/>
      </w:pPr>
      <w:bookmarkStart w:id="33" w:name="c"/>
      <w:bookmarkEnd w:id="33"/>
      <w:r w:rsidRPr="00315685">
        <w:t>C</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BF3403D"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3180B6"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C23940B" w14:textId="77777777" w:rsidR="00315685" w:rsidRPr="00315685" w:rsidRDefault="00315685" w:rsidP="00315685">
            <w:pPr>
              <w:ind w:left="340"/>
              <w:rPr>
                <w:lang w:eastAsia="en-AU"/>
              </w:rPr>
            </w:pPr>
            <w:r w:rsidRPr="00315685">
              <w:rPr>
                <w:b/>
                <w:bCs/>
                <w:lang w:eastAsia="en-AU"/>
              </w:rPr>
              <w:t>Simple words</w:t>
            </w:r>
          </w:p>
        </w:tc>
      </w:tr>
      <w:tr w:rsidR="00315685" w:rsidRPr="00315685" w14:paraId="61FFB51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F4409E" w14:textId="77777777" w:rsidR="00315685" w:rsidRPr="00315685" w:rsidRDefault="00315685" w:rsidP="00315685">
            <w:pPr>
              <w:ind w:left="340"/>
              <w:rPr>
                <w:lang w:eastAsia="en-AU"/>
              </w:rPr>
            </w:pPr>
            <w:r w:rsidRPr="00315685">
              <w:rPr>
                <w:lang w:eastAsia="en-AU"/>
              </w:rPr>
              <w:t>capability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5FF326" w14:textId="77777777" w:rsidR="00315685" w:rsidRPr="00315685" w:rsidRDefault="00315685" w:rsidP="00315685">
            <w:pPr>
              <w:ind w:left="340"/>
              <w:rPr>
                <w:lang w:eastAsia="en-AU"/>
              </w:rPr>
            </w:pPr>
            <w:r w:rsidRPr="00315685">
              <w:rPr>
                <w:lang w:eastAsia="en-AU"/>
              </w:rPr>
              <w:t>ability, can</w:t>
            </w:r>
          </w:p>
        </w:tc>
      </w:tr>
      <w:tr w:rsidR="00315685" w:rsidRPr="00315685" w14:paraId="6348D0E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9D44892" w14:textId="77777777" w:rsidR="00315685" w:rsidRPr="00315685" w:rsidRDefault="00315685" w:rsidP="00315685">
            <w:pPr>
              <w:ind w:left="340"/>
              <w:rPr>
                <w:lang w:eastAsia="en-AU"/>
              </w:rPr>
            </w:pPr>
            <w:r w:rsidRPr="00315685">
              <w:rPr>
                <w:lang w:eastAsia="en-AU"/>
              </w:rPr>
              <w:t>category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F0C881" w14:textId="77777777" w:rsidR="00315685" w:rsidRPr="00315685" w:rsidRDefault="00315685" w:rsidP="00315685">
            <w:pPr>
              <w:ind w:left="340"/>
              <w:rPr>
                <w:lang w:eastAsia="en-AU"/>
              </w:rPr>
            </w:pPr>
            <w:r w:rsidRPr="00315685">
              <w:rPr>
                <w:lang w:eastAsia="en-AU"/>
              </w:rPr>
              <w:t>class, group</w:t>
            </w:r>
          </w:p>
        </w:tc>
      </w:tr>
      <w:tr w:rsidR="00315685" w:rsidRPr="00315685" w14:paraId="16BDED8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843304" w14:textId="77777777" w:rsidR="00315685" w:rsidRPr="00315685" w:rsidRDefault="00315685" w:rsidP="00315685">
            <w:pPr>
              <w:ind w:left="340"/>
              <w:rPr>
                <w:lang w:eastAsia="en-AU"/>
              </w:rPr>
            </w:pPr>
            <w:r w:rsidRPr="00315685">
              <w:rPr>
                <w:lang w:eastAsia="en-AU"/>
              </w:rPr>
              <w:t>caveat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A62AA0" w14:textId="77777777" w:rsidR="00315685" w:rsidRPr="00315685" w:rsidRDefault="00315685" w:rsidP="00315685">
            <w:pPr>
              <w:ind w:left="340"/>
              <w:rPr>
                <w:lang w:eastAsia="en-AU"/>
              </w:rPr>
            </w:pPr>
            <w:r w:rsidRPr="00315685">
              <w:rPr>
                <w:lang w:eastAsia="en-AU"/>
              </w:rPr>
              <w:t>warning</w:t>
            </w:r>
          </w:p>
        </w:tc>
      </w:tr>
      <w:tr w:rsidR="00315685" w:rsidRPr="00315685" w14:paraId="02A873E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4D3C3E" w14:textId="77777777" w:rsidR="00315685" w:rsidRPr="00315685" w:rsidRDefault="00315685" w:rsidP="00315685">
            <w:pPr>
              <w:ind w:left="340"/>
              <w:rPr>
                <w:lang w:eastAsia="en-AU"/>
              </w:rPr>
            </w:pPr>
            <w:r w:rsidRPr="00315685">
              <w:rPr>
                <w:lang w:eastAsia="en-AU"/>
              </w:rPr>
              <w:t>cease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10CC9DA" w14:textId="77777777" w:rsidR="00315685" w:rsidRPr="00315685" w:rsidRDefault="00315685" w:rsidP="00315685">
            <w:pPr>
              <w:ind w:left="340"/>
              <w:rPr>
                <w:lang w:eastAsia="en-AU"/>
              </w:rPr>
            </w:pPr>
            <w:r w:rsidRPr="00315685">
              <w:rPr>
                <w:lang w:eastAsia="en-AU"/>
              </w:rPr>
              <w:t>end, finish, stop</w:t>
            </w:r>
          </w:p>
        </w:tc>
      </w:tr>
      <w:tr w:rsidR="00315685" w:rsidRPr="00315685" w14:paraId="73C9A0F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745318" w14:textId="77777777" w:rsidR="00315685" w:rsidRPr="00315685" w:rsidRDefault="00315685" w:rsidP="00315685">
            <w:pPr>
              <w:ind w:left="340"/>
              <w:rPr>
                <w:lang w:eastAsia="en-AU"/>
              </w:rPr>
            </w:pPr>
            <w:r w:rsidRPr="00315685">
              <w:rPr>
                <w:lang w:eastAsia="en-AU"/>
              </w:rPr>
              <w:t>close proximity​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0A48D32" w14:textId="77777777" w:rsidR="00315685" w:rsidRPr="00315685" w:rsidRDefault="00315685" w:rsidP="00315685">
            <w:pPr>
              <w:ind w:left="340"/>
              <w:rPr>
                <w:lang w:eastAsia="en-AU"/>
              </w:rPr>
            </w:pPr>
            <w:r w:rsidRPr="00315685">
              <w:rPr>
                <w:lang w:eastAsia="en-AU"/>
              </w:rPr>
              <w:t>close, near</w:t>
            </w:r>
          </w:p>
        </w:tc>
      </w:tr>
      <w:tr w:rsidR="00315685" w:rsidRPr="00315685" w14:paraId="60BA73A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30E97E" w14:textId="77777777" w:rsidR="00315685" w:rsidRPr="00315685" w:rsidRDefault="00315685" w:rsidP="00315685">
            <w:pPr>
              <w:ind w:left="340"/>
              <w:rPr>
                <w:lang w:eastAsia="en-AU"/>
              </w:rPr>
            </w:pPr>
            <w:r w:rsidRPr="00315685">
              <w:rPr>
                <w:lang w:eastAsia="en-AU"/>
              </w:rPr>
              <w:t>cognisant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7A3E73" w14:textId="77777777" w:rsidR="00315685" w:rsidRPr="00315685" w:rsidRDefault="00315685" w:rsidP="00315685">
            <w:pPr>
              <w:ind w:left="340"/>
              <w:rPr>
                <w:lang w:eastAsia="en-AU"/>
              </w:rPr>
            </w:pPr>
            <w:r w:rsidRPr="00315685">
              <w:rPr>
                <w:lang w:eastAsia="en-AU"/>
              </w:rPr>
              <w:t>aware, know</w:t>
            </w:r>
          </w:p>
        </w:tc>
      </w:tr>
      <w:tr w:rsidR="00315685" w:rsidRPr="00315685" w14:paraId="50BCB99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F4B300" w14:textId="77777777" w:rsidR="00315685" w:rsidRPr="00315685" w:rsidRDefault="00315685" w:rsidP="00315685">
            <w:pPr>
              <w:ind w:left="340"/>
              <w:rPr>
                <w:lang w:eastAsia="en-AU"/>
              </w:rPr>
            </w:pPr>
            <w:r w:rsidRPr="00315685">
              <w:rPr>
                <w:lang w:eastAsia="en-AU"/>
              </w:rPr>
              <w:t>commence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583EA35" w14:textId="77777777" w:rsidR="00315685" w:rsidRPr="00315685" w:rsidRDefault="00315685" w:rsidP="00315685">
            <w:pPr>
              <w:ind w:left="340"/>
              <w:rPr>
                <w:lang w:eastAsia="en-AU"/>
              </w:rPr>
            </w:pPr>
            <w:r w:rsidRPr="00315685">
              <w:rPr>
                <w:lang w:eastAsia="en-AU"/>
              </w:rPr>
              <w:t>begin, start</w:t>
            </w:r>
          </w:p>
        </w:tc>
      </w:tr>
      <w:tr w:rsidR="00315685" w:rsidRPr="00315685" w14:paraId="3B5E886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298503" w14:textId="77777777" w:rsidR="00315685" w:rsidRPr="00315685" w:rsidRDefault="00315685" w:rsidP="00315685">
            <w:pPr>
              <w:ind w:left="340"/>
              <w:rPr>
                <w:lang w:eastAsia="en-AU"/>
              </w:rPr>
            </w:pPr>
            <w:r w:rsidRPr="00315685">
              <w:rPr>
                <w:lang w:eastAsia="en-AU"/>
              </w:rPr>
              <w:t>compared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AE0C126" w14:textId="77777777" w:rsidR="00315685" w:rsidRPr="00315685" w:rsidRDefault="00315685" w:rsidP="00315685">
            <w:pPr>
              <w:ind w:left="340"/>
              <w:rPr>
                <w:lang w:eastAsia="en-AU"/>
              </w:rPr>
            </w:pPr>
            <w:r w:rsidRPr="00315685">
              <w:rPr>
                <w:lang w:eastAsia="en-AU"/>
              </w:rPr>
              <w:t>like, than</w:t>
            </w:r>
          </w:p>
        </w:tc>
      </w:tr>
      <w:tr w:rsidR="00315685" w:rsidRPr="00315685" w14:paraId="2497B7A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A48B39" w14:textId="77777777" w:rsidR="00315685" w:rsidRPr="00315685" w:rsidRDefault="00315685" w:rsidP="00315685">
            <w:pPr>
              <w:ind w:left="340"/>
              <w:rPr>
                <w:lang w:eastAsia="en-AU"/>
              </w:rPr>
            </w:pPr>
            <w:r w:rsidRPr="00315685">
              <w:rPr>
                <w:lang w:eastAsia="en-AU"/>
              </w:rPr>
              <w:t>comply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77DEA71" w14:textId="77777777" w:rsidR="00315685" w:rsidRPr="00315685" w:rsidRDefault="00315685" w:rsidP="00315685">
            <w:pPr>
              <w:ind w:left="340"/>
              <w:rPr>
                <w:lang w:eastAsia="en-AU"/>
              </w:rPr>
            </w:pPr>
            <w:r w:rsidRPr="00315685">
              <w:rPr>
                <w:lang w:eastAsia="en-AU"/>
              </w:rPr>
              <w:t>follow</w:t>
            </w:r>
          </w:p>
        </w:tc>
      </w:tr>
      <w:tr w:rsidR="00315685" w:rsidRPr="00315685" w14:paraId="3DF5CDF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6C9FBC" w14:textId="77777777" w:rsidR="00315685" w:rsidRPr="00315685" w:rsidRDefault="00315685" w:rsidP="00315685">
            <w:pPr>
              <w:ind w:left="340"/>
              <w:rPr>
                <w:lang w:eastAsia="en-AU"/>
              </w:rPr>
            </w:pPr>
            <w:r w:rsidRPr="00315685">
              <w:rPr>
                <w:lang w:eastAsia="en-AU"/>
              </w:rPr>
              <w:t>comprise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138DFFD" w14:textId="77777777" w:rsidR="00315685" w:rsidRPr="00315685" w:rsidRDefault="00315685" w:rsidP="00315685">
            <w:pPr>
              <w:ind w:left="340"/>
              <w:rPr>
                <w:lang w:eastAsia="en-AU"/>
              </w:rPr>
            </w:pPr>
            <w:r w:rsidRPr="00315685">
              <w:rPr>
                <w:lang w:eastAsia="en-AU"/>
              </w:rPr>
              <w:t>make up</w:t>
            </w:r>
          </w:p>
        </w:tc>
      </w:tr>
      <w:tr w:rsidR="00315685" w:rsidRPr="00315685" w14:paraId="1C1E30D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EA7902" w14:textId="77777777" w:rsidR="00315685" w:rsidRPr="00315685" w:rsidRDefault="00315685" w:rsidP="00315685">
            <w:pPr>
              <w:ind w:left="340"/>
              <w:rPr>
                <w:lang w:eastAsia="en-AU"/>
              </w:rPr>
            </w:pPr>
            <w:r w:rsidRPr="00315685">
              <w:rPr>
                <w:lang w:eastAsia="en-AU"/>
              </w:rPr>
              <w:t>comprising</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3310F20" w14:textId="77777777" w:rsidR="00315685" w:rsidRPr="00315685" w:rsidRDefault="00315685" w:rsidP="00315685">
            <w:pPr>
              <w:ind w:left="340"/>
              <w:rPr>
                <w:lang w:eastAsia="en-AU"/>
              </w:rPr>
            </w:pPr>
            <w:r w:rsidRPr="00315685">
              <w:rPr>
                <w:lang w:eastAsia="en-AU"/>
              </w:rPr>
              <w:t>is</w:t>
            </w:r>
          </w:p>
        </w:tc>
      </w:tr>
      <w:tr w:rsidR="00315685" w:rsidRPr="00315685" w14:paraId="53D77FD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4394DF" w14:textId="77777777" w:rsidR="00315685" w:rsidRPr="00315685" w:rsidRDefault="00315685" w:rsidP="00315685">
            <w:pPr>
              <w:ind w:left="340"/>
              <w:rPr>
                <w:lang w:eastAsia="en-AU"/>
              </w:rPr>
            </w:pPr>
            <w:r w:rsidRPr="00315685">
              <w:rPr>
                <w:lang w:eastAsia="en-AU"/>
              </w:rPr>
              <w:t>concerning</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B30BC6" w14:textId="77777777" w:rsidR="00315685" w:rsidRPr="00315685" w:rsidRDefault="00315685" w:rsidP="00315685">
            <w:pPr>
              <w:ind w:left="340"/>
              <w:rPr>
                <w:lang w:eastAsia="en-AU"/>
              </w:rPr>
            </w:pPr>
            <w:r w:rsidRPr="00315685">
              <w:rPr>
                <w:lang w:eastAsia="en-AU"/>
              </w:rPr>
              <w:t>about</w:t>
            </w:r>
          </w:p>
        </w:tc>
      </w:tr>
      <w:tr w:rsidR="00315685" w:rsidRPr="00315685" w14:paraId="29CF0E1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D4F93C7" w14:textId="77777777" w:rsidR="00315685" w:rsidRPr="00315685" w:rsidRDefault="00315685" w:rsidP="00315685">
            <w:pPr>
              <w:ind w:left="340"/>
              <w:rPr>
                <w:lang w:eastAsia="en-AU"/>
              </w:rPr>
            </w:pPr>
            <w:r w:rsidRPr="00315685">
              <w:rPr>
                <w:lang w:eastAsia="en-AU"/>
              </w:rPr>
              <w:t>conclude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E4EFC4" w14:textId="77777777" w:rsidR="00315685" w:rsidRPr="00315685" w:rsidRDefault="00315685" w:rsidP="00315685">
            <w:pPr>
              <w:ind w:left="340"/>
              <w:rPr>
                <w:lang w:eastAsia="en-AU"/>
              </w:rPr>
            </w:pPr>
            <w:r w:rsidRPr="00315685">
              <w:rPr>
                <w:lang w:eastAsia="en-AU"/>
              </w:rPr>
              <w:t>end, finish</w:t>
            </w:r>
          </w:p>
        </w:tc>
      </w:tr>
      <w:tr w:rsidR="00315685" w:rsidRPr="00315685" w14:paraId="32BE854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5B702E" w14:textId="77777777" w:rsidR="00315685" w:rsidRPr="00315685" w:rsidRDefault="00315685" w:rsidP="00315685">
            <w:pPr>
              <w:ind w:left="340"/>
              <w:rPr>
                <w:lang w:eastAsia="en-AU"/>
              </w:rPr>
            </w:pPr>
            <w:r w:rsidRPr="00315685">
              <w:rPr>
                <w:lang w:eastAsia="en-AU"/>
              </w:rPr>
              <w:t>concur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9EB4B8F" w14:textId="77777777" w:rsidR="00315685" w:rsidRPr="00315685" w:rsidRDefault="00315685" w:rsidP="00315685">
            <w:pPr>
              <w:ind w:left="340"/>
              <w:rPr>
                <w:lang w:eastAsia="en-AU"/>
              </w:rPr>
            </w:pPr>
            <w:r w:rsidRPr="00315685">
              <w:rPr>
                <w:lang w:eastAsia="en-AU"/>
              </w:rPr>
              <w:t>agree</w:t>
            </w:r>
          </w:p>
        </w:tc>
      </w:tr>
      <w:tr w:rsidR="00315685" w:rsidRPr="00315685" w14:paraId="7BBB697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20C47A4" w14:textId="77777777" w:rsidR="00315685" w:rsidRPr="00315685" w:rsidRDefault="00315685" w:rsidP="00315685">
            <w:pPr>
              <w:ind w:left="340"/>
              <w:rPr>
                <w:lang w:eastAsia="en-AU"/>
              </w:rPr>
            </w:pPr>
            <w:r w:rsidRPr="00315685">
              <w:rPr>
                <w:lang w:eastAsia="en-AU"/>
              </w:rPr>
              <w:t>consecutive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C253DAA" w14:textId="77777777" w:rsidR="00315685" w:rsidRPr="00315685" w:rsidRDefault="00315685" w:rsidP="00315685">
            <w:pPr>
              <w:ind w:left="340"/>
              <w:rPr>
                <w:lang w:eastAsia="en-AU"/>
              </w:rPr>
            </w:pPr>
            <w:r w:rsidRPr="00315685">
              <w:rPr>
                <w:lang w:eastAsia="en-AU"/>
              </w:rPr>
              <w:t>next</w:t>
            </w:r>
          </w:p>
        </w:tc>
      </w:tr>
      <w:tr w:rsidR="00315685" w:rsidRPr="00315685" w14:paraId="4F482EC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FCACC3B" w14:textId="77777777" w:rsidR="00315685" w:rsidRPr="00315685" w:rsidRDefault="00315685" w:rsidP="00315685">
            <w:pPr>
              <w:ind w:left="340"/>
              <w:rPr>
                <w:lang w:eastAsia="en-AU"/>
              </w:rPr>
            </w:pPr>
            <w:r w:rsidRPr="00315685">
              <w:rPr>
                <w:lang w:eastAsia="en-AU"/>
              </w:rPr>
              <w:lastRenderedPageBreak/>
              <w:t>consecutive days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09DBF6" w14:textId="77777777" w:rsidR="00315685" w:rsidRPr="00315685" w:rsidRDefault="00315685" w:rsidP="00315685">
            <w:pPr>
              <w:ind w:left="340"/>
              <w:rPr>
                <w:lang w:eastAsia="en-AU"/>
              </w:rPr>
            </w:pPr>
            <w:r w:rsidRPr="00315685">
              <w:rPr>
                <w:lang w:eastAsia="en-AU"/>
              </w:rPr>
              <w:t>days in a row</w:t>
            </w:r>
          </w:p>
        </w:tc>
      </w:tr>
      <w:tr w:rsidR="00315685" w:rsidRPr="00315685" w14:paraId="2E436B7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F367969" w14:textId="77777777" w:rsidR="00315685" w:rsidRPr="00315685" w:rsidRDefault="00315685" w:rsidP="00315685">
            <w:pPr>
              <w:ind w:left="340"/>
              <w:rPr>
                <w:lang w:eastAsia="en-AU"/>
              </w:rPr>
            </w:pPr>
            <w:r w:rsidRPr="00315685">
              <w:rPr>
                <w:lang w:eastAsia="en-AU"/>
              </w:rPr>
              <w:t>consensus of opinion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DC6CB7" w14:textId="77777777" w:rsidR="00315685" w:rsidRPr="00315685" w:rsidRDefault="00315685" w:rsidP="00315685">
            <w:pPr>
              <w:ind w:left="340"/>
              <w:rPr>
                <w:lang w:eastAsia="en-AU"/>
              </w:rPr>
            </w:pPr>
            <w:r w:rsidRPr="00315685">
              <w:rPr>
                <w:lang w:eastAsia="en-AU"/>
              </w:rPr>
              <w:t>agreement</w:t>
            </w:r>
          </w:p>
        </w:tc>
      </w:tr>
      <w:tr w:rsidR="00315685" w:rsidRPr="00315685" w14:paraId="4EF9495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7E9CE7" w14:textId="77777777" w:rsidR="00315685" w:rsidRPr="00315685" w:rsidRDefault="00315685" w:rsidP="00315685">
            <w:pPr>
              <w:ind w:left="340"/>
              <w:rPr>
                <w:lang w:eastAsia="en-AU"/>
              </w:rPr>
            </w:pPr>
            <w:r w:rsidRPr="00315685">
              <w:rPr>
                <w:lang w:eastAsia="en-AU"/>
              </w:rPr>
              <w:t>consequently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56409A" w14:textId="77777777" w:rsidR="00315685" w:rsidRPr="00315685" w:rsidRDefault="00315685" w:rsidP="00315685">
            <w:pPr>
              <w:ind w:left="340"/>
              <w:rPr>
                <w:lang w:eastAsia="en-AU"/>
              </w:rPr>
            </w:pPr>
            <w:r w:rsidRPr="00315685">
              <w:rPr>
                <w:lang w:eastAsia="en-AU"/>
              </w:rPr>
              <w:t>so</w:t>
            </w:r>
          </w:p>
        </w:tc>
      </w:tr>
      <w:tr w:rsidR="00315685" w:rsidRPr="00315685" w14:paraId="6174DD0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C801A2D" w14:textId="77777777" w:rsidR="00315685" w:rsidRPr="00315685" w:rsidRDefault="00315685" w:rsidP="00315685">
            <w:pPr>
              <w:ind w:left="340"/>
              <w:rPr>
                <w:lang w:eastAsia="en-AU"/>
              </w:rPr>
            </w:pPr>
            <w:r w:rsidRPr="00315685">
              <w:rPr>
                <w:lang w:eastAsia="en-AU"/>
              </w:rPr>
              <w:t>consider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78FC53" w14:textId="77777777" w:rsidR="00315685" w:rsidRPr="00315685" w:rsidRDefault="00315685" w:rsidP="00315685">
            <w:pPr>
              <w:ind w:left="340"/>
              <w:rPr>
                <w:lang w:eastAsia="en-AU"/>
              </w:rPr>
            </w:pPr>
            <w:r w:rsidRPr="00315685">
              <w:rPr>
                <w:lang w:eastAsia="en-AU"/>
              </w:rPr>
              <w:t>think</w:t>
            </w:r>
          </w:p>
        </w:tc>
      </w:tr>
      <w:tr w:rsidR="00315685" w:rsidRPr="00315685" w14:paraId="03034CA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B5076CA" w14:textId="77777777" w:rsidR="00315685" w:rsidRPr="00315685" w:rsidRDefault="00315685" w:rsidP="00315685">
            <w:pPr>
              <w:ind w:left="340"/>
              <w:rPr>
                <w:lang w:eastAsia="en-AU"/>
              </w:rPr>
            </w:pPr>
            <w:r w:rsidRPr="00315685">
              <w:rPr>
                <w:lang w:eastAsia="en-AU"/>
              </w:rPr>
              <w:t>consolidate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8E9F907" w14:textId="77777777" w:rsidR="00315685" w:rsidRPr="00315685" w:rsidRDefault="00315685" w:rsidP="00315685">
            <w:pPr>
              <w:ind w:left="340"/>
              <w:rPr>
                <w:lang w:eastAsia="en-AU"/>
              </w:rPr>
            </w:pPr>
            <w:r w:rsidRPr="00315685">
              <w:rPr>
                <w:lang w:eastAsia="en-AU"/>
              </w:rPr>
              <w:t>join, merge</w:t>
            </w:r>
          </w:p>
        </w:tc>
      </w:tr>
      <w:tr w:rsidR="00315685" w:rsidRPr="00315685" w14:paraId="64AEF39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9F49C0" w14:textId="77777777" w:rsidR="00315685" w:rsidRPr="00315685" w:rsidRDefault="00315685" w:rsidP="00315685">
            <w:pPr>
              <w:ind w:left="340"/>
              <w:rPr>
                <w:lang w:eastAsia="en-AU"/>
              </w:rPr>
            </w:pPr>
            <w:r w:rsidRPr="00315685">
              <w:rPr>
                <w:lang w:eastAsia="en-AU"/>
              </w:rPr>
              <w:t>contains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DD2A5C" w14:textId="77777777" w:rsidR="00315685" w:rsidRPr="00315685" w:rsidRDefault="00315685" w:rsidP="00315685">
            <w:pPr>
              <w:ind w:left="340"/>
              <w:rPr>
                <w:lang w:eastAsia="en-AU"/>
              </w:rPr>
            </w:pPr>
            <w:r w:rsidRPr="00315685">
              <w:rPr>
                <w:lang w:eastAsia="en-AU"/>
              </w:rPr>
              <w:t>has, includes</w:t>
            </w:r>
          </w:p>
        </w:tc>
      </w:tr>
      <w:tr w:rsidR="00315685" w:rsidRPr="00315685" w14:paraId="00DCE4A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6C31450" w14:textId="77777777" w:rsidR="00315685" w:rsidRPr="00315685" w:rsidRDefault="00315685" w:rsidP="00315685">
            <w:pPr>
              <w:ind w:left="340"/>
              <w:rPr>
                <w:lang w:eastAsia="en-AU"/>
              </w:rPr>
            </w:pPr>
            <w:r w:rsidRPr="00315685">
              <w:rPr>
                <w:lang w:eastAsia="en-AU"/>
              </w:rPr>
              <w:t>contend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4EF0699" w14:textId="77777777" w:rsidR="00315685" w:rsidRPr="00315685" w:rsidRDefault="00315685" w:rsidP="00315685">
            <w:pPr>
              <w:ind w:left="340"/>
              <w:rPr>
                <w:lang w:eastAsia="en-AU"/>
              </w:rPr>
            </w:pPr>
            <w:r w:rsidRPr="00315685">
              <w:rPr>
                <w:lang w:eastAsia="en-AU"/>
              </w:rPr>
              <w:t>argue, say</w:t>
            </w:r>
          </w:p>
        </w:tc>
      </w:tr>
      <w:tr w:rsidR="00315685" w:rsidRPr="00315685" w14:paraId="6F7844C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53C1EE0" w14:textId="77777777" w:rsidR="00315685" w:rsidRPr="00315685" w:rsidRDefault="00315685" w:rsidP="00315685">
            <w:pPr>
              <w:ind w:left="340"/>
              <w:rPr>
                <w:lang w:eastAsia="en-AU"/>
              </w:rPr>
            </w:pPr>
            <w:r w:rsidRPr="00315685">
              <w:rPr>
                <w:lang w:eastAsia="en-AU"/>
              </w:rPr>
              <w:t>correspondence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E795329" w14:textId="77777777" w:rsidR="00315685" w:rsidRPr="00315685" w:rsidRDefault="00315685" w:rsidP="00315685">
            <w:pPr>
              <w:ind w:left="340"/>
              <w:rPr>
                <w:lang w:eastAsia="en-AU"/>
              </w:rPr>
            </w:pPr>
            <w:r w:rsidRPr="00315685">
              <w:rPr>
                <w:lang w:eastAsia="en-AU"/>
              </w:rPr>
              <w:t>email, letter, phone call</w:t>
            </w:r>
          </w:p>
        </w:tc>
      </w:tr>
      <w:tr w:rsidR="00315685" w:rsidRPr="00315685" w14:paraId="2AE73F3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F3E953" w14:textId="77777777" w:rsidR="00315685" w:rsidRPr="00315685" w:rsidRDefault="00315685" w:rsidP="00315685">
            <w:pPr>
              <w:ind w:left="340"/>
              <w:rPr>
                <w:lang w:eastAsia="en-AU"/>
              </w:rPr>
            </w:pPr>
            <w:r w:rsidRPr="00315685">
              <w:rPr>
                <w:lang w:eastAsia="en-AU"/>
              </w:rPr>
              <w:t>cumulative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4AFD60" w14:textId="77777777" w:rsidR="00315685" w:rsidRPr="00315685" w:rsidRDefault="00315685" w:rsidP="00315685">
            <w:pPr>
              <w:ind w:left="340"/>
              <w:rPr>
                <w:lang w:eastAsia="en-AU"/>
              </w:rPr>
            </w:pPr>
            <w:r w:rsidRPr="00315685">
              <w:rPr>
                <w:lang w:eastAsia="en-AU"/>
              </w:rPr>
              <w:t>add up</w:t>
            </w:r>
          </w:p>
        </w:tc>
      </w:tr>
      <w:tr w:rsidR="00315685" w:rsidRPr="00315685" w14:paraId="3B9DDF0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700343" w14:textId="77777777" w:rsidR="00315685" w:rsidRPr="00315685" w:rsidRDefault="00315685" w:rsidP="00315685">
            <w:pPr>
              <w:ind w:left="340"/>
              <w:rPr>
                <w:lang w:eastAsia="en-AU"/>
              </w:rPr>
            </w:pPr>
            <w:r w:rsidRPr="00315685">
              <w:rPr>
                <w:lang w:eastAsia="en-AU"/>
              </w:rPr>
              <w:t>customary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839C741" w14:textId="77777777" w:rsidR="00315685" w:rsidRPr="00315685" w:rsidRDefault="00315685" w:rsidP="00315685">
            <w:pPr>
              <w:ind w:left="340"/>
              <w:rPr>
                <w:lang w:eastAsia="en-AU"/>
              </w:rPr>
            </w:pPr>
            <w:r w:rsidRPr="00315685">
              <w:rPr>
                <w:lang w:eastAsia="en-AU"/>
              </w:rPr>
              <w:t>usual</w:t>
            </w:r>
          </w:p>
        </w:tc>
      </w:tr>
    </w:tbl>
    <w:p w14:paraId="328113C3" w14:textId="77777777" w:rsidR="00315685" w:rsidRPr="00315685" w:rsidRDefault="00315685" w:rsidP="00696AB9">
      <w:pPr>
        <w:pStyle w:val="Heading4"/>
      </w:pPr>
      <w:bookmarkStart w:id="34" w:name="d"/>
      <w:bookmarkEnd w:id="34"/>
      <w:r w:rsidRPr="00315685">
        <w:t>D</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09F0286E"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CDFF6FC"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12DE8A" w14:textId="77777777" w:rsidR="00315685" w:rsidRPr="00315685" w:rsidRDefault="00315685" w:rsidP="00315685">
            <w:pPr>
              <w:ind w:left="340"/>
              <w:rPr>
                <w:lang w:eastAsia="en-AU"/>
              </w:rPr>
            </w:pPr>
            <w:r w:rsidRPr="00315685">
              <w:rPr>
                <w:b/>
                <w:bCs/>
                <w:lang w:eastAsia="en-AU"/>
              </w:rPr>
              <w:t>Simple words</w:t>
            </w:r>
          </w:p>
        </w:tc>
      </w:tr>
      <w:tr w:rsidR="00315685" w:rsidRPr="00315685" w14:paraId="47F47A7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D4BC4B3" w14:textId="77777777" w:rsidR="00315685" w:rsidRPr="00315685" w:rsidRDefault="00315685" w:rsidP="00315685">
            <w:pPr>
              <w:ind w:left="340"/>
              <w:rPr>
                <w:lang w:eastAsia="en-AU"/>
              </w:rPr>
            </w:pPr>
            <w:r w:rsidRPr="00315685">
              <w:rPr>
                <w:lang w:eastAsia="en-AU"/>
              </w:rPr>
              <w:t>decrease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C5DE78" w14:textId="77777777" w:rsidR="00315685" w:rsidRPr="00315685" w:rsidRDefault="00315685" w:rsidP="00315685">
            <w:pPr>
              <w:ind w:left="340"/>
              <w:rPr>
                <w:lang w:eastAsia="en-AU"/>
              </w:rPr>
            </w:pPr>
            <w:r w:rsidRPr="00315685">
              <w:rPr>
                <w:lang w:eastAsia="en-AU"/>
              </w:rPr>
              <w:t>reduce</w:t>
            </w:r>
          </w:p>
        </w:tc>
      </w:tr>
      <w:tr w:rsidR="00315685" w:rsidRPr="00315685" w14:paraId="03FF4A2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90AC4AE" w14:textId="77777777" w:rsidR="00315685" w:rsidRPr="00315685" w:rsidRDefault="00315685" w:rsidP="00315685">
            <w:pPr>
              <w:ind w:left="340"/>
              <w:rPr>
                <w:lang w:eastAsia="en-AU"/>
              </w:rPr>
            </w:pPr>
            <w:r w:rsidRPr="00315685">
              <w:rPr>
                <w:lang w:eastAsia="en-AU"/>
              </w:rPr>
              <w:t>deem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280972" w14:textId="77777777" w:rsidR="00315685" w:rsidRPr="00315685" w:rsidRDefault="00315685" w:rsidP="00315685">
            <w:pPr>
              <w:ind w:left="340"/>
              <w:rPr>
                <w:lang w:eastAsia="en-AU"/>
              </w:rPr>
            </w:pPr>
            <w:r w:rsidRPr="00315685">
              <w:rPr>
                <w:lang w:eastAsia="en-AU"/>
              </w:rPr>
              <w:t>consider, think</w:t>
            </w:r>
          </w:p>
        </w:tc>
      </w:tr>
      <w:tr w:rsidR="00315685" w:rsidRPr="00315685" w14:paraId="19E0EE1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CBCD98" w14:textId="77777777" w:rsidR="00315685" w:rsidRPr="00315685" w:rsidRDefault="00315685" w:rsidP="00315685">
            <w:pPr>
              <w:ind w:left="340"/>
              <w:rPr>
                <w:lang w:eastAsia="en-AU"/>
              </w:rPr>
            </w:pPr>
            <w:r w:rsidRPr="00315685">
              <w:rPr>
                <w:lang w:eastAsia="en-AU"/>
              </w:rPr>
              <w:t>demonstrate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9B38DA" w14:textId="77777777" w:rsidR="00315685" w:rsidRPr="00315685" w:rsidRDefault="00315685" w:rsidP="00315685">
            <w:pPr>
              <w:ind w:left="340"/>
              <w:rPr>
                <w:lang w:eastAsia="en-AU"/>
              </w:rPr>
            </w:pPr>
            <w:r w:rsidRPr="00315685">
              <w:rPr>
                <w:lang w:eastAsia="en-AU"/>
              </w:rPr>
              <w:t>prov​e, show</w:t>
            </w:r>
          </w:p>
        </w:tc>
      </w:tr>
      <w:tr w:rsidR="00315685" w:rsidRPr="00315685" w14:paraId="7CE96CE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1BD687" w14:textId="77777777" w:rsidR="00315685" w:rsidRPr="00315685" w:rsidRDefault="00315685" w:rsidP="00315685">
            <w:pPr>
              <w:ind w:left="340"/>
              <w:rPr>
                <w:lang w:eastAsia="en-AU"/>
              </w:rPr>
            </w:pPr>
            <w:r w:rsidRPr="00315685">
              <w:rPr>
                <w:lang w:eastAsia="en-AU"/>
              </w:rPr>
              <w:t>designate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01ECE1" w14:textId="77777777" w:rsidR="00315685" w:rsidRPr="00315685" w:rsidRDefault="00315685" w:rsidP="00315685">
            <w:pPr>
              <w:ind w:left="340"/>
              <w:rPr>
                <w:lang w:eastAsia="en-AU"/>
              </w:rPr>
            </w:pPr>
            <w:r w:rsidRPr="00315685">
              <w:rPr>
                <w:lang w:eastAsia="en-AU"/>
              </w:rPr>
              <w:t>appoint, choose</w:t>
            </w:r>
          </w:p>
        </w:tc>
      </w:tr>
      <w:tr w:rsidR="00315685" w:rsidRPr="00315685" w14:paraId="3D379E0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038275" w14:textId="77777777" w:rsidR="00315685" w:rsidRPr="00315685" w:rsidRDefault="00315685" w:rsidP="00315685">
            <w:pPr>
              <w:ind w:left="340"/>
              <w:rPr>
                <w:lang w:eastAsia="en-AU"/>
              </w:rPr>
            </w:pPr>
            <w:r w:rsidRPr="00315685">
              <w:rPr>
                <w:lang w:eastAsia="en-AU"/>
              </w:rPr>
              <w:t>deteriorate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B08051" w14:textId="77777777" w:rsidR="00315685" w:rsidRPr="00315685" w:rsidRDefault="00315685" w:rsidP="00315685">
            <w:pPr>
              <w:ind w:left="340"/>
              <w:rPr>
                <w:lang w:eastAsia="en-AU"/>
              </w:rPr>
            </w:pPr>
            <w:r w:rsidRPr="00315685">
              <w:rPr>
                <w:lang w:eastAsia="en-AU"/>
              </w:rPr>
              <w:t>worsen</w:t>
            </w:r>
          </w:p>
        </w:tc>
      </w:tr>
      <w:tr w:rsidR="00315685" w:rsidRPr="00315685" w14:paraId="7270B68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B592DD" w14:textId="77777777" w:rsidR="00315685" w:rsidRPr="00315685" w:rsidRDefault="00315685" w:rsidP="00315685">
            <w:pPr>
              <w:ind w:left="340"/>
              <w:rPr>
                <w:lang w:eastAsia="en-AU"/>
              </w:rPr>
            </w:pPr>
            <w:r w:rsidRPr="00315685">
              <w:rPr>
                <w:lang w:eastAsia="en-AU"/>
              </w:rPr>
              <w:t>determine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CFDD7B" w14:textId="77777777" w:rsidR="00315685" w:rsidRPr="00315685" w:rsidRDefault="00315685" w:rsidP="00315685">
            <w:pPr>
              <w:ind w:left="340"/>
              <w:rPr>
                <w:lang w:eastAsia="en-AU"/>
              </w:rPr>
            </w:pPr>
            <w:r w:rsidRPr="00315685">
              <w:rPr>
                <w:lang w:eastAsia="en-AU"/>
              </w:rPr>
              <w:t>decide, find out</w:t>
            </w:r>
          </w:p>
        </w:tc>
      </w:tr>
      <w:tr w:rsidR="00315685" w:rsidRPr="00315685" w14:paraId="1AC5876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179376" w14:textId="77777777" w:rsidR="00315685" w:rsidRPr="00315685" w:rsidRDefault="00315685" w:rsidP="00315685">
            <w:pPr>
              <w:ind w:left="340"/>
              <w:rPr>
                <w:lang w:eastAsia="en-AU"/>
              </w:rPr>
            </w:pPr>
            <w:r w:rsidRPr="00315685">
              <w:rPr>
                <w:lang w:eastAsia="en-AU"/>
              </w:rPr>
              <w:t>dialogue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811312" w14:textId="77777777" w:rsidR="00315685" w:rsidRPr="00315685" w:rsidRDefault="00315685" w:rsidP="00315685">
            <w:pPr>
              <w:ind w:left="340"/>
              <w:rPr>
                <w:lang w:eastAsia="en-AU"/>
              </w:rPr>
            </w:pPr>
            <w:r w:rsidRPr="00315685">
              <w:rPr>
                <w:lang w:eastAsia="en-AU"/>
              </w:rPr>
              <w:t>talk</w:t>
            </w:r>
          </w:p>
        </w:tc>
      </w:tr>
      <w:tr w:rsidR="00315685" w:rsidRPr="00315685" w14:paraId="33B6EAA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6E79F62" w14:textId="77777777" w:rsidR="00315685" w:rsidRPr="00315685" w:rsidRDefault="00315685" w:rsidP="00315685">
            <w:pPr>
              <w:ind w:left="340"/>
              <w:rPr>
                <w:lang w:eastAsia="en-AU"/>
              </w:rPr>
            </w:pPr>
            <w:r w:rsidRPr="00315685">
              <w:rPr>
                <w:lang w:eastAsia="en-AU"/>
              </w:rPr>
              <w:t>disclose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DA31D8" w14:textId="77777777" w:rsidR="00315685" w:rsidRPr="00315685" w:rsidRDefault="00315685" w:rsidP="00315685">
            <w:pPr>
              <w:ind w:left="340"/>
              <w:rPr>
                <w:lang w:eastAsia="en-AU"/>
              </w:rPr>
            </w:pPr>
            <w:r w:rsidRPr="00315685">
              <w:rPr>
                <w:lang w:eastAsia="en-AU"/>
              </w:rPr>
              <w:t>tell</w:t>
            </w:r>
          </w:p>
        </w:tc>
      </w:tr>
      <w:tr w:rsidR="00315685" w:rsidRPr="00315685" w14:paraId="52E385F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54276A" w14:textId="77777777" w:rsidR="00315685" w:rsidRPr="00315685" w:rsidRDefault="00315685" w:rsidP="00315685">
            <w:pPr>
              <w:ind w:left="340"/>
              <w:rPr>
                <w:lang w:eastAsia="en-AU"/>
              </w:rPr>
            </w:pPr>
            <w:r w:rsidRPr="00315685">
              <w:rPr>
                <w:lang w:eastAsia="en-AU"/>
              </w:rPr>
              <w:t>disinterested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78C9D3" w14:textId="77777777" w:rsidR="00315685" w:rsidRPr="00315685" w:rsidRDefault="00315685" w:rsidP="00315685">
            <w:pPr>
              <w:ind w:left="340"/>
              <w:rPr>
                <w:lang w:eastAsia="en-AU"/>
              </w:rPr>
            </w:pPr>
            <w:r w:rsidRPr="00315685">
              <w:rPr>
                <w:lang w:eastAsia="en-AU"/>
              </w:rPr>
              <w:t>not interested</w:t>
            </w:r>
          </w:p>
        </w:tc>
      </w:tr>
      <w:tr w:rsidR="00315685" w:rsidRPr="00315685" w14:paraId="7A32861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96EDD4" w14:textId="77777777" w:rsidR="00315685" w:rsidRPr="00315685" w:rsidRDefault="00315685" w:rsidP="00315685">
            <w:pPr>
              <w:ind w:left="340"/>
              <w:rPr>
                <w:lang w:eastAsia="en-AU"/>
              </w:rPr>
            </w:pPr>
            <w:r w:rsidRPr="00315685">
              <w:rPr>
                <w:lang w:eastAsia="en-AU"/>
              </w:rPr>
              <w:lastRenderedPageBreak/>
              <w:t>dispatch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2ED873" w14:textId="77777777" w:rsidR="00315685" w:rsidRPr="00315685" w:rsidRDefault="00315685" w:rsidP="00315685">
            <w:pPr>
              <w:ind w:left="340"/>
              <w:rPr>
                <w:lang w:eastAsia="en-AU"/>
              </w:rPr>
            </w:pPr>
            <w:r w:rsidRPr="00315685">
              <w:rPr>
                <w:lang w:eastAsia="en-AU"/>
              </w:rPr>
              <w:t>send</w:t>
            </w:r>
          </w:p>
        </w:tc>
      </w:tr>
      <w:tr w:rsidR="00315685" w:rsidRPr="00315685" w14:paraId="0F3DDB3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F504500" w14:textId="77777777" w:rsidR="00315685" w:rsidRPr="00315685" w:rsidRDefault="00315685" w:rsidP="00315685">
            <w:pPr>
              <w:ind w:left="340"/>
              <w:rPr>
                <w:lang w:eastAsia="en-AU"/>
              </w:rPr>
            </w:pPr>
            <w:r w:rsidRPr="00315685">
              <w:rPr>
                <w:lang w:eastAsia="en-AU"/>
              </w:rPr>
              <w:t>disseminate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5740703" w14:textId="77777777" w:rsidR="00315685" w:rsidRPr="00315685" w:rsidRDefault="00315685" w:rsidP="00315685">
            <w:pPr>
              <w:ind w:left="340"/>
              <w:rPr>
                <w:lang w:eastAsia="en-AU"/>
              </w:rPr>
            </w:pPr>
            <w:r w:rsidRPr="00315685">
              <w:rPr>
                <w:lang w:eastAsia="en-AU"/>
              </w:rPr>
              <w:t>issue, send out, give</w:t>
            </w:r>
          </w:p>
        </w:tc>
      </w:tr>
      <w:tr w:rsidR="00315685" w:rsidRPr="00315685" w14:paraId="255C2C2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3101171" w14:textId="77777777" w:rsidR="00315685" w:rsidRPr="00315685" w:rsidRDefault="00315685" w:rsidP="00315685">
            <w:pPr>
              <w:ind w:left="340"/>
              <w:rPr>
                <w:lang w:eastAsia="en-AU"/>
              </w:rPr>
            </w:pPr>
            <w:r w:rsidRPr="00315685">
              <w:rPr>
                <w:lang w:eastAsia="en-AU"/>
              </w:rPr>
              <w:t>donate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A79FFEF" w14:textId="77777777" w:rsidR="00315685" w:rsidRPr="00315685" w:rsidRDefault="00315685" w:rsidP="00315685">
            <w:pPr>
              <w:ind w:left="340"/>
              <w:rPr>
                <w:lang w:eastAsia="en-AU"/>
              </w:rPr>
            </w:pPr>
            <w:r w:rsidRPr="00315685">
              <w:rPr>
                <w:lang w:eastAsia="en-AU"/>
              </w:rPr>
              <w:t>give</w:t>
            </w:r>
          </w:p>
        </w:tc>
      </w:tr>
      <w:tr w:rsidR="00315685" w:rsidRPr="00315685" w14:paraId="6685854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C175E3D" w14:textId="77777777" w:rsidR="00315685" w:rsidRPr="00315685" w:rsidRDefault="00315685" w:rsidP="00315685">
            <w:pPr>
              <w:ind w:left="340"/>
              <w:rPr>
                <w:lang w:eastAsia="en-AU"/>
              </w:rPr>
            </w:pPr>
            <w:r w:rsidRPr="00315685">
              <w:rPr>
                <w:lang w:eastAsia="en-AU"/>
              </w:rPr>
              <w:t>due to the fact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87243A" w14:textId="77777777" w:rsidR="00315685" w:rsidRPr="00315685" w:rsidRDefault="00315685" w:rsidP="00315685">
            <w:pPr>
              <w:ind w:left="340"/>
              <w:rPr>
                <w:lang w:eastAsia="en-AU"/>
              </w:rPr>
            </w:pPr>
            <w:r w:rsidRPr="00315685">
              <w:rPr>
                <w:lang w:eastAsia="en-AU"/>
              </w:rPr>
              <w:t>due to, because</w:t>
            </w:r>
          </w:p>
        </w:tc>
      </w:tr>
      <w:tr w:rsidR="00315685" w:rsidRPr="00315685" w14:paraId="390738C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B570E8C" w14:textId="77777777" w:rsidR="00315685" w:rsidRPr="00315685" w:rsidRDefault="00315685" w:rsidP="00315685">
            <w:pPr>
              <w:ind w:left="340"/>
              <w:rPr>
                <w:lang w:eastAsia="en-AU"/>
              </w:rPr>
            </w:pPr>
            <w:r w:rsidRPr="00315685">
              <w:rPr>
                <w:lang w:eastAsia="en-AU"/>
              </w:rPr>
              <w:t>during the course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5D5E035" w14:textId="77777777" w:rsidR="00315685" w:rsidRPr="00315685" w:rsidRDefault="00315685" w:rsidP="00315685">
            <w:pPr>
              <w:ind w:left="340"/>
              <w:rPr>
                <w:lang w:eastAsia="en-AU"/>
              </w:rPr>
            </w:pPr>
            <w:r w:rsidRPr="00315685">
              <w:rPr>
                <w:lang w:eastAsia="en-AU"/>
              </w:rPr>
              <w:t>while, when</w:t>
            </w:r>
          </w:p>
        </w:tc>
      </w:tr>
    </w:tbl>
    <w:p w14:paraId="651B11B9" w14:textId="77777777" w:rsidR="00315685" w:rsidRPr="00315685" w:rsidRDefault="00315685" w:rsidP="00696AB9">
      <w:pPr>
        <w:pStyle w:val="Heading4"/>
      </w:pPr>
      <w:bookmarkStart w:id="35" w:name="e"/>
      <w:bookmarkEnd w:id="35"/>
      <w:r w:rsidRPr="00315685">
        <w:t>E</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7D7F19D0"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A83CCB5"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D51282E" w14:textId="77777777" w:rsidR="00315685" w:rsidRPr="00315685" w:rsidRDefault="00315685" w:rsidP="00315685">
            <w:pPr>
              <w:ind w:left="340"/>
              <w:rPr>
                <w:lang w:eastAsia="en-AU"/>
              </w:rPr>
            </w:pPr>
            <w:r w:rsidRPr="00315685">
              <w:rPr>
                <w:b/>
                <w:bCs/>
                <w:lang w:eastAsia="en-AU"/>
              </w:rPr>
              <w:t>Simple words</w:t>
            </w:r>
          </w:p>
        </w:tc>
      </w:tr>
      <w:tr w:rsidR="00315685" w:rsidRPr="00315685" w14:paraId="4A0A9B2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0E4E1B" w14:textId="77777777" w:rsidR="00315685" w:rsidRPr="00315685" w:rsidRDefault="00315685" w:rsidP="00315685">
            <w:pPr>
              <w:ind w:left="340"/>
              <w:rPr>
                <w:lang w:eastAsia="en-AU"/>
              </w:rPr>
            </w:pPr>
            <w:r w:rsidRPr="00315685">
              <w:rPr>
                <w:lang w:eastAsia="en-AU"/>
              </w:rPr>
              <w:t>echelons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D719EF" w14:textId="77777777" w:rsidR="00315685" w:rsidRPr="00315685" w:rsidRDefault="00315685" w:rsidP="00315685">
            <w:pPr>
              <w:ind w:left="340"/>
              <w:rPr>
                <w:lang w:eastAsia="en-AU"/>
              </w:rPr>
            </w:pPr>
            <w:r w:rsidRPr="00315685">
              <w:rPr>
                <w:lang w:eastAsia="en-AU"/>
              </w:rPr>
              <w:t>levels</w:t>
            </w:r>
          </w:p>
        </w:tc>
      </w:tr>
      <w:tr w:rsidR="00315685" w:rsidRPr="00315685" w14:paraId="5911372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EFCD6A" w14:textId="77777777" w:rsidR="00315685" w:rsidRPr="00315685" w:rsidRDefault="00315685" w:rsidP="00315685">
            <w:pPr>
              <w:ind w:left="340"/>
              <w:rPr>
                <w:lang w:eastAsia="en-AU"/>
              </w:rPr>
            </w:pPr>
            <w:r w:rsidRPr="00315685">
              <w:rPr>
                <w:lang w:eastAsia="en-AU"/>
              </w:rPr>
              <w:t>effect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A81A98" w14:textId="77777777" w:rsidR="00315685" w:rsidRPr="00315685" w:rsidRDefault="00315685" w:rsidP="00315685">
            <w:pPr>
              <w:ind w:left="340"/>
              <w:rPr>
                <w:lang w:eastAsia="en-AU"/>
              </w:rPr>
            </w:pPr>
            <w:r w:rsidRPr="00315685">
              <w:rPr>
                <w:lang w:eastAsia="en-AU"/>
              </w:rPr>
              <w:t>result or consequence of an action</w:t>
            </w:r>
          </w:p>
        </w:tc>
      </w:tr>
      <w:tr w:rsidR="00315685" w:rsidRPr="00315685" w14:paraId="77B8BE8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7E79DD" w14:textId="77777777" w:rsidR="00315685" w:rsidRPr="00315685" w:rsidRDefault="00315685" w:rsidP="00315685">
            <w:pPr>
              <w:ind w:left="340"/>
              <w:rPr>
                <w:lang w:eastAsia="en-AU"/>
              </w:rPr>
            </w:pPr>
            <w:r w:rsidRPr="00315685">
              <w:rPr>
                <w:lang w:eastAsia="en-AU"/>
              </w:rPr>
              <w:t>emoluments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15D5D3" w14:textId="77777777" w:rsidR="00315685" w:rsidRPr="00315685" w:rsidRDefault="00315685" w:rsidP="00315685">
            <w:pPr>
              <w:ind w:left="340"/>
              <w:rPr>
                <w:lang w:eastAsia="en-AU"/>
              </w:rPr>
            </w:pPr>
            <w:r w:rsidRPr="00315685">
              <w:rPr>
                <w:lang w:eastAsia="en-AU"/>
              </w:rPr>
              <w:t>fees</w:t>
            </w:r>
          </w:p>
        </w:tc>
      </w:tr>
      <w:tr w:rsidR="00315685" w:rsidRPr="00315685" w14:paraId="21B27A3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571B702" w14:textId="77777777" w:rsidR="00315685" w:rsidRPr="00315685" w:rsidRDefault="00315685" w:rsidP="00315685">
            <w:pPr>
              <w:ind w:left="340"/>
              <w:rPr>
                <w:lang w:eastAsia="en-AU"/>
              </w:rPr>
            </w:pPr>
            <w:r w:rsidRPr="00315685">
              <w:rPr>
                <w:lang w:eastAsia="en-AU"/>
              </w:rPr>
              <w:t>employ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686853D" w14:textId="77777777" w:rsidR="00315685" w:rsidRPr="00315685" w:rsidRDefault="00315685" w:rsidP="00315685">
            <w:pPr>
              <w:ind w:left="340"/>
              <w:rPr>
                <w:lang w:eastAsia="en-AU"/>
              </w:rPr>
            </w:pPr>
            <w:r w:rsidRPr="00315685">
              <w:rPr>
                <w:lang w:eastAsia="en-AU"/>
              </w:rPr>
              <w:t>use​</w:t>
            </w:r>
          </w:p>
        </w:tc>
      </w:tr>
      <w:tr w:rsidR="00315685" w:rsidRPr="00315685" w14:paraId="58618B9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081A0D" w14:textId="77777777" w:rsidR="00315685" w:rsidRPr="00315685" w:rsidRDefault="00315685" w:rsidP="00315685">
            <w:pPr>
              <w:ind w:left="340"/>
              <w:rPr>
                <w:lang w:eastAsia="en-AU"/>
              </w:rPr>
            </w:pPr>
            <w:r w:rsidRPr="00315685">
              <w:rPr>
                <w:lang w:eastAsia="en-AU"/>
              </w:rPr>
              <w:t>encounter difficulty in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DC3EC9" w14:textId="77777777" w:rsidR="00315685" w:rsidRPr="00315685" w:rsidRDefault="00315685" w:rsidP="00315685">
            <w:pPr>
              <w:ind w:left="340"/>
              <w:rPr>
                <w:lang w:eastAsia="en-AU"/>
              </w:rPr>
            </w:pPr>
            <w:r w:rsidRPr="00315685">
              <w:rPr>
                <w:lang w:eastAsia="en-AU"/>
              </w:rPr>
              <w:t>find it hard to</w:t>
            </w:r>
          </w:p>
        </w:tc>
      </w:tr>
      <w:tr w:rsidR="00315685" w:rsidRPr="00315685" w14:paraId="3978424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13539AF" w14:textId="77777777" w:rsidR="00315685" w:rsidRPr="00315685" w:rsidRDefault="00315685" w:rsidP="00315685">
            <w:pPr>
              <w:ind w:left="340"/>
              <w:rPr>
                <w:lang w:eastAsia="en-AU"/>
              </w:rPr>
            </w:pPr>
            <w:r w:rsidRPr="00315685">
              <w:rPr>
                <w:lang w:eastAsia="en-AU"/>
              </w:rPr>
              <w:t>endeavour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1F2C4E4" w14:textId="77777777" w:rsidR="00315685" w:rsidRPr="00315685" w:rsidRDefault="00315685" w:rsidP="00315685">
            <w:pPr>
              <w:ind w:left="340"/>
              <w:rPr>
                <w:lang w:eastAsia="en-AU"/>
              </w:rPr>
            </w:pPr>
            <w:r w:rsidRPr="00315685">
              <w:rPr>
                <w:lang w:eastAsia="en-AU"/>
              </w:rPr>
              <w:t>try</w:t>
            </w:r>
          </w:p>
        </w:tc>
      </w:tr>
      <w:tr w:rsidR="00315685" w:rsidRPr="00315685" w14:paraId="40E508E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92B93D" w14:textId="77777777" w:rsidR="00315685" w:rsidRPr="00315685" w:rsidRDefault="00315685" w:rsidP="00315685">
            <w:pPr>
              <w:ind w:left="340"/>
              <w:rPr>
                <w:lang w:eastAsia="en-AU"/>
              </w:rPr>
            </w:pPr>
            <w:r w:rsidRPr="00315685">
              <w:rPr>
                <w:lang w:eastAsia="en-AU"/>
              </w:rPr>
              <w:t>ensure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D93C23" w14:textId="77777777" w:rsidR="00315685" w:rsidRPr="00315685" w:rsidRDefault="00315685" w:rsidP="00315685">
            <w:pPr>
              <w:ind w:left="340"/>
              <w:rPr>
                <w:lang w:eastAsia="en-AU"/>
              </w:rPr>
            </w:pPr>
            <w:r w:rsidRPr="00315685">
              <w:rPr>
                <w:lang w:eastAsia="en-AU"/>
              </w:rPr>
              <w:t>make sure</w:t>
            </w:r>
          </w:p>
        </w:tc>
      </w:tr>
      <w:tr w:rsidR="00315685" w:rsidRPr="00315685" w14:paraId="35D294B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930E89" w14:textId="77777777" w:rsidR="00315685" w:rsidRPr="00315685" w:rsidRDefault="00315685" w:rsidP="00315685">
            <w:pPr>
              <w:ind w:left="340"/>
              <w:rPr>
                <w:lang w:eastAsia="en-AU"/>
              </w:rPr>
            </w:pPr>
            <w:r w:rsidRPr="00315685">
              <w:rPr>
                <w:lang w:eastAsia="en-AU"/>
              </w:rPr>
              <w:t>ensuring the successful implementation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A17356" w14:textId="77777777" w:rsidR="00315685" w:rsidRPr="00315685" w:rsidRDefault="00315685" w:rsidP="00315685">
            <w:pPr>
              <w:ind w:left="340"/>
              <w:rPr>
                <w:lang w:eastAsia="en-AU"/>
              </w:rPr>
            </w:pPr>
            <w:r w:rsidRPr="00315685">
              <w:rPr>
                <w:lang w:eastAsia="en-AU"/>
              </w:rPr>
              <w:t>guarantee, make it happen</w:t>
            </w:r>
          </w:p>
        </w:tc>
      </w:tr>
      <w:tr w:rsidR="00315685" w:rsidRPr="00315685" w14:paraId="7E3D2EE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AA00EAA" w14:textId="77777777" w:rsidR="00315685" w:rsidRPr="00315685" w:rsidRDefault="00315685" w:rsidP="00315685">
            <w:pPr>
              <w:ind w:left="340"/>
              <w:rPr>
                <w:lang w:eastAsia="en-AU"/>
              </w:rPr>
            </w:pPr>
            <w:r w:rsidRPr="00315685">
              <w:rPr>
                <w:lang w:eastAsia="en-AU"/>
              </w:rPr>
              <w:t>entitled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5F75F6" w14:textId="77777777" w:rsidR="00315685" w:rsidRPr="00315685" w:rsidRDefault="00315685" w:rsidP="00315685">
            <w:pPr>
              <w:ind w:left="340"/>
              <w:rPr>
                <w:lang w:eastAsia="en-AU"/>
              </w:rPr>
            </w:pPr>
            <w:r w:rsidRPr="00315685">
              <w:rPr>
                <w:lang w:eastAsia="en-AU"/>
              </w:rPr>
              <w:t>can</w:t>
            </w:r>
          </w:p>
        </w:tc>
      </w:tr>
      <w:tr w:rsidR="00315685" w:rsidRPr="00315685" w14:paraId="5806A33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3DAAF7" w14:textId="77777777" w:rsidR="00315685" w:rsidRPr="00315685" w:rsidRDefault="00315685" w:rsidP="00315685">
            <w:pPr>
              <w:ind w:left="340"/>
              <w:rPr>
                <w:lang w:eastAsia="en-AU"/>
              </w:rPr>
            </w:pPr>
            <w:r w:rsidRPr="00315685">
              <w:rPr>
                <w:lang w:eastAsia="en-AU"/>
              </w:rPr>
              <w:t>equitable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D48532" w14:textId="77777777" w:rsidR="00315685" w:rsidRPr="00315685" w:rsidRDefault="00315685" w:rsidP="00315685">
            <w:pPr>
              <w:ind w:left="340"/>
              <w:rPr>
                <w:lang w:eastAsia="en-AU"/>
              </w:rPr>
            </w:pPr>
            <w:r w:rsidRPr="00315685">
              <w:rPr>
                <w:lang w:eastAsia="en-AU"/>
              </w:rPr>
              <w:t>fair, equal</w:t>
            </w:r>
          </w:p>
        </w:tc>
      </w:tr>
      <w:tr w:rsidR="00315685" w:rsidRPr="00315685" w14:paraId="1C36310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1B106FF" w14:textId="77777777" w:rsidR="00315685" w:rsidRPr="00315685" w:rsidRDefault="00315685" w:rsidP="00315685">
            <w:pPr>
              <w:ind w:left="340"/>
              <w:rPr>
                <w:lang w:eastAsia="en-AU"/>
              </w:rPr>
            </w:pPr>
            <w:r w:rsidRPr="00315685">
              <w:rPr>
                <w:lang w:eastAsia="en-AU"/>
              </w:rPr>
              <w:t>equivalent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662214" w14:textId="77777777" w:rsidR="00315685" w:rsidRPr="00315685" w:rsidRDefault="00315685" w:rsidP="00315685">
            <w:pPr>
              <w:ind w:left="340"/>
              <w:rPr>
                <w:lang w:eastAsia="en-AU"/>
              </w:rPr>
            </w:pPr>
            <w:r w:rsidRPr="00315685">
              <w:rPr>
                <w:lang w:eastAsia="en-AU"/>
              </w:rPr>
              <w:t>the same</w:t>
            </w:r>
          </w:p>
        </w:tc>
      </w:tr>
      <w:tr w:rsidR="00315685" w:rsidRPr="00315685" w14:paraId="42118D7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602E819" w14:textId="77777777" w:rsidR="00315685" w:rsidRPr="00315685" w:rsidRDefault="00315685" w:rsidP="00315685">
            <w:pPr>
              <w:ind w:left="340"/>
              <w:rPr>
                <w:lang w:eastAsia="en-AU"/>
              </w:rPr>
            </w:pPr>
            <w:r w:rsidRPr="00315685">
              <w:rPr>
                <w:lang w:eastAsia="en-AU"/>
              </w:rPr>
              <w:t>erroneous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88F0723" w14:textId="77777777" w:rsidR="00315685" w:rsidRPr="00315685" w:rsidRDefault="00315685" w:rsidP="00315685">
            <w:pPr>
              <w:ind w:left="340"/>
              <w:rPr>
                <w:lang w:eastAsia="en-AU"/>
              </w:rPr>
            </w:pPr>
            <w:r w:rsidRPr="00315685">
              <w:rPr>
                <w:lang w:eastAsia="en-AU"/>
              </w:rPr>
              <w:t>wrong</w:t>
            </w:r>
          </w:p>
        </w:tc>
      </w:tr>
      <w:tr w:rsidR="00315685" w:rsidRPr="00315685" w14:paraId="1165F19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6C5669" w14:textId="77777777" w:rsidR="00315685" w:rsidRPr="00315685" w:rsidRDefault="00315685" w:rsidP="00315685">
            <w:pPr>
              <w:ind w:left="340"/>
              <w:rPr>
                <w:lang w:eastAsia="en-AU"/>
              </w:rPr>
            </w:pPr>
            <w:r w:rsidRPr="00315685">
              <w:rPr>
                <w:lang w:eastAsia="en-AU"/>
              </w:rPr>
              <w:t>establish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53BC79E" w14:textId="77777777" w:rsidR="00315685" w:rsidRPr="00315685" w:rsidRDefault="00315685" w:rsidP="00315685">
            <w:pPr>
              <w:ind w:left="340"/>
              <w:rPr>
                <w:lang w:eastAsia="en-AU"/>
              </w:rPr>
            </w:pPr>
            <w:r w:rsidRPr="00315685">
              <w:rPr>
                <w:lang w:eastAsia="en-AU"/>
              </w:rPr>
              <w:t>set up, prove</w:t>
            </w:r>
          </w:p>
        </w:tc>
      </w:tr>
      <w:tr w:rsidR="00315685" w:rsidRPr="00315685" w14:paraId="2E925D7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EF0C9DA" w14:textId="77777777" w:rsidR="00315685" w:rsidRPr="00315685" w:rsidRDefault="00315685" w:rsidP="00315685">
            <w:pPr>
              <w:ind w:left="340"/>
              <w:rPr>
                <w:lang w:eastAsia="en-AU"/>
              </w:rPr>
            </w:pPr>
            <w:r w:rsidRPr="00315685">
              <w:rPr>
                <w:lang w:eastAsia="en-AU"/>
              </w:rPr>
              <w:lastRenderedPageBreak/>
              <w:t>establish the location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7C6DF0" w14:textId="77777777" w:rsidR="00315685" w:rsidRPr="00315685" w:rsidRDefault="00315685" w:rsidP="00315685">
            <w:pPr>
              <w:ind w:left="340"/>
              <w:rPr>
                <w:lang w:eastAsia="en-AU"/>
              </w:rPr>
            </w:pPr>
            <w:r w:rsidRPr="00315685">
              <w:rPr>
                <w:lang w:eastAsia="en-AU"/>
              </w:rPr>
              <w:t>find</w:t>
            </w:r>
          </w:p>
        </w:tc>
      </w:tr>
      <w:tr w:rsidR="00315685" w:rsidRPr="00315685" w14:paraId="2F8F23A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1775F1" w14:textId="77777777" w:rsidR="00315685" w:rsidRPr="00315685" w:rsidRDefault="00315685" w:rsidP="00315685">
            <w:pPr>
              <w:ind w:left="340"/>
              <w:rPr>
                <w:lang w:eastAsia="en-AU"/>
              </w:rPr>
            </w:pPr>
            <w:r w:rsidRPr="00315685">
              <w:rPr>
                <w:lang w:eastAsia="en-AU"/>
              </w:rPr>
              <w:t>evaluate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F1479BD" w14:textId="77777777" w:rsidR="00315685" w:rsidRPr="00315685" w:rsidRDefault="00315685" w:rsidP="00315685">
            <w:pPr>
              <w:ind w:left="340"/>
              <w:rPr>
                <w:lang w:eastAsia="en-AU"/>
              </w:rPr>
            </w:pPr>
            <w:r w:rsidRPr="00315685">
              <w:rPr>
                <w:lang w:eastAsia="en-AU"/>
              </w:rPr>
              <w:t>check, test</w:t>
            </w:r>
          </w:p>
        </w:tc>
      </w:tr>
      <w:tr w:rsidR="00315685" w:rsidRPr="00315685" w14:paraId="1249F8F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158596C" w14:textId="77777777" w:rsidR="00315685" w:rsidRPr="00315685" w:rsidRDefault="00315685" w:rsidP="00315685">
            <w:pPr>
              <w:ind w:left="340"/>
              <w:rPr>
                <w:lang w:eastAsia="en-AU"/>
              </w:rPr>
            </w:pPr>
            <w:r w:rsidRPr="00315685">
              <w:rPr>
                <w:lang w:eastAsia="en-AU"/>
              </w:rPr>
              <w:t>examine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6B5934" w14:textId="77777777" w:rsidR="00315685" w:rsidRPr="00315685" w:rsidRDefault="00315685" w:rsidP="00315685">
            <w:pPr>
              <w:ind w:left="340"/>
              <w:rPr>
                <w:lang w:eastAsia="en-AU"/>
              </w:rPr>
            </w:pPr>
            <w:r w:rsidRPr="00315685">
              <w:rPr>
                <w:lang w:eastAsia="en-AU"/>
              </w:rPr>
              <w:t>look at, check</w:t>
            </w:r>
          </w:p>
        </w:tc>
      </w:tr>
      <w:tr w:rsidR="00315685" w:rsidRPr="00315685" w14:paraId="74DF123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E18DE6" w14:textId="77777777" w:rsidR="00315685" w:rsidRPr="00315685" w:rsidRDefault="00315685" w:rsidP="00315685">
            <w:pPr>
              <w:ind w:left="340"/>
              <w:rPr>
                <w:lang w:eastAsia="en-AU"/>
              </w:rPr>
            </w:pPr>
            <w:r w:rsidRPr="00315685">
              <w:rPr>
                <w:lang w:eastAsia="en-AU"/>
              </w:rPr>
              <w:t>exclusively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A0D8CCA" w14:textId="77777777" w:rsidR="00315685" w:rsidRPr="00315685" w:rsidRDefault="00315685" w:rsidP="00315685">
            <w:pPr>
              <w:ind w:left="340"/>
              <w:rPr>
                <w:lang w:eastAsia="en-AU"/>
              </w:rPr>
            </w:pPr>
            <w:r w:rsidRPr="00315685">
              <w:rPr>
                <w:lang w:eastAsia="en-AU"/>
              </w:rPr>
              <w:t>only</w:t>
            </w:r>
          </w:p>
        </w:tc>
      </w:tr>
      <w:tr w:rsidR="00315685" w:rsidRPr="00315685" w14:paraId="5FDB8D9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CB03D4" w14:textId="77777777" w:rsidR="00315685" w:rsidRPr="00315685" w:rsidRDefault="00315685" w:rsidP="00315685">
            <w:pPr>
              <w:ind w:left="340"/>
              <w:rPr>
                <w:lang w:eastAsia="en-AU"/>
              </w:rPr>
            </w:pPr>
            <w:r w:rsidRPr="00315685">
              <w:rPr>
                <w:lang w:eastAsia="en-AU"/>
              </w:rPr>
              <w:t>exempt from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5E9DE2" w14:textId="77777777" w:rsidR="00315685" w:rsidRPr="00315685" w:rsidRDefault="00315685" w:rsidP="00315685">
            <w:pPr>
              <w:ind w:left="340"/>
              <w:rPr>
                <w:lang w:eastAsia="en-AU"/>
              </w:rPr>
            </w:pPr>
            <w:r w:rsidRPr="00315685">
              <w:rPr>
                <w:lang w:eastAsia="en-AU"/>
              </w:rPr>
              <w:t>free from</w:t>
            </w:r>
          </w:p>
        </w:tc>
      </w:tr>
      <w:tr w:rsidR="00315685" w:rsidRPr="00315685" w14:paraId="63A4AD6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D4A7D1" w14:textId="77777777" w:rsidR="00315685" w:rsidRPr="00315685" w:rsidRDefault="00315685" w:rsidP="00315685">
            <w:pPr>
              <w:ind w:left="340"/>
              <w:rPr>
                <w:lang w:eastAsia="en-AU"/>
              </w:rPr>
            </w:pPr>
            <w:r w:rsidRPr="00315685">
              <w:rPr>
                <w:lang w:eastAsia="en-AU"/>
              </w:rPr>
              <w:t>expedite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D369FFD" w14:textId="77777777" w:rsidR="00315685" w:rsidRPr="00315685" w:rsidRDefault="00315685" w:rsidP="00315685">
            <w:pPr>
              <w:ind w:left="340"/>
              <w:rPr>
                <w:lang w:eastAsia="en-AU"/>
              </w:rPr>
            </w:pPr>
            <w:r w:rsidRPr="00315685">
              <w:rPr>
                <w:lang w:eastAsia="en-AU"/>
              </w:rPr>
              <w:t>hurry</w:t>
            </w:r>
          </w:p>
        </w:tc>
      </w:tr>
      <w:tr w:rsidR="00315685" w:rsidRPr="00315685" w14:paraId="7601EFD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9D82C4" w14:textId="77777777" w:rsidR="00315685" w:rsidRPr="00315685" w:rsidRDefault="00315685" w:rsidP="00315685">
            <w:pPr>
              <w:ind w:left="340"/>
              <w:rPr>
                <w:lang w:eastAsia="en-AU"/>
              </w:rPr>
            </w:pPr>
            <w:r w:rsidRPr="00315685">
              <w:rPr>
                <w:lang w:eastAsia="en-AU"/>
              </w:rPr>
              <w:t>expeditiously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8AE6914" w14:textId="77777777" w:rsidR="00315685" w:rsidRPr="00315685" w:rsidRDefault="00315685" w:rsidP="00315685">
            <w:pPr>
              <w:ind w:left="340"/>
              <w:rPr>
                <w:lang w:eastAsia="en-AU"/>
              </w:rPr>
            </w:pPr>
            <w:r w:rsidRPr="00315685">
              <w:rPr>
                <w:lang w:eastAsia="en-AU"/>
              </w:rPr>
              <w:t>as soon as possible</w:t>
            </w:r>
          </w:p>
        </w:tc>
      </w:tr>
    </w:tbl>
    <w:p w14:paraId="435BFC0D" w14:textId="77777777" w:rsidR="00315685" w:rsidRPr="00315685" w:rsidRDefault="00315685" w:rsidP="00696AB9">
      <w:pPr>
        <w:pStyle w:val="Heading4"/>
      </w:pPr>
      <w:bookmarkStart w:id="36" w:name="f"/>
      <w:bookmarkEnd w:id="36"/>
      <w:r w:rsidRPr="00315685">
        <w:t>F</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2B1C7A2"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E167D9" w14:textId="77777777" w:rsidR="00315685" w:rsidRPr="00315685" w:rsidRDefault="00315685" w:rsidP="00315685">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459C399" w14:textId="77777777" w:rsidR="00315685" w:rsidRPr="00315685" w:rsidRDefault="00315685" w:rsidP="00315685">
            <w:pPr>
              <w:ind w:left="340"/>
              <w:rPr>
                <w:lang w:eastAsia="en-AU"/>
              </w:rPr>
            </w:pPr>
            <w:r w:rsidRPr="00315685">
              <w:rPr>
                <w:b/>
                <w:bCs/>
                <w:lang w:eastAsia="en-AU"/>
              </w:rPr>
              <w:t>Simple words</w:t>
            </w:r>
          </w:p>
        </w:tc>
      </w:tr>
      <w:tr w:rsidR="00315685" w:rsidRPr="00315685" w14:paraId="3EA86D1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445FDA" w14:textId="77777777" w:rsidR="00315685" w:rsidRPr="00315685" w:rsidRDefault="00315685" w:rsidP="00315685">
            <w:pPr>
              <w:ind w:left="340"/>
              <w:rPr>
                <w:lang w:eastAsia="en-AU"/>
              </w:rPr>
            </w:pPr>
            <w:r w:rsidRPr="00315685">
              <w:rPr>
                <w:lang w:eastAsia="en-AU"/>
              </w:rPr>
              <w:t>facilitate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F1E0B67" w14:textId="77777777" w:rsidR="00315685" w:rsidRPr="00315685" w:rsidRDefault="00315685" w:rsidP="00315685">
            <w:pPr>
              <w:ind w:left="340"/>
              <w:rPr>
                <w:lang w:eastAsia="en-AU"/>
              </w:rPr>
            </w:pPr>
            <w:r w:rsidRPr="00315685">
              <w:rPr>
                <w:lang w:eastAsia="en-AU"/>
              </w:rPr>
              <w:t>help, make happen</w:t>
            </w:r>
          </w:p>
        </w:tc>
      </w:tr>
      <w:tr w:rsidR="00315685" w:rsidRPr="00315685" w14:paraId="7340C28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E6F1E18" w14:textId="77777777" w:rsidR="00315685" w:rsidRPr="00315685" w:rsidRDefault="00315685" w:rsidP="00315685">
            <w:pPr>
              <w:ind w:left="340"/>
              <w:rPr>
                <w:lang w:eastAsia="en-AU"/>
              </w:rPr>
            </w:pPr>
            <w:r w:rsidRPr="00315685">
              <w:rPr>
                <w:lang w:eastAsia="en-AU"/>
              </w:rPr>
              <w:t>factor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7E264C5" w14:textId="77777777" w:rsidR="00315685" w:rsidRPr="00315685" w:rsidRDefault="00315685" w:rsidP="00315685">
            <w:pPr>
              <w:ind w:left="340"/>
              <w:rPr>
                <w:lang w:eastAsia="en-AU"/>
              </w:rPr>
            </w:pPr>
            <w:r w:rsidRPr="00315685">
              <w:rPr>
                <w:lang w:eastAsia="en-AU"/>
              </w:rPr>
              <w:t>reason, cause</w:t>
            </w:r>
          </w:p>
        </w:tc>
      </w:tr>
      <w:tr w:rsidR="00315685" w:rsidRPr="00315685" w14:paraId="7B89459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6741455" w14:textId="77777777" w:rsidR="00315685" w:rsidRPr="00315685" w:rsidRDefault="00315685" w:rsidP="00315685">
            <w:pPr>
              <w:ind w:left="340"/>
              <w:rPr>
                <w:lang w:eastAsia="en-AU"/>
              </w:rPr>
            </w:pPr>
            <w:r w:rsidRPr="00315685">
              <w:rPr>
                <w:lang w:eastAsia="en-AU"/>
              </w:rPr>
              <w:t>feasible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E3CBF71" w14:textId="77777777" w:rsidR="00315685" w:rsidRPr="00315685" w:rsidRDefault="00315685" w:rsidP="00315685">
            <w:pPr>
              <w:ind w:left="340"/>
              <w:rPr>
                <w:lang w:eastAsia="en-AU"/>
              </w:rPr>
            </w:pPr>
            <w:r w:rsidRPr="00315685">
              <w:rPr>
                <w:lang w:eastAsia="en-AU"/>
              </w:rPr>
              <w:t>possibl​e</w:t>
            </w:r>
          </w:p>
        </w:tc>
      </w:tr>
      <w:tr w:rsidR="00315685" w:rsidRPr="00315685" w14:paraId="0EE0604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C3F8F4A" w14:textId="77777777" w:rsidR="00315685" w:rsidRPr="00315685" w:rsidRDefault="00315685" w:rsidP="00315685">
            <w:pPr>
              <w:ind w:left="340"/>
              <w:rPr>
                <w:lang w:eastAsia="en-AU"/>
              </w:rPr>
            </w:pPr>
            <w:r w:rsidRPr="00315685">
              <w:rPr>
                <w:lang w:eastAsia="en-AU"/>
              </w:rPr>
              <w:t>for a period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D68F735" w14:textId="77777777" w:rsidR="00315685" w:rsidRPr="00315685" w:rsidRDefault="00315685" w:rsidP="00315685">
            <w:pPr>
              <w:ind w:left="340"/>
              <w:rPr>
                <w:lang w:eastAsia="en-AU"/>
              </w:rPr>
            </w:pPr>
            <w:r w:rsidRPr="00315685">
              <w:rPr>
                <w:lang w:eastAsia="en-AU"/>
              </w:rPr>
              <w:t>for, when, during</w:t>
            </w:r>
          </w:p>
        </w:tc>
      </w:tr>
      <w:tr w:rsidR="00315685" w:rsidRPr="00315685" w14:paraId="2D9063A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D979B3" w14:textId="77777777" w:rsidR="00315685" w:rsidRPr="00315685" w:rsidRDefault="00315685" w:rsidP="00315685">
            <w:pPr>
              <w:ind w:left="340"/>
              <w:rPr>
                <w:lang w:eastAsia="en-AU"/>
              </w:rPr>
            </w:pPr>
            <w:r w:rsidRPr="00315685">
              <w:rPr>
                <w:lang w:eastAsia="en-AU"/>
              </w:rPr>
              <w:t>for the duration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21EAAEF" w14:textId="77777777" w:rsidR="00315685" w:rsidRPr="00315685" w:rsidRDefault="00315685" w:rsidP="00315685">
            <w:pPr>
              <w:ind w:left="340"/>
              <w:rPr>
                <w:lang w:eastAsia="en-AU"/>
              </w:rPr>
            </w:pPr>
            <w:r w:rsidRPr="00315685">
              <w:rPr>
                <w:lang w:eastAsia="en-AU"/>
              </w:rPr>
              <w:t>during, while</w:t>
            </w:r>
          </w:p>
        </w:tc>
      </w:tr>
      <w:tr w:rsidR="00315685" w:rsidRPr="00315685" w14:paraId="0B3C929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4C96F4" w14:textId="77777777" w:rsidR="00315685" w:rsidRPr="00315685" w:rsidRDefault="00315685" w:rsidP="00315685">
            <w:pPr>
              <w:ind w:left="340"/>
              <w:rPr>
                <w:lang w:eastAsia="en-AU"/>
              </w:rPr>
            </w:pPr>
            <w:r w:rsidRPr="00315685">
              <w:rPr>
                <w:lang w:eastAsia="en-AU"/>
              </w:rPr>
              <w:t>for the purpose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047BD78" w14:textId="77777777" w:rsidR="00315685" w:rsidRPr="00315685" w:rsidRDefault="00315685" w:rsidP="00315685">
            <w:pPr>
              <w:ind w:left="340"/>
              <w:rPr>
                <w:lang w:eastAsia="en-AU"/>
              </w:rPr>
            </w:pPr>
            <w:r w:rsidRPr="00315685">
              <w:rPr>
                <w:lang w:eastAsia="en-AU"/>
              </w:rPr>
              <w:t>to, for</w:t>
            </w:r>
          </w:p>
        </w:tc>
      </w:tr>
      <w:tr w:rsidR="00315685" w:rsidRPr="00315685" w14:paraId="31CFB25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D07735" w14:textId="77777777" w:rsidR="00315685" w:rsidRPr="00315685" w:rsidRDefault="00315685" w:rsidP="00315685">
            <w:pPr>
              <w:ind w:left="340"/>
              <w:rPr>
                <w:lang w:eastAsia="en-AU"/>
              </w:rPr>
            </w:pPr>
            <w:r w:rsidRPr="00315685">
              <w:rPr>
                <w:lang w:eastAsia="en-AU"/>
              </w:rPr>
              <w:t>forfeit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17A099E" w14:textId="77777777" w:rsidR="00315685" w:rsidRPr="00315685" w:rsidRDefault="00315685" w:rsidP="00315685">
            <w:pPr>
              <w:ind w:left="340"/>
              <w:rPr>
                <w:lang w:eastAsia="en-AU"/>
              </w:rPr>
            </w:pPr>
            <w:r w:rsidRPr="00315685">
              <w:rPr>
                <w:lang w:eastAsia="en-AU"/>
              </w:rPr>
              <w:t>give up, lose</w:t>
            </w:r>
          </w:p>
        </w:tc>
      </w:tr>
      <w:tr w:rsidR="00315685" w:rsidRPr="00315685" w14:paraId="63EE7AA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F87E95" w14:textId="77777777" w:rsidR="00315685" w:rsidRPr="00315685" w:rsidRDefault="00315685" w:rsidP="00315685">
            <w:pPr>
              <w:ind w:left="340"/>
              <w:rPr>
                <w:lang w:eastAsia="en-AU"/>
              </w:rPr>
            </w:pPr>
            <w:r w:rsidRPr="00315685">
              <w:rPr>
                <w:lang w:eastAsia="en-AU"/>
              </w:rPr>
              <w:t>forthwith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31CD399" w14:textId="77777777" w:rsidR="00315685" w:rsidRPr="00315685" w:rsidRDefault="00315685" w:rsidP="00315685">
            <w:pPr>
              <w:ind w:left="340"/>
              <w:rPr>
                <w:lang w:eastAsia="en-AU"/>
              </w:rPr>
            </w:pPr>
            <w:r w:rsidRPr="00315685">
              <w:rPr>
                <w:lang w:eastAsia="en-AU"/>
              </w:rPr>
              <w:t>now, immediately</w:t>
            </w:r>
          </w:p>
        </w:tc>
      </w:tr>
      <w:tr w:rsidR="00315685" w:rsidRPr="00315685" w14:paraId="3CB4D4C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EE381D3" w14:textId="77777777" w:rsidR="00315685" w:rsidRPr="00315685" w:rsidRDefault="00315685" w:rsidP="00315685">
            <w:pPr>
              <w:ind w:left="340"/>
              <w:rPr>
                <w:lang w:eastAsia="en-AU"/>
              </w:rPr>
            </w:pPr>
            <w:r w:rsidRPr="00315685">
              <w:rPr>
                <w:lang w:eastAsia="en-AU"/>
              </w:rPr>
              <w:t>formulate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F867DA" w14:textId="77777777" w:rsidR="00315685" w:rsidRPr="00315685" w:rsidRDefault="00315685" w:rsidP="00315685">
            <w:pPr>
              <w:ind w:left="340"/>
              <w:rPr>
                <w:lang w:eastAsia="en-AU"/>
              </w:rPr>
            </w:pPr>
            <w:r w:rsidRPr="00315685">
              <w:rPr>
                <w:lang w:eastAsia="en-AU"/>
              </w:rPr>
              <w:t>work out</w:t>
            </w:r>
          </w:p>
        </w:tc>
      </w:tr>
      <w:tr w:rsidR="00315685" w:rsidRPr="00315685" w14:paraId="7425E9F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530A05" w14:textId="77777777" w:rsidR="00315685" w:rsidRPr="00315685" w:rsidRDefault="00315685" w:rsidP="00315685">
            <w:pPr>
              <w:ind w:left="340"/>
              <w:rPr>
                <w:lang w:eastAsia="en-AU"/>
              </w:rPr>
            </w:pPr>
            <w:r w:rsidRPr="00315685">
              <w:rPr>
                <w:lang w:eastAsia="en-AU"/>
              </w:rPr>
              <w:t>future planning</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B418BE" w14:textId="77777777" w:rsidR="00315685" w:rsidRPr="00315685" w:rsidRDefault="00315685" w:rsidP="00315685">
            <w:pPr>
              <w:ind w:left="340"/>
              <w:rPr>
                <w:lang w:eastAsia="en-AU"/>
              </w:rPr>
            </w:pPr>
            <w:r w:rsidRPr="00315685">
              <w:rPr>
                <w:lang w:eastAsia="en-AU"/>
              </w:rPr>
              <w:t>planning</w:t>
            </w:r>
          </w:p>
        </w:tc>
      </w:tr>
    </w:tbl>
    <w:p w14:paraId="6D8DB91B" w14:textId="77777777" w:rsidR="00315685" w:rsidRPr="00315685" w:rsidRDefault="00315685" w:rsidP="00696AB9">
      <w:pPr>
        <w:pStyle w:val="Heading4"/>
      </w:pPr>
      <w:bookmarkStart w:id="37" w:name="g"/>
      <w:bookmarkEnd w:id="37"/>
      <w:r w:rsidRPr="00315685">
        <w:lastRenderedPageBreak/>
        <w:t>G</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53D2442B"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03329F" w14:textId="77777777" w:rsidR="00315685" w:rsidRPr="00315685" w:rsidRDefault="00315685" w:rsidP="006F412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B9FAAB" w14:textId="77777777" w:rsidR="00315685" w:rsidRPr="00315685" w:rsidRDefault="00315685" w:rsidP="006F412B">
            <w:pPr>
              <w:ind w:left="340"/>
              <w:rPr>
                <w:lang w:eastAsia="en-AU"/>
              </w:rPr>
            </w:pPr>
            <w:r w:rsidRPr="00315685">
              <w:rPr>
                <w:b/>
                <w:bCs/>
                <w:lang w:eastAsia="en-AU"/>
              </w:rPr>
              <w:t>Simple words</w:t>
            </w:r>
          </w:p>
        </w:tc>
      </w:tr>
      <w:tr w:rsidR="00315685" w:rsidRPr="00315685" w14:paraId="1162525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8DFB7D" w14:textId="77777777" w:rsidR="00315685" w:rsidRPr="00315685" w:rsidRDefault="00315685" w:rsidP="006F412B">
            <w:pPr>
              <w:ind w:left="340"/>
              <w:rPr>
                <w:lang w:eastAsia="en-AU"/>
              </w:rPr>
            </w:pPr>
            <w:r w:rsidRPr="00315685">
              <w:rPr>
                <w:lang w:eastAsia="en-AU"/>
              </w:rPr>
              <w:t>geographical location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F5CA65" w14:textId="77777777" w:rsidR="00315685" w:rsidRPr="00315685" w:rsidRDefault="00315685" w:rsidP="006F412B">
            <w:pPr>
              <w:ind w:left="340"/>
              <w:rPr>
                <w:lang w:eastAsia="en-AU"/>
              </w:rPr>
            </w:pPr>
            <w:r w:rsidRPr="00315685">
              <w:rPr>
                <w:lang w:eastAsia="en-AU"/>
              </w:rPr>
              <w:t>place</w:t>
            </w:r>
          </w:p>
        </w:tc>
      </w:tr>
      <w:tr w:rsidR="00315685" w:rsidRPr="00315685" w14:paraId="3774433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FCCE2A" w14:textId="77777777" w:rsidR="00315685" w:rsidRPr="00315685" w:rsidRDefault="00315685" w:rsidP="006F412B">
            <w:pPr>
              <w:ind w:left="340"/>
              <w:rPr>
                <w:lang w:eastAsia="en-AU"/>
              </w:rPr>
            </w:pPr>
            <w:r w:rsidRPr="00315685">
              <w:rPr>
                <w:lang w:eastAsia="en-AU"/>
              </w:rPr>
              <w:t>give a clear indication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7DC17B" w14:textId="77777777" w:rsidR="00315685" w:rsidRPr="00315685" w:rsidRDefault="00315685" w:rsidP="006F412B">
            <w:pPr>
              <w:ind w:left="340"/>
              <w:rPr>
                <w:lang w:eastAsia="en-AU"/>
              </w:rPr>
            </w:pPr>
            <w:r w:rsidRPr="00315685">
              <w:rPr>
                <w:lang w:eastAsia="en-AU"/>
              </w:rPr>
              <w:t>​show clearly</w:t>
            </w:r>
          </w:p>
        </w:tc>
      </w:tr>
      <w:tr w:rsidR="00315685" w:rsidRPr="00315685" w14:paraId="69AE6A5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431296" w14:textId="77777777" w:rsidR="00315685" w:rsidRPr="00315685" w:rsidRDefault="00315685" w:rsidP="006F412B">
            <w:pPr>
              <w:ind w:left="340"/>
              <w:rPr>
                <w:lang w:eastAsia="en-AU"/>
              </w:rPr>
            </w:pPr>
            <w:r w:rsidRPr="00315685">
              <w:rPr>
                <w:lang w:eastAsia="en-AU"/>
              </w:rPr>
              <w:t>gratuity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2CBF29" w14:textId="77777777" w:rsidR="00315685" w:rsidRPr="00315685" w:rsidRDefault="00315685" w:rsidP="006F412B">
            <w:pPr>
              <w:ind w:left="340"/>
              <w:rPr>
                <w:lang w:eastAsia="en-AU"/>
              </w:rPr>
            </w:pPr>
            <w:r w:rsidRPr="00315685">
              <w:rPr>
                <w:lang w:eastAsia="en-AU"/>
              </w:rPr>
              <w:t>tip</w:t>
            </w:r>
          </w:p>
        </w:tc>
      </w:tr>
    </w:tbl>
    <w:p w14:paraId="6332E319" w14:textId="77777777" w:rsidR="00315685" w:rsidRPr="00315685" w:rsidRDefault="00315685" w:rsidP="00696AB9">
      <w:pPr>
        <w:pStyle w:val="Heading4"/>
      </w:pPr>
      <w:bookmarkStart w:id="38" w:name="h"/>
      <w:bookmarkEnd w:id="38"/>
      <w:r w:rsidRPr="00315685">
        <w:t>H</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549AADE"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23F1F35" w14:textId="77777777" w:rsidR="00315685" w:rsidRPr="00315685" w:rsidRDefault="00315685" w:rsidP="006F412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9D0806" w14:textId="77777777" w:rsidR="00315685" w:rsidRPr="00315685" w:rsidRDefault="00315685" w:rsidP="006F412B">
            <w:pPr>
              <w:ind w:left="340"/>
              <w:rPr>
                <w:lang w:eastAsia="en-AU"/>
              </w:rPr>
            </w:pPr>
            <w:r w:rsidRPr="00315685">
              <w:rPr>
                <w:b/>
                <w:bCs/>
                <w:lang w:eastAsia="en-AU"/>
              </w:rPr>
              <w:t>Simple words</w:t>
            </w:r>
          </w:p>
        </w:tc>
      </w:tr>
      <w:tr w:rsidR="00315685" w:rsidRPr="00315685" w14:paraId="2154536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62CD492" w14:textId="77777777" w:rsidR="00315685" w:rsidRPr="00315685" w:rsidRDefault="00315685" w:rsidP="006F412B">
            <w:pPr>
              <w:ind w:left="340"/>
              <w:rPr>
                <w:lang w:eastAsia="en-AU"/>
              </w:rPr>
            </w:pPr>
            <w:r w:rsidRPr="00315685">
              <w:rPr>
                <w:lang w:eastAsia="en-AU"/>
              </w:rPr>
              <w:t>has discretion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E3E1A5" w14:textId="77777777" w:rsidR="00315685" w:rsidRPr="00315685" w:rsidRDefault="00315685" w:rsidP="006F412B">
            <w:pPr>
              <w:ind w:left="340"/>
              <w:rPr>
                <w:lang w:eastAsia="en-AU"/>
              </w:rPr>
            </w:pPr>
            <w:r w:rsidRPr="00315685">
              <w:rPr>
                <w:lang w:eastAsia="en-AU"/>
              </w:rPr>
              <w:t>can/ is able to</w:t>
            </w:r>
          </w:p>
        </w:tc>
      </w:tr>
      <w:tr w:rsidR="00315685" w:rsidRPr="00315685" w14:paraId="4436069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1075CD" w14:textId="77777777" w:rsidR="00315685" w:rsidRPr="00315685" w:rsidRDefault="00315685" w:rsidP="006F412B">
            <w:pPr>
              <w:ind w:left="340"/>
              <w:rPr>
                <w:lang w:eastAsia="en-AU"/>
              </w:rPr>
            </w:pPr>
            <w:r w:rsidRPr="00315685">
              <w:rPr>
                <w:lang w:eastAsia="en-AU"/>
              </w:rPr>
              <w:t>has the authority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1841C15" w14:textId="77777777" w:rsidR="00315685" w:rsidRPr="00315685" w:rsidRDefault="00315685" w:rsidP="006F412B">
            <w:pPr>
              <w:ind w:left="340"/>
              <w:rPr>
                <w:lang w:eastAsia="en-AU"/>
              </w:rPr>
            </w:pPr>
            <w:r w:rsidRPr="00315685">
              <w:rPr>
                <w:lang w:eastAsia="en-AU"/>
              </w:rPr>
              <w:t>can/ is able to</w:t>
            </w:r>
          </w:p>
        </w:tc>
      </w:tr>
      <w:tr w:rsidR="00315685" w:rsidRPr="00315685" w14:paraId="1C277D6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7A82BE5" w14:textId="77777777" w:rsidR="00315685" w:rsidRPr="00315685" w:rsidRDefault="00315685" w:rsidP="006F412B">
            <w:pPr>
              <w:ind w:left="340"/>
              <w:rPr>
                <w:lang w:eastAsia="en-AU"/>
              </w:rPr>
            </w:pPr>
            <w:r w:rsidRPr="00315685">
              <w:rPr>
                <w:lang w:eastAsia="en-AU"/>
              </w:rPr>
              <w:t>has the capability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A8CF5A" w14:textId="77777777" w:rsidR="00315685" w:rsidRPr="00315685" w:rsidRDefault="00315685" w:rsidP="006F412B">
            <w:pPr>
              <w:ind w:left="340"/>
              <w:rPr>
                <w:lang w:eastAsia="en-AU"/>
              </w:rPr>
            </w:pPr>
            <w:r w:rsidRPr="00315685">
              <w:rPr>
                <w:lang w:eastAsia="en-AU"/>
              </w:rPr>
              <w:t>can</w:t>
            </w:r>
          </w:p>
        </w:tc>
      </w:tr>
      <w:tr w:rsidR="00315685" w:rsidRPr="00315685" w14:paraId="7806326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2027365" w14:textId="77777777" w:rsidR="00315685" w:rsidRPr="00315685" w:rsidRDefault="00315685" w:rsidP="006F412B">
            <w:pPr>
              <w:ind w:left="340"/>
              <w:rPr>
                <w:lang w:eastAsia="en-AU"/>
              </w:rPr>
            </w:pPr>
            <w:r w:rsidRPr="00315685">
              <w:rPr>
                <w:lang w:eastAsia="en-AU"/>
              </w:rPr>
              <w:t>have a liability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311AC28" w14:textId="77777777" w:rsidR="00315685" w:rsidRPr="00315685" w:rsidRDefault="00315685" w:rsidP="006F412B">
            <w:pPr>
              <w:ind w:left="340"/>
              <w:rPr>
                <w:lang w:eastAsia="en-AU"/>
              </w:rPr>
            </w:pPr>
            <w:r w:rsidRPr="00315685">
              <w:rPr>
                <w:lang w:eastAsia="en-AU"/>
              </w:rPr>
              <w:t>should</w:t>
            </w:r>
          </w:p>
        </w:tc>
      </w:tr>
      <w:tr w:rsidR="00315685" w:rsidRPr="00315685" w14:paraId="487D0D7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C96CC5" w14:textId="77777777" w:rsidR="00315685" w:rsidRPr="00315685" w:rsidRDefault="00315685" w:rsidP="006F412B">
            <w:pPr>
              <w:ind w:left="340"/>
              <w:rPr>
                <w:lang w:eastAsia="en-AU"/>
              </w:rPr>
            </w:pPr>
            <w:r w:rsidRPr="00315685">
              <w:rPr>
                <w:lang w:eastAsia="en-AU"/>
              </w:rPr>
              <w:t>have a requirement for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A5E8E11" w14:textId="77777777" w:rsidR="00315685" w:rsidRPr="00315685" w:rsidRDefault="00315685" w:rsidP="006F412B">
            <w:pPr>
              <w:ind w:left="340"/>
              <w:rPr>
                <w:lang w:eastAsia="en-AU"/>
              </w:rPr>
            </w:pPr>
            <w:r w:rsidRPr="00315685">
              <w:rPr>
                <w:lang w:eastAsia="en-AU"/>
              </w:rPr>
              <w:t>need</w:t>
            </w:r>
          </w:p>
        </w:tc>
      </w:tr>
      <w:tr w:rsidR="00315685" w:rsidRPr="00315685" w14:paraId="4D4246E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7AB8FF" w14:textId="77777777" w:rsidR="00315685" w:rsidRPr="00315685" w:rsidRDefault="00315685" w:rsidP="006F412B">
            <w:pPr>
              <w:ind w:left="340"/>
              <w:rPr>
                <w:lang w:eastAsia="en-AU"/>
              </w:rPr>
            </w:pPr>
            <w:r w:rsidRPr="00315685">
              <w:rPr>
                <w:lang w:eastAsia="en-AU"/>
              </w:rPr>
              <w:t>have a responsibility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F17C089" w14:textId="77777777" w:rsidR="00315685" w:rsidRPr="00315685" w:rsidRDefault="00315685" w:rsidP="006F412B">
            <w:pPr>
              <w:ind w:left="340"/>
              <w:rPr>
                <w:lang w:eastAsia="en-AU"/>
              </w:rPr>
            </w:pPr>
            <w:r w:rsidRPr="00315685">
              <w:rPr>
                <w:lang w:eastAsia="en-AU"/>
              </w:rPr>
              <w:t>must/ have to/ need to</w:t>
            </w:r>
          </w:p>
        </w:tc>
      </w:tr>
      <w:tr w:rsidR="00315685" w:rsidRPr="00315685" w14:paraId="3563E5A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A7BA8F" w14:textId="77777777" w:rsidR="00315685" w:rsidRPr="00315685" w:rsidRDefault="00315685" w:rsidP="006F412B">
            <w:pPr>
              <w:ind w:left="340"/>
              <w:rPr>
                <w:lang w:eastAsia="en-AU"/>
              </w:rPr>
            </w:pPr>
            <w:r w:rsidRPr="00315685">
              <w:rPr>
                <w:lang w:eastAsia="en-AU"/>
              </w:rPr>
              <w:t>have an obligation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ACA5DC" w14:textId="77777777" w:rsidR="00315685" w:rsidRPr="00315685" w:rsidRDefault="00315685" w:rsidP="006F412B">
            <w:pPr>
              <w:ind w:left="340"/>
              <w:rPr>
                <w:lang w:eastAsia="en-AU"/>
              </w:rPr>
            </w:pPr>
            <w:r w:rsidRPr="00315685">
              <w:rPr>
                <w:lang w:eastAsia="en-AU"/>
              </w:rPr>
              <w:t>must</w:t>
            </w:r>
          </w:p>
        </w:tc>
      </w:tr>
      <w:tr w:rsidR="00315685" w:rsidRPr="00315685" w14:paraId="3B5C5C5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46F1F3F" w14:textId="77777777" w:rsidR="00315685" w:rsidRPr="00315685" w:rsidRDefault="00315685" w:rsidP="006F412B">
            <w:pPr>
              <w:ind w:left="340"/>
              <w:rPr>
                <w:lang w:eastAsia="en-AU"/>
              </w:rPr>
            </w:pPr>
            <w:r w:rsidRPr="00315685">
              <w:rPr>
                <w:lang w:eastAsia="en-AU"/>
              </w:rPr>
              <w:t>have exemption from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0EA853" w14:textId="77777777" w:rsidR="00315685" w:rsidRPr="00315685" w:rsidRDefault="00315685" w:rsidP="006F412B">
            <w:pPr>
              <w:ind w:left="340"/>
              <w:rPr>
                <w:lang w:eastAsia="en-AU"/>
              </w:rPr>
            </w:pPr>
            <w:r w:rsidRPr="00315685">
              <w:rPr>
                <w:lang w:eastAsia="en-AU"/>
              </w:rPr>
              <w:t>free from</w:t>
            </w:r>
          </w:p>
        </w:tc>
      </w:tr>
      <w:tr w:rsidR="00315685" w:rsidRPr="00315685" w14:paraId="6286818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14EFD19" w14:textId="77777777" w:rsidR="00315685" w:rsidRPr="00315685" w:rsidRDefault="00315685" w:rsidP="006F412B">
            <w:pPr>
              <w:ind w:left="340"/>
              <w:rPr>
                <w:lang w:eastAsia="en-AU"/>
              </w:rPr>
            </w:pPr>
            <w:r w:rsidRPr="00315685">
              <w:rPr>
                <w:lang w:eastAsia="en-AU"/>
              </w:rPr>
              <w:t>hence/henceforth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508837" w14:textId="77777777" w:rsidR="00315685" w:rsidRPr="00315685" w:rsidRDefault="00315685" w:rsidP="006F412B">
            <w:pPr>
              <w:ind w:left="340"/>
              <w:rPr>
                <w:lang w:eastAsia="en-AU"/>
              </w:rPr>
            </w:pPr>
            <w:r w:rsidRPr="00315685">
              <w:rPr>
                <w:lang w:eastAsia="en-AU"/>
              </w:rPr>
              <w:t>from now</w:t>
            </w:r>
          </w:p>
        </w:tc>
      </w:tr>
      <w:tr w:rsidR="00315685" w:rsidRPr="00315685" w14:paraId="549AFF5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D2489FC" w14:textId="77777777" w:rsidR="00315685" w:rsidRPr="00315685" w:rsidRDefault="00315685" w:rsidP="006F412B">
            <w:pPr>
              <w:ind w:left="340"/>
              <w:rPr>
                <w:lang w:eastAsia="en-AU"/>
              </w:rPr>
            </w:pPr>
            <w:r w:rsidRPr="00315685">
              <w:rPr>
                <w:lang w:eastAsia="en-AU"/>
              </w:rPr>
              <w:t>herewith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DCE763E" w14:textId="77777777" w:rsidR="00315685" w:rsidRPr="00315685" w:rsidRDefault="00315685" w:rsidP="006F412B">
            <w:pPr>
              <w:ind w:left="340"/>
              <w:rPr>
                <w:lang w:eastAsia="en-AU"/>
              </w:rPr>
            </w:pPr>
            <w:r w:rsidRPr="00315685">
              <w:rPr>
                <w:lang w:eastAsia="en-AU"/>
              </w:rPr>
              <w:t>with this</w:t>
            </w:r>
          </w:p>
        </w:tc>
      </w:tr>
      <w:tr w:rsidR="00315685" w:rsidRPr="00315685" w14:paraId="61C7674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94380A1" w14:textId="77777777" w:rsidR="00315685" w:rsidRPr="00315685" w:rsidRDefault="00315685" w:rsidP="006F412B">
            <w:pPr>
              <w:ind w:left="340"/>
              <w:rPr>
                <w:lang w:eastAsia="en-AU"/>
              </w:rPr>
            </w:pPr>
            <w:r w:rsidRPr="00315685">
              <w:rPr>
                <w:lang w:eastAsia="en-AU"/>
              </w:rPr>
              <w:t>home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DAA8545" w14:textId="77777777" w:rsidR="00315685" w:rsidRPr="00315685" w:rsidRDefault="00315685" w:rsidP="006F412B">
            <w:pPr>
              <w:ind w:left="340"/>
              <w:rPr>
                <w:lang w:eastAsia="en-AU"/>
              </w:rPr>
            </w:pPr>
            <w:r w:rsidRPr="00315685">
              <w:rPr>
                <w:lang w:eastAsia="en-AU"/>
              </w:rPr>
              <w:t>house</w:t>
            </w:r>
          </w:p>
        </w:tc>
      </w:tr>
    </w:tbl>
    <w:p w14:paraId="39D300DD" w14:textId="77777777" w:rsidR="00315685" w:rsidRPr="00315685" w:rsidRDefault="00315685" w:rsidP="00696AB9">
      <w:pPr>
        <w:pStyle w:val="Heading4"/>
      </w:pPr>
      <w:bookmarkStart w:id="39" w:name="i"/>
      <w:bookmarkEnd w:id="39"/>
      <w:r w:rsidRPr="00315685">
        <w:t>I</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796F0D2F"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D4FCD8" w14:textId="77777777" w:rsidR="00315685" w:rsidRPr="00315685" w:rsidRDefault="00315685" w:rsidP="006F412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F4CD25" w14:textId="77777777" w:rsidR="00315685" w:rsidRPr="00315685" w:rsidRDefault="00315685" w:rsidP="006F412B">
            <w:pPr>
              <w:ind w:left="340"/>
              <w:rPr>
                <w:lang w:eastAsia="en-AU"/>
              </w:rPr>
            </w:pPr>
            <w:r w:rsidRPr="00315685">
              <w:rPr>
                <w:b/>
                <w:bCs/>
                <w:lang w:eastAsia="en-AU"/>
              </w:rPr>
              <w:t>Simple words</w:t>
            </w:r>
          </w:p>
        </w:tc>
      </w:tr>
      <w:tr w:rsidR="00315685" w:rsidRPr="00315685" w14:paraId="673D3BB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59B0F2" w14:textId="77777777" w:rsidR="00315685" w:rsidRPr="00315685" w:rsidRDefault="00315685" w:rsidP="006F412B">
            <w:pPr>
              <w:ind w:left="340"/>
              <w:rPr>
                <w:lang w:eastAsia="en-AU"/>
              </w:rPr>
            </w:pPr>
            <w:r w:rsidRPr="00315685">
              <w:rPr>
                <w:lang w:eastAsia="en-AU"/>
              </w:rPr>
              <w:t>implement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E60AE7" w14:textId="77777777" w:rsidR="00315685" w:rsidRPr="00315685" w:rsidRDefault="00315685" w:rsidP="006F412B">
            <w:pPr>
              <w:ind w:left="340"/>
              <w:rPr>
                <w:lang w:eastAsia="en-AU"/>
              </w:rPr>
            </w:pPr>
            <w:r w:rsidRPr="00315685">
              <w:rPr>
                <w:lang w:eastAsia="en-AU"/>
              </w:rPr>
              <w:t>carry out, do</w:t>
            </w:r>
          </w:p>
        </w:tc>
      </w:tr>
      <w:tr w:rsidR="00315685" w:rsidRPr="00315685" w14:paraId="3F6E383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3281E91" w14:textId="77777777" w:rsidR="00315685" w:rsidRPr="00315685" w:rsidRDefault="00315685" w:rsidP="006F412B">
            <w:pPr>
              <w:ind w:left="340"/>
              <w:rPr>
                <w:lang w:eastAsia="en-AU"/>
              </w:rPr>
            </w:pPr>
            <w:r w:rsidRPr="00315685">
              <w:rPr>
                <w:lang w:eastAsia="en-AU"/>
              </w:rPr>
              <w:t>in a timely manner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52960AB" w14:textId="77777777" w:rsidR="00315685" w:rsidRPr="00315685" w:rsidRDefault="00315685" w:rsidP="006F412B">
            <w:pPr>
              <w:ind w:left="340"/>
              <w:rPr>
                <w:lang w:eastAsia="en-AU"/>
              </w:rPr>
            </w:pPr>
            <w:r w:rsidRPr="00315685">
              <w:rPr>
                <w:lang w:eastAsia="en-AU"/>
              </w:rPr>
              <w:t>on time</w:t>
            </w:r>
          </w:p>
        </w:tc>
      </w:tr>
      <w:tr w:rsidR="00315685" w:rsidRPr="00315685" w14:paraId="2B3A322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707E3D" w14:textId="77777777" w:rsidR="00315685" w:rsidRPr="00315685" w:rsidRDefault="00315685" w:rsidP="006F412B">
            <w:pPr>
              <w:ind w:left="340"/>
              <w:rPr>
                <w:lang w:eastAsia="en-AU"/>
              </w:rPr>
            </w:pPr>
            <w:r w:rsidRPr="00315685">
              <w:rPr>
                <w:lang w:eastAsia="en-AU"/>
              </w:rPr>
              <w:lastRenderedPageBreak/>
              <w:t>in accordance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A7AA3A" w14:textId="77777777" w:rsidR="00315685" w:rsidRPr="00315685" w:rsidRDefault="00315685" w:rsidP="006F412B">
            <w:pPr>
              <w:ind w:left="340"/>
              <w:rPr>
                <w:lang w:eastAsia="en-AU"/>
              </w:rPr>
            </w:pPr>
            <w:r w:rsidRPr="00315685">
              <w:rPr>
                <w:lang w:eastAsia="en-AU"/>
              </w:rPr>
              <w:t>as​, under, by</w:t>
            </w:r>
          </w:p>
        </w:tc>
      </w:tr>
      <w:tr w:rsidR="00315685" w:rsidRPr="00315685" w14:paraId="2F76E84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2A33D7C" w14:textId="77777777" w:rsidR="00315685" w:rsidRPr="00315685" w:rsidRDefault="00315685" w:rsidP="006F412B">
            <w:pPr>
              <w:ind w:left="340"/>
              <w:rPr>
                <w:lang w:eastAsia="en-AU"/>
              </w:rPr>
            </w:pPr>
            <w:r w:rsidRPr="00315685">
              <w:rPr>
                <w:lang w:eastAsia="en-AU"/>
              </w:rPr>
              <w:t>in addition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7AC224" w14:textId="77777777" w:rsidR="00315685" w:rsidRPr="00315685" w:rsidRDefault="00315685" w:rsidP="006F412B">
            <w:pPr>
              <w:ind w:left="340"/>
              <w:rPr>
                <w:lang w:eastAsia="en-AU"/>
              </w:rPr>
            </w:pPr>
            <w:r w:rsidRPr="00315685">
              <w:rPr>
                <w:lang w:eastAsia="en-AU"/>
              </w:rPr>
              <w:t>also, too, as well as</w:t>
            </w:r>
          </w:p>
        </w:tc>
      </w:tr>
      <w:tr w:rsidR="00315685" w:rsidRPr="00315685" w14:paraId="0453DA6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FB98F61" w14:textId="77777777" w:rsidR="00315685" w:rsidRPr="00315685" w:rsidRDefault="00315685" w:rsidP="006F412B">
            <w:pPr>
              <w:ind w:left="340"/>
              <w:rPr>
                <w:lang w:eastAsia="en-AU"/>
              </w:rPr>
            </w:pPr>
            <w:r w:rsidRPr="00315685">
              <w:rPr>
                <w:lang w:eastAsia="en-AU"/>
              </w:rPr>
              <w:t>in advance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BE8729" w14:textId="77777777" w:rsidR="00315685" w:rsidRPr="00315685" w:rsidRDefault="00315685" w:rsidP="006F412B">
            <w:pPr>
              <w:ind w:left="340"/>
              <w:rPr>
                <w:lang w:eastAsia="en-AU"/>
              </w:rPr>
            </w:pPr>
            <w:r w:rsidRPr="00315685">
              <w:rPr>
                <w:lang w:eastAsia="en-AU"/>
              </w:rPr>
              <w:t>before</w:t>
            </w:r>
          </w:p>
        </w:tc>
      </w:tr>
      <w:tr w:rsidR="00315685" w:rsidRPr="00315685" w14:paraId="44FA4C2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FED94B4" w14:textId="77777777" w:rsidR="00315685" w:rsidRPr="00315685" w:rsidRDefault="00315685" w:rsidP="006F412B">
            <w:pPr>
              <w:ind w:left="340"/>
              <w:rPr>
                <w:lang w:eastAsia="en-AU"/>
              </w:rPr>
            </w:pPr>
            <w:r w:rsidRPr="00315685">
              <w:rPr>
                <w:lang w:eastAsia="en-AU"/>
              </w:rPr>
              <w:t>in an effort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6E9295" w14:textId="77777777" w:rsidR="00315685" w:rsidRPr="00315685" w:rsidRDefault="00315685" w:rsidP="006F412B">
            <w:pPr>
              <w:ind w:left="340"/>
              <w:rPr>
                <w:lang w:eastAsia="en-AU"/>
              </w:rPr>
            </w:pPr>
            <w:r w:rsidRPr="00315685">
              <w:rPr>
                <w:lang w:eastAsia="en-AU"/>
              </w:rPr>
              <w:t>to</w:t>
            </w:r>
          </w:p>
        </w:tc>
      </w:tr>
      <w:tr w:rsidR="00315685" w:rsidRPr="00315685" w14:paraId="636259F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14733FA" w14:textId="77777777" w:rsidR="00315685" w:rsidRPr="00315685" w:rsidRDefault="00315685" w:rsidP="006F412B">
            <w:pPr>
              <w:ind w:left="340"/>
              <w:rPr>
                <w:lang w:eastAsia="en-AU"/>
              </w:rPr>
            </w:pPr>
            <w:r w:rsidRPr="00315685">
              <w:rPr>
                <w:lang w:eastAsia="en-AU"/>
              </w:rPr>
              <w:t>in case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3A1DB2F" w14:textId="77777777" w:rsidR="00315685" w:rsidRPr="00315685" w:rsidRDefault="00315685" w:rsidP="006F412B">
            <w:pPr>
              <w:ind w:left="340"/>
              <w:rPr>
                <w:lang w:eastAsia="en-AU"/>
              </w:rPr>
            </w:pPr>
            <w:r w:rsidRPr="00315685">
              <w:rPr>
                <w:lang w:eastAsia="en-AU"/>
              </w:rPr>
              <w:t>if</w:t>
            </w:r>
          </w:p>
        </w:tc>
      </w:tr>
      <w:tr w:rsidR="00315685" w:rsidRPr="00315685" w14:paraId="3E61E90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23166D" w14:textId="77777777" w:rsidR="00315685" w:rsidRPr="00315685" w:rsidRDefault="00315685" w:rsidP="006F412B">
            <w:pPr>
              <w:ind w:left="340"/>
              <w:rPr>
                <w:lang w:eastAsia="en-AU"/>
              </w:rPr>
            </w:pPr>
            <w:r w:rsidRPr="00315685">
              <w:rPr>
                <w:lang w:eastAsia="en-AU"/>
              </w:rPr>
              <w:t>in circumstances where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20336F" w14:textId="77777777" w:rsidR="00315685" w:rsidRPr="00315685" w:rsidRDefault="00315685" w:rsidP="006F412B">
            <w:pPr>
              <w:ind w:left="340"/>
              <w:rPr>
                <w:lang w:eastAsia="en-AU"/>
              </w:rPr>
            </w:pPr>
            <w:r w:rsidRPr="00315685">
              <w:rPr>
                <w:lang w:eastAsia="en-AU"/>
              </w:rPr>
              <w:t>if</w:t>
            </w:r>
          </w:p>
        </w:tc>
      </w:tr>
      <w:tr w:rsidR="00315685" w:rsidRPr="00315685" w14:paraId="3524C4A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350110" w14:textId="77777777" w:rsidR="00315685" w:rsidRPr="00315685" w:rsidRDefault="00315685" w:rsidP="006F412B">
            <w:pPr>
              <w:ind w:left="340"/>
              <w:rPr>
                <w:lang w:eastAsia="en-AU"/>
              </w:rPr>
            </w:pPr>
            <w:r w:rsidRPr="00315685">
              <w:rPr>
                <w:lang w:eastAsia="en-AU"/>
              </w:rPr>
              <w:t>in conjunction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576AF03" w14:textId="77777777" w:rsidR="00315685" w:rsidRPr="00315685" w:rsidRDefault="00315685" w:rsidP="006F412B">
            <w:pPr>
              <w:ind w:left="340"/>
              <w:rPr>
                <w:lang w:eastAsia="en-AU"/>
              </w:rPr>
            </w:pPr>
            <w:r w:rsidRPr="00315685">
              <w:rPr>
                <w:lang w:eastAsia="en-AU"/>
              </w:rPr>
              <w:t>and, with</w:t>
            </w:r>
          </w:p>
        </w:tc>
      </w:tr>
      <w:tr w:rsidR="00315685" w:rsidRPr="00315685" w14:paraId="377F817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E992E35" w14:textId="77777777" w:rsidR="00315685" w:rsidRPr="00315685" w:rsidRDefault="00315685" w:rsidP="006F412B">
            <w:pPr>
              <w:ind w:left="340"/>
              <w:rPr>
                <w:lang w:eastAsia="en-AU"/>
              </w:rPr>
            </w:pPr>
            <w:r w:rsidRPr="00315685">
              <w:rPr>
                <w:lang w:eastAsia="en-AU"/>
              </w:rPr>
              <w:t>in connection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58E848A" w14:textId="77777777" w:rsidR="00315685" w:rsidRPr="00315685" w:rsidRDefault="00315685" w:rsidP="006F412B">
            <w:pPr>
              <w:ind w:left="340"/>
              <w:rPr>
                <w:lang w:eastAsia="en-AU"/>
              </w:rPr>
            </w:pPr>
            <w:r w:rsidRPr="00315685">
              <w:rPr>
                <w:lang w:eastAsia="en-AU"/>
              </w:rPr>
              <w:t>about, for</w:t>
            </w:r>
          </w:p>
        </w:tc>
      </w:tr>
      <w:tr w:rsidR="00315685" w:rsidRPr="00315685" w14:paraId="4F830E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195A7B0" w14:textId="77777777" w:rsidR="00315685" w:rsidRPr="00315685" w:rsidRDefault="00315685" w:rsidP="006F412B">
            <w:pPr>
              <w:ind w:left="340"/>
              <w:rPr>
                <w:lang w:eastAsia="en-AU"/>
              </w:rPr>
            </w:pPr>
            <w:r w:rsidRPr="00315685">
              <w:rPr>
                <w:lang w:eastAsia="en-AU"/>
              </w:rPr>
              <w:t>in consequence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4EEA65" w14:textId="77777777" w:rsidR="00315685" w:rsidRPr="00315685" w:rsidRDefault="00315685" w:rsidP="006F412B">
            <w:pPr>
              <w:ind w:left="340"/>
              <w:rPr>
                <w:lang w:eastAsia="en-AU"/>
              </w:rPr>
            </w:pPr>
            <w:r w:rsidRPr="00315685">
              <w:rPr>
                <w:lang w:eastAsia="en-AU"/>
              </w:rPr>
              <w:t>because</w:t>
            </w:r>
          </w:p>
        </w:tc>
      </w:tr>
      <w:tr w:rsidR="00315685" w:rsidRPr="00315685" w14:paraId="19483EE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C71DEB" w14:textId="77777777" w:rsidR="00315685" w:rsidRPr="00315685" w:rsidRDefault="00315685" w:rsidP="006F412B">
            <w:pPr>
              <w:ind w:left="340"/>
              <w:rPr>
                <w:lang w:eastAsia="en-AU"/>
              </w:rPr>
            </w:pPr>
            <w:r w:rsidRPr="00315685">
              <w:rPr>
                <w:lang w:eastAsia="en-AU"/>
              </w:rPr>
              <w:t>in consideration of the fact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ED3AAB1" w14:textId="77777777" w:rsidR="00315685" w:rsidRPr="00315685" w:rsidRDefault="00315685" w:rsidP="006F412B">
            <w:pPr>
              <w:ind w:left="340"/>
              <w:rPr>
                <w:lang w:eastAsia="en-AU"/>
              </w:rPr>
            </w:pPr>
            <w:r w:rsidRPr="00315685">
              <w:rPr>
                <w:lang w:eastAsia="en-AU"/>
              </w:rPr>
              <w:t>because</w:t>
            </w:r>
          </w:p>
        </w:tc>
      </w:tr>
      <w:tr w:rsidR="00315685" w:rsidRPr="00315685" w14:paraId="63ACBE0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A25F2B" w14:textId="77777777" w:rsidR="00315685" w:rsidRPr="00315685" w:rsidRDefault="00315685" w:rsidP="006F412B">
            <w:pPr>
              <w:ind w:left="340"/>
              <w:rPr>
                <w:lang w:eastAsia="en-AU"/>
              </w:rPr>
            </w:pPr>
            <w:r w:rsidRPr="00315685">
              <w:rPr>
                <w:lang w:eastAsia="en-AU"/>
              </w:rPr>
              <w:t>in excess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29A507" w14:textId="77777777" w:rsidR="00315685" w:rsidRPr="00315685" w:rsidRDefault="00315685" w:rsidP="006F412B">
            <w:pPr>
              <w:ind w:left="340"/>
              <w:rPr>
                <w:lang w:eastAsia="en-AU"/>
              </w:rPr>
            </w:pPr>
            <w:r w:rsidRPr="00315685">
              <w:rPr>
                <w:lang w:eastAsia="en-AU"/>
              </w:rPr>
              <w:t>more than</w:t>
            </w:r>
          </w:p>
        </w:tc>
      </w:tr>
      <w:tr w:rsidR="00315685" w:rsidRPr="00315685" w14:paraId="13D61C0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50407FC" w14:textId="77777777" w:rsidR="00315685" w:rsidRPr="00315685" w:rsidRDefault="00315685" w:rsidP="006F412B">
            <w:pPr>
              <w:ind w:left="340"/>
              <w:rPr>
                <w:lang w:eastAsia="en-AU"/>
              </w:rPr>
            </w:pPr>
            <w:r w:rsidRPr="00315685">
              <w:rPr>
                <w:lang w:eastAsia="en-AU"/>
              </w:rPr>
              <w:t>in lieu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B333C7" w14:textId="77777777" w:rsidR="00315685" w:rsidRPr="00315685" w:rsidRDefault="00315685" w:rsidP="006F412B">
            <w:pPr>
              <w:ind w:left="340"/>
              <w:rPr>
                <w:lang w:eastAsia="en-AU"/>
              </w:rPr>
            </w:pPr>
            <w:r w:rsidRPr="00315685">
              <w:rPr>
                <w:lang w:eastAsia="en-AU"/>
              </w:rPr>
              <w:t>instead of</w:t>
            </w:r>
          </w:p>
        </w:tc>
      </w:tr>
      <w:tr w:rsidR="00315685" w:rsidRPr="00315685" w14:paraId="56844CD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FF18DC" w14:textId="77777777" w:rsidR="00315685" w:rsidRPr="00315685" w:rsidRDefault="00315685" w:rsidP="006F412B">
            <w:pPr>
              <w:ind w:left="340"/>
              <w:rPr>
                <w:lang w:eastAsia="en-AU"/>
              </w:rPr>
            </w:pPr>
            <w:r w:rsidRPr="00315685">
              <w:rPr>
                <w:lang w:eastAsia="en-AU"/>
              </w:rPr>
              <w:t>in order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69663F" w14:textId="77777777" w:rsidR="00315685" w:rsidRPr="00315685" w:rsidRDefault="00315685" w:rsidP="006F412B">
            <w:pPr>
              <w:ind w:left="340"/>
              <w:rPr>
                <w:lang w:eastAsia="en-AU"/>
              </w:rPr>
            </w:pPr>
            <w:r w:rsidRPr="00315685">
              <w:rPr>
                <w:lang w:eastAsia="en-AU"/>
              </w:rPr>
              <w:t>to</w:t>
            </w:r>
          </w:p>
        </w:tc>
      </w:tr>
      <w:tr w:rsidR="00315685" w:rsidRPr="00315685" w14:paraId="38FC76F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839DCE" w14:textId="77777777" w:rsidR="00315685" w:rsidRPr="00315685" w:rsidRDefault="00315685" w:rsidP="006F412B">
            <w:pPr>
              <w:ind w:left="340"/>
              <w:rPr>
                <w:lang w:eastAsia="en-AU"/>
              </w:rPr>
            </w:pPr>
            <w:r w:rsidRPr="00315685">
              <w:rPr>
                <w:lang w:eastAsia="en-AU"/>
              </w:rPr>
              <w:t>in receipt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49C44C" w14:textId="77777777" w:rsidR="00315685" w:rsidRPr="00315685" w:rsidRDefault="00315685" w:rsidP="006F412B">
            <w:pPr>
              <w:ind w:left="340"/>
              <w:rPr>
                <w:lang w:eastAsia="en-AU"/>
              </w:rPr>
            </w:pPr>
            <w:r w:rsidRPr="00315685">
              <w:rPr>
                <w:lang w:eastAsia="en-AU"/>
              </w:rPr>
              <w:t>have/get</w:t>
            </w:r>
          </w:p>
        </w:tc>
      </w:tr>
      <w:tr w:rsidR="00315685" w:rsidRPr="00315685" w14:paraId="059579D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6DD0E1" w14:textId="77777777" w:rsidR="00315685" w:rsidRPr="00315685" w:rsidRDefault="00315685" w:rsidP="006F412B">
            <w:pPr>
              <w:ind w:left="340"/>
              <w:rPr>
                <w:lang w:eastAsia="en-AU"/>
              </w:rPr>
            </w:pPr>
            <w:r w:rsidRPr="00315685">
              <w:rPr>
                <w:lang w:eastAsia="en-AU"/>
              </w:rPr>
              <w:t>in regard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7F32314" w14:textId="77777777" w:rsidR="00315685" w:rsidRPr="00315685" w:rsidRDefault="00315685" w:rsidP="006F412B">
            <w:pPr>
              <w:ind w:left="340"/>
              <w:rPr>
                <w:lang w:eastAsia="en-AU"/>
              </w:rPr>
            </w:pPr>
            <w:r w:rsidRPr="00315685">
              <w:rPr>
                <w:lang w:eastAsia="en-AU"/>
              </w:rPr>
              <w:t>about, on</w:t>
            </w:r>
          </w:p>
        </w:tc>
      </w:tr>
      <w:tr w:rsidR="00315685" w:rsidRPr="00315685" w14:paraId="016617E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27073E4" w14:textId="77777777" w:rsidR="00315685" w:rsidRPr="00315685" w:rsidRDefault="00315685" w:rsidP="006F412B">
            <w:pPr>
              <w:ind w:left="340"/>
              <w:rPr>
                <w:lang w:eastAsia="en-AU"/>
              </w:rPr>
            </w:pPr>
            <w:r w:rsidRPr="00315685">
              <w:rPr>
                <w:lang w:eastAsia="en-AU"/>
              </w:rPr>
              <w:t>in relation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1AC78C" w14:textId="77777777" w:rsidR="00315685" w:rsidRPr="00315685" w:rsidRDefault="00315685" w:rsidP="006F412B">
            <w:pPr>
              <w:ind w:left="340"/>
              <w:rPr>
                <w:lang w:eastAsia="en-AU"/>
              </w:rPr>
            </w:pPr>
            <w:r w:rsidRPr="00315685">
              <w:rPr>
                <w:lang w:eastAsia="en-AU"/>
              </w:rPr>
              <w:t>about</w:t>
            </w:r>
          </w:p>
        </w:tc>
      </w:tr>
      <w:tr w:rsidR="00315685" w:rsidRPr="00315685" w14:paraId="5378287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AFF526" w14:textId="77777777" w:rsidR="00315685" w:rsidRPr="00315685" w:rsidRDefault="00315685" w:rsidP="006F412B">
            <w:pPr>
              <w:ind w:left="340"/>
              <w:rPr>
                <w:lang w:eastAsia="en-AU"/>
              </w:rPr>
            </w:pPr>
            <w:r w:rsidRPr="00315685">
              <w:rPr>
                <w:lang w:eastAsia="en-AU"/>
              </w:rPr>
              <w:t>in respect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5C92CA" w14:textId="77777777" w:rsidR="00315685" w:rsidRPr="00315685" w:rsidRDefault="00315685" w:rsidP="006F412B">
            <w:pPr>
              <w:ind w:left="340"/>
              <w:rPr>
                <w:lang w:eastAsia="en-AU"/>
              </w:rPr>
            </w:pPr>
            <w:r w:rsidRPr="00315685">
              <w:rPr>
                <w:lang w:eastAsia="en-AU"/>
              </w:rPr>
              <w:t>about, for</w:t>
            </w:r>
          </w:p>
        </w:tc>
      </w:tr>
      <w:tr w:rsidR="00315685" w:rsidRPr="00315685" w14:paraId="5CBA6FA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3B582AC" w14:textId="77777777" w:rsidR="00315685" w:rsidRPr="00315685" w:rsidRDefault="00315685" w:rsidP="006F412B">
            <w:pPr>
              <w:ind w:left="340"/>
              <w:rPr>
                <w:lang w:eastAsia="en-AU"/>
              </w:rPr>
            </w:pPr>
            <w:r w:rsidRPr="00315685">
              <w:rPr>
                <w:lang w:eastAsia="en-AU"/>
              </w:rPr>
              <w:t>in spite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562DCB9" w14:textId="77777777" w:rsidR="00315685" w:rsidRPr="00315685" w:rsidRDefault="00315685" w:rsidP="006F412B">
            <w:pPr>
              <w:ind w:left="340"/>
              <w:rPr>
                <w:lang w:eastAsia="en-AU"/>
              </w:rPr>
            </w:pPr>
            <w:r w:rsidRPr="00315685">
              <w:rPr>
                <w:lang w:eastAsia="en-AU"/>
              </w:rPr>
              <w:t>despite</w:t>
            </w:r>
          </w:p>
        </w:tc>
      </w:tr>
      <w:tr w:rsidR="00315685" w:rsidRPr="00315685" w14:paraId="7BDADD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5B7B8A" w14:textId="77777777" w:rsidR="00315685" w:rsidRPr="00315685" w:rsidRDefault="00315685" w:rsidP="006F412B">
            <w:pPr>
              <w:ind w:left="340"/>
              <w:rPr>
                <w:lang w:eastAsia="en-AU"/>
              </w:rPr>
            </w:pPr>
            <w:r w:rsidRPr="00315685">
              <w:rPr>
                <w:lang w:eastAsia="en-AU"/>
              </w:rPr>
              <w:t>in the absence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9F5DB7" w14:textId="77777777" w:rsidR="00315685" w:rsidRPr="00315685" w:rsidRDefault="00315685" w:rsidP="006F412B">
            <w:pPr>
              <w:ind w:left="340"/>
              <w:rPr>
                <w:lang w:eastAsia="en-AU"/>
              </w:rPr>
            </w:pPr>
            <w:r w:rsidRPr="00315685">
              <w:rPr>
                <w:lang w:eastAsia="en-AU"/>
              </w:rPr>
              <w:t>without</w:t>
            </w:r>
          </w:p>
        </w:tc>
      </w:tr>
      <w:tr w:rsidR="00315685" w:rsidRPr="00315685" w14:paraId="42E7107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66764DA" w14:textId="77777777" w:rsidR="00315685" w:rsidRPr="00315685" w:rsidRDefault="00315685" w:rsidP="006F412B">
            <w:pPr>
              <w:ind w:left="340"/>
              <w:rPr>
                <w:lang w:eastAsia="en-AU"/>
              </w:rPr>
            </w:pPr>
            <w:r w:rsidRPr="00315685">
              <w:rPr>
                <w:lang w:eastAsia="en-AU"/>
              </w:rPr>
              <w:t>in the case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94CF72" w14:textId="77777777" w:rsidR="00315685" w:rsidRPr="00315685" w:rsidRDefault="00315685" w:rsidP="006F412B">
            <w:pPr>
              <w:ind w:left="340"/>
              <w:rPr>
                <w:lang w:eastAsia="en-AU"/>
              </w:rPr>
            </w:pPr>
            <w:r w:rsidRPr="00315685">
              <w:rPr>
                <w:lang w:eastAsia="en-AU"/>
              </w:rPr>
              <w:t>with</w:t>
            </w:r>
          </w:p>
        </w:tc>
      </w:tr>
      <w:tr w:rsidR="00315685" w:rsidRPr="00315685" w14:paraId="71606ED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570A7F0" w14:textId="77777777" w:rsidR="00315685" w:rsidRPr="00315685" w:rsidRDefault="00315685" w:rsidP="006F412B">
            <w:pPr>
              <w:ind w:left="340"/>
              <w:rPr>
                <w:lang w:eastAsia="en-AU"/>
              </w:rPr>
            </w:pPr>
            <w:r w:rsidRPr="00315685">
              <w:rPr>
                <w:lang w:eastAsia="en-AU"/>
              </w:rPr>
              <w:t>in the course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DE766D3" w14:textId="77777777" w:rsidR="00315685" w:rsidRPr="00315685" w:rsidRDefault="00315685" w:rsidP="006F412B">
            <w:pPr>
              <w:ind w:left="340"/>
              <w:rPr>
                <w:lang w:eastAsia="en-AU"/>
              </w:rPr>
            </w:pPr>
            <w:r w:rsidRPr="00315685">
              <w:rPr>
                <w:lang w:eastAsia="en-AU"/>
              </w:rPr>
              <w:t>while</w:t>
            </w:r>
          </w:p>
        </w:tc>
      </w:tr>
      <w:tr w:rsidR="00315685" w:rsidRPr="00315685" w14:paraId="25CF0BB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B880A51" w14:textId="77777777" w:rsidR="00315685" w:rsidRPr="00315685" w:rsidRDefault="00315685" w:rsidP="006F412B">
            <w:pPr>
              <w:ind w:left="340"/>
              <w:rPr>
                <w:lang w:eastAsia="en-AU"/>
              </w:rPr>
            </w:pPr>
            <w:r w:rsidRPr="00315685">
              <w:rPr>
                <w:lang w:eastAsia="en-AU"/>
              </w:rPr>
              <w:lastRenderedPageBreak/>
              <w:t>in the event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007681" w14:textId="77777777" w:rsidR="00315685" w:rsidRPr="00315685" w:rsidRDefault="00315685" w:rsidP="006F412B">
            <w:pPr>
              <w:ind w:left="340"/>
              <w:rPr>
                <w:lang w:eastAsia="en-AU"/>
              </w:rPr>
            </w:pPr>
            <w:r w:rsidRPr="00315685">
              <w:rPr>
                <w:lang w:eastAsia="en-AU"/>
              </w:rPr>
              <w:t>if</w:t>
            </w:r>
          </w:p>
        </w:tc>
      </w:tr>
      <w:tr w:rsidR="00315685" w:rsidRPr="00315685" w14:paraId="12A1087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01C8BF" w14:textId="77777777" w:rsidR="00315685" w:rsidRPr="00315685" w:rsidRDefault="00315685" w:rsidP="006F412B">
            <w:pPr>
              <w:ind w:left="340"/>
              <w:rPr>
                <w:lang w:eastAsia="en-AU"/>
              </w:rPr>
            </w:pPr>
            <w:r w:rsidRPr="00315685">
              <w:rPr>
                <w:lang w:eastAsia="en-AU"/>
              </w:rPr>
              <w:t>in the near future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7F09A0" w14:textId="77777777" w:rsidR="00315685" w:rsidRPr="00315685" w:rsidRDefault="00315685" w:rsidP="006F412B">
            <w:pPr>
              <w:ind w:left="340"/>
              <w:rPr>
                <w:lang w:eastAsia="en-AU"/>
              </w:rPr>
            </w:pPr>
            <w:r w:rsidRPr="00315685">
              <w:rPr>
                <w:lang w:eastAsia="en-AU"/>
              </w:rPr>
              <w:t>soon</w:t>
            </w:r>
          </w:p>
        </w:tc>
      </w:tr>
      <w:tr w:rsidR="00315685" w:rsidRPr="00315685" w14:paraId="60D3C3D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CF29DB" w14:textId="77777777" w:rsidR="00315685" w:rsidRPr="00315685" w:rsidRDefault="00315685" w:rsidP="006F412B">
            <w:pPr>
              <w:ind w:left="340"/>
              <w:rPr>
                <w:lang w:eastAsia="en-AU"/>
              </w:rPr>
            </w:pPr>
            <w:r w:rsidRPr="00315685">
              <w:rPr>
                <w:lang w:eastAsia="en-AU"/>
              </w:rPr>
              <w:t>in view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8581DD" w14:textId="77777777" w:rsidR="00315685" w:rsidRPr="00315685" w:rsidRDefault="00315685" w:rsidP="006F412B">
            <w:pPr>
              <w:ind w:left="340"/>
              <w:rPr>
                <w:lang w:eastAsia="en-AU"/>
              </w:rPr>
            </w:pPr>
            <w:r w:rsidRPr="00315685">
              <w:rPr>
                <w:lang w:eastAsia="en-AU"/>
              </w:rPr>
              <w:t>because, since</w:t>
            </w:r>
          </w:p>
        </w:tc>
      </w:tr>
      <w:tr w:rsidR="00315685" w:rsidRPr="00315685" w14:paraId="6855066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70BFC2C" w14:textId="77777777" w:rsidR="00315685" w:rsidRPr="00315685" w:rsidRDefault="00315685" w:rsidP="006F412B">
            <w:pPr>
              <w:ind w:left="340"/>
              <w:rPr>
                <w:lang w:eastAsia="en-AU"/>
              </w:rPr>
            </w:pPr>
            <w:r w:rsidRPr="00315685">
              <w:rPr>
                <w:lang w:eastAsia="en-AU"/>
              </w:rPr>
              <w:t>inasmuch as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1D5F641" w14:textId="77777777" w:rsidR="00315685" w:rsidRPr="00315685" w:rsidRDefault="00315685" w:rsidP="006F412B">
            <w:pPr>
              <w:ind w:left="340"/>
              <w:rPr>
                <w:lang w:eastAsia="en-AU"/>
              </w:rPr>
            </w:pPr>
            <w:r w:rsidRPr="00315685">
              <w:rPr>
                <w:lang w:eastAsia="en-AU"/>
              </w:rPr>
              <w:t>because, since</w:t>
            </w:r>
          </w:p>
        </w:tc>
      </w:tr>
      <w:tr w:rsidR="00315685" w:rsidRPr="00315685" w14:paraId="679374B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E2D796" w14:textId="77777777" w:rsidR="00315685" w:rsidRPr="00315685" w:rsidRDefault="00315685" w:rsidP="006F412B">
            <w:pPr>
              <w:ind w:left="340"/>
              <w:rPr>
                <w:lang w:eastAsia="en-AU"/>
              </w:rPr>
            </w:pPr>
            <w:r w:rsidRPr="00315685">
              <w:rPr>
                <w:lang w:eastAsia="en-AU"/>
              </w:rPr>
              <w:t>incorporate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75643E" w14:textId="77777777" w:rsidR="00315685" w:rsidRPr="00315685" w:rsidRDefault="00315685" w:rsidP="006F412B">
            <w:pPr>
              <w:ind w:left="340"/>
              <w:rPr>
                <w:lang w:eastAsia="en-AU"/>
              </w:rPr>
            </w:pPr>
            <w:r w:rsidRPr="00315685">
              <w:rPr>
                <w:lang w:eastAsia="en-AU"/>
              </w:rPr>
              <w:t>join, include</w:t>
            </w:r>
          </w:p>
        </w:tc>
      </w:tr>
      <w:tr w:rsidR="00315685" w:rsidRPr="00315685" w14:paraId="0122E37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F07FCC" w14:textId="77777777" w:rsidR="00315685" w:rsidRPr="00315685" w:rsidRDefault="00315685" w:rsidP="006F412B">
            <w:pPr>
              <w:ind w:left="340"/>
              <w:rPr>
                <w:lang w:eastAsia="en-AU"/>
              </w:rPr>
            </w:pPr>
            <w:r w:rsidRPr="00315685">
              <w:rPr>
                <w:lang w:eastAsia="en-AU"/>
              </w:rPr>
              <w:t>incumbent upon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637241" w14:textId="77777777" w:rsidR="00315685" w:rsidRPr="00315685" w:rsidRDefault="00315685" w:rsidP="006F412B">
            <w:pPr>
              <w:ind w:left="340"/>
              <w:rPr>
                <w:lang w:eastAsia="en-AU"/>
              </w:rPr>
            </w:pPr>
            <w:r w:rsidRPr="00315685">
              <w:rPr>
                <w:lang w:eastAsia="en-AU"/>
              </w:rPr>
              <w:t>must</w:t>
            </w:r>
          </w:p>
        </w:tc>
      </w:tr>
      <w:tr w:rsidR="00315685" w:rsidRPr="00315685" w14:paraId="305D9D4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27DC48B" w14:textId="77777777" w:rsidR="00315685" w:rsidRPr="00315685" w:rsidRDefault="00315685" w:rsidP="006F412B">
            <w:pPr>
              <w:ind w:left="340"/>
              <w:rPr>
                <w:lang w:eastAsia="en-AU"/>
              </w:rPr>
            </w:pPr>
            <w:r w:rsidRPr="00315685">
              <w:rPr>
                <w:lang w:eastAsia="en-AU"/>
              </w:rPr>
              <w:t>inequitable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DE9E0B1" w14:textId="77777777" w:rsidR="00315685" w:rsidRPr="00315685" w:rsidRDefault="00315685" w:rsidP="006F412B">
            <w:pPr>
              <w:ind w:left="340"/>
              <w:rPr>
                <w:lang w:eastAsia="en-AU"/>
              </w:rPr>
            </w:pPr>
            <w:r w:rsidRPr="00315685">
              <w:rPr>
                <w:lang w:eastAsia="en-AU"/>
              </w:rPr>
              <w:t>unfair</w:t>
            </w:r>
          </w:p>
        </w:tc>
      </w:tr>
      <w:tr w:rsidR="00315685" w:rsidRPr="00315685" w14:paraId="548645E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266E2F4" w14:textId="77777777" w:rsidR="00315685" w:rsidRPr="00315685" w:rsidRDefault="00315685" w:rsidP="006F412B">
            <w:pPr>
              <w:ind w:left="340"/>
              <w:rPr>
                <w:lang w:eastAsia="en-AU"/>
              </w:rPr>
            </w:pPr>
            <w:r w:rsidRPr="00315685">
              <w:rPr>
                <w:lang w:eastAsia="en-AU"/>
              </w:rPr>
              <w:t>interface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1D710A" w14:textId="77777777" w:rsidR="00315685" w:rsidRPr="00315685" w:rsidRDefault="00315685" w:rsidP="006F412B">
            <w:pPr>
              <w:ind w:left="340"/>
              <w:rPr>
                <w:lang w:eastAsia="en-AU"/>
              </w:rPr>
            </w:pPr>
            <w:r w:rsidRPr="00315685">
              <w:rPr>
                <w:lang w:eastAsia="en-AU"/>
              </w:rPr>
              <w:t>meet</w:t>
            </w:r>
          </w:p>
        </w:tc>
      </w:tr>
      <w:tr w:rsidR="00315685" w:rsidRPr="00315685" w14:paraId="458F33E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3509D2" w14:textId="77777777" w:rsidR="00315685" w:rsidRPr="00315685" w:rsidRDefault="00315685" w:rsidP="006F412B">
            <w:pPr>
              <w:ind w:left="340"/>
              <w:rPr>
                <w:lang w:eastAsia="en-AU"/>
              </w:rPr>
            </w:pPr>
            <w:r w:rsidRPr="00315685">
              <w:rPr>
                <w:lang w:eastAsia="en-AU"/>
              </w:rPr>
              <w:t>is authorised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C69D5A" w14:textId="77777777" w:rsidR="00315685" w:rsidRPr="00315685" w:rsidRDefault="00315685" w:rsidP="006F412B">
            <w:pPr>
              <w:ind w:left="340"/>
              <w:rPr>
                <w:lang w:eastAsia="en-AU"/>
              </w:rPr>
            </w:pPr>
            <w:r w:rsidRPr="00315685">
              <w:rPr>
                <w:lang w:eastAsia="en-AU"/>
              </w:rPr>
              <w:t>may/can</w:t>
            </w:r>
          </w:p>
        </w:tc>
      </w:tr>
      <w:tr w:rsidR="00315685" w:rsidRPr="00315685" w14:paraId="5F09CB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1C7E7B6" w14:textId="77777777" w:rsidR="00315685" w:rsidRPr="00315685" w:rsidRDefault="00315685" w:rsidP="006F412B">
            <w:pPr>
              <w:ind w:left="340"/>
              <w:rPr>
                <w:lang w:eastAsia="en-AU"/>
              </w:rPr>
            </w:pPr>
            <w:r w:rsidRPr="00315685">
              <w:rPr>
                <w:lang w:eastAsia="en-AU"/>
              </w:rPr>
              <w:t>is/is not entitled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D10F814" w14:textId="77777777" w:rsidR="00315685" w:rsidRPr="00315685" w:rsidRDefault="00315685" w:rsidP="006F412B">
            <w:pPr>
              <w:ind w:left="340"/>
              <w:rPr>
                <w:lang w:eastAsia="en-AU"/>
              </w:rPr>
            </w:pPr>
            <w:r w:rsidRPr="00315685">
              <w:rPr>
                <w:lang w:eastAsia="en-AU"/>
              </w:rPr>
              <w:t>may/may not</w:t>
            </w:r>
          </w:p>
        </w:tc>
      </w:tr>
      <w:tr w:rsidR="00315685" w:rsidRPr="00315685" w14:paraId="7172D2B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C7CBCB" w14:textId="77777777" w:rsidR="00315685" w:rsidRPr="00315685" w:rsidRDefault="00315685" w:rsidP="006F412B">
            <w:pPr>
              <w:ind w:left="340"/>
              <w:rPr>
                <w:lang w:eastAsia="en-AU"/>
              </w:rPr>
            </w:pPr>
            <w:r w:rsidRPr="00315685">
              <w:rPr>
                <w:lang w:eastAsia="en-AU"/>
              </w:rPr>
              <w:t>is not able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E1E74A" w14:textId="77777777" w:rsidR="00315685" w:rsidRPr="00315685" w:rsidRDefault="00315685" w:rsidP="006F412B">
            <w:pPr>
              <w:ind w:left="340"/>
              <w:rPr>
                <w:lang w:eastAsia="en-AU"/>
              </w:rPr>
            </w:pPr>
            <w:r w:rsidRPr="00315685">
              <w:rPr>
                <w:lang w:eastAsia="en-AU"/>
              </w:rPr>
              <w:t>cannot</w:t>
            </w:r>
          </w:p>
        </w:tc>
      </w:tr>
      <w:tr w:rsidR="00315685" w:rsidRPr="00315685" w14:paraId="02CF35A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D0B2966" w14:textId="77777777" w:rsidR="00315685" w:rsidRPr="00315685" w:rsidRDefault="00315685" w:rsidP="006F412B">
            <w:pPr>
              <w:ind w:left="340"/>
              <w:rPr>
                <w:lang w:eastAsia="en-AU"/>
              </w:rPr>
            </w:pPr>
            <w:r w:rsidRPr="00315685">
              <w:rPr>
                <w:lang w:eastAsia="en-AU"/>
              </w:rPr>
              <w:t>is of the view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400367" w14:textId="77777777" w:rsidR="00315685" w:rsidRPr="00315685" w:rsidRDefault="00315685" w:rsidP="006F412B">
            <w:pPr>
              <w:ind w:left="340"/>
              <w:rPr>
                <w:lang w:eastAsia="en-AU"/>
              </w:rPr>
            </w:pPr>
            <w:r w:rsidRPr="00315685">
              <w:rPr>
                <w:lang w:eastAsia="en-AU"/>
              </w:rPr>
              <w:t>believes</w:t>
            </w:r>
          </w:p>
        </w:tc>
      </w:tr>
      <w:tr w:rsidR="00315685" w:rsidRPr="00315685" w14:paraId="0135808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48FF3C" w14:textId="77777777" w:rsidR="00315685" w:rsidRPr="00315685" w:rsidRDefault="00315685" w:rsidP="006F412B">
            <w:pPr>
              <w:ind w:left="340"/>
              <w:rPr>
                <w:lang w:eastAsia="en-AU"/>
              </w:rPr>
            </w:pPr>
            <w:r w:rsidRPr="00315685">
              <w:rPr>
                <w:lang w:eastAsia="en-AU"/>
              </w:rPr>
              <w:t>is reflective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5747EE9" w14:textId="77777777" w:rsidR="00315685" w:rsidRPr="00315685" w:rsidRDefault="00315685" w:rsidP="006F412B">
            <w:pPr>
              <w:ind w:left="340"/>
              <w:rPr>
                <w:lang w:eastAsia="en-AU"/>
              </w:rPr>
            </w:pPr>
            <w:r w:rsidRPr="00315685">
              <w:rPr>
                <w:lang w:eastAsia="en-AU"/>
              </w:rPr>
              <w:t>shows</w:t>
            </w:r>
          </w:p>
        </w:tc>
      </w:tr>
      <w:tr w:rsidR="00315685" w:rsidRPr="00315685" w14:paraId="6DF8309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C9039EA" w14:textId="77777777" w:rsidR="00315685" w:rsidRPr="00315685" w:rsidRDefault="00315685" w:rsidP="006F412B">
            <w:pPr>
              <w:ind w:left="340"/>
              <w:rPr>
                <w:lang w:eastAsia="en-AU"/>
              </w:rPr>
            </w:pPr>
            <w:r w:rsidRPr="00315685">
              <w:rPr>
                <w:lang w:eastAsia="en-AU"/>
              </w:rPr>
              <w:t>it is essential</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0AD0C7" w14:textId="77777777" w:rsidR="00315685" w:rsidRPr="00315685" w:rsidRDefault="00315685" w:rsidP="006F412B">
            <w:pPr>
              <w:ind w:left="340"/>
              <w:rPr>
                <w:lang w:eastAsia="en-AU"/>
              </w:rPr>
            </w:pPr>
            <w:r w:rsidRPr="00315685">
              <w:rPr>
                <w:lang w:eastAsia="en-AU"/>
              </w:rPr>
              <w:t>must</w:t>
            </w:r>
          </w:p>
        </w:tc>
      </w:tr>
      <w:tr w:rsidR="00315685" w:rsidRPr="00315685" w14:paraId="171EB90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6D09F0" w14:textId="77777777" w:rsidR="00315685" w:rsidRPr="00315685" w:rsidRDefault="00315685" w:rsidP="006F412B">
            <w:pPr>
              <w:ind w:left="340"/>
              <w:rPr>
                <w:lang w:eastAsia="en-AU"/>
              </w:rPr>
            </w:pPr>
            <w:r w:rsidRPr="00315685">
              <w:rPr>
                <w:lang w:eastAsia="en-AU"/>
              </w:rPr>
              <w:t>it is probable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3232A69" w14:textId="77777777" w:rsidR="00315685" w:rsidRPr="00315685" w:rsidRDefault="00315685" w:rsidP="006F412B">
            <w:pPr>
              <w:ind w:left="340"/>
              <w:rPr>
                <w:lang w:eastAsia="en-AU"/>
              </w:rPr>
            </w:pPr>
            <w:r w:rsidRPr="00315685">
              <w:rPr>
                <w:lang w:eastAsia="en-AU"/>
              </w:rPr>
              <w:t>probably, likely</w:t>
            </w:r>
          </w:p>
        </w:tc>
      </w:tr>
      <w:tr w:rsidR="00315685" w:rsidRPr="00315685" w14:paraId="651AEFC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AD85A2" w14:textId="77777777" w:rsidR="00315685" w:rsidRPr="00315685" w:rsidRDefault="00315685" w:rsidP="006F412B">
            <w:pPr>
              <w:ind w:left="340"/>
              <w:rPr>
                <w:lang w:eastAsia="en-AU"/>
              </w:rPr>
            </w:pPr>
            <w:r w:rsidRPr="00315685">
              <w:rPr>
                <w:lang w:eastAsia="en-AU"/>
              </w:rPr>
              <w:t>it is recommended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EC58E3" w14:textId="77777777" w:rsidR="00315685" w:rsidRPr="00315685" w:rsidRDefault="00315685" w:rsidP="006F412B">
            <w:pPr>
              <w:ind w:left="340"/>
              <w:rPr>
                <w:lang w:eastAsia="en-AU"/>
              </w:rPr>
            </w:pPr>
            <w:r w:rsidRPr="00315685">
              <w:rPr>
                <w:lang w:eastAsia="en-AU"/>
              </w:rPr>
              <w:t>we recommend</w:t>
            </w:r>
          </w:p>
        </w:tc>
      </w:tr>
      <w:tr w:rsidR="00315685" w:rsidRPr="00315685" w14:paraId="610B49F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6D941C" w14:textId="77777777" w:rsidR="00315685" w:rsidRPr="00315685" w:rsidRDefault="00315685" w:rsidP="006F412B">
            <w:pPr>
              <w:ind w:left="340"/>
              <w:rPr>
                <w:lang w:eastAsia="en-AU"/>
              </w:rPr>
            </w:pPr>
            <w:r w:rsidRPr="00315685">
              <w:rPr>
                <w:lang w:eastAsia="en-AU"/>
              </w:rPr>
              <w:t>it is requested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7D7E8CF" w14:textId="77777777" w:rsidR="00315685" w:rsidRPr="00315685" w:rsidRDefault="00315685" w:rsidP="006F412B">
            <w:pPr>
              <w:ind w:left="340"/>
              <w:rPr>
                <w:lang w:eastAsia="en-AU"/>
              </w:rPr>
            </w:pPr>
            <w:r w:rsidRPr="00315685">
              <w:rPr>
                <w:lang w:eastAsia="en-AU"/>
              </w:rPr>
              <w:t>please, we ask</w:t>
            </w:r>
          </w:p>
        </w:tc>
      </w:tr>
      <w:tr w:rsidR="00315685" w:rsidRPr="00315685" w14:paraId="180CCD4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921000B" w14:textId="77777777" w:rsidR="00315685" w:rsidRPr="00315685" w:rsidRDefault="00315685" w:rsidP="006F412B">
            <w:pPr>
              <w:ind w:left="340"/>
              <w:rPr>
                <w:lang w:eastAsia="en-AU"/>
              </w:rPr>
            </w:pPr>
            <w:r w:rsidRPr="00315685">
              <w:rPr>
                <w:lang w:eastAsia="en-AU"/>
              </w:rPr>
              <w:t>it will be necessary to advise this section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20B56C6" w14:textId="77777777" w:rsidR="00315685" w:rsidRPr="00315685" w:rsidRDefault="00315685" w:rsidP="006F412B">
            <w:pPr>
              <w:ind w:left="340"/>
              <w:rPr>
                <w:lang w:eastAsia="en-AU"/>
              </w:rPr>
            </w:pPr>
            <w:r w:rsidRPr="00315685">
              <w:rPr>
                <w:lang w:eastAsia="en-AU"/>
              </w:rPr>
              <w:t>please tell us</w:t>
            </w:r>
          </w:p>
        </w:tc>
      </w:tr>
      <w:tr w:rsidR="00315685" w:rsidRPr="00315685" w14:paraId="0199C03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2C3DD0" w14:textId="77777777" w:rsidR="00315685" w:rsidRPr="00315685" w:rsidRDefault="00315685" w:rsidP="006F412B">
            <w:pPr>
              <w:ind w:left="340"/>
              <w:rPr>
                <w:lang w:eastAsia="en-AU"/>
              </w:rPr>
            </w:pPr>
            <w:r w:rsidRPr="00315685">
              <w:rPr>
                <w:lang w:eastAsia="en-AU"/>
              </w:rPr>
              <w:t>it would be appreciated if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24C3BAA" w14:textId="77777777" w:rsidR="00315685" w:rsidRPr="00315685" w:rsidRDefault="00315685" w:rsidP="006F412B">
            <w:pPr>
              <w:ind w:left="340"/>
              <w:rPr>
                <w:lang w:eastAsia="en-AU"/>
              </w:rPr>
            </w:pPr>
            <w:r w:rsidRPr="00315685">
              <w:rPr>
                <w:lang w:eastAsia="en-AU"/>
              </w:rPr>
              <w:t>please</w:t>
            </w:r>
          </w:p>
        </w:tc>
      </w:tr>
      <w:tr w:rsidR="00315685" w:rsidRPr="00315685" w14:paraId="24C6959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6F3D65" w14:textId="77777777" w:rsidR="00315685" w:rsidRPr="00315685" w:rsidRDefault="00315685" w:rsidP="006F412B">
            <w:pPr>
              <w:ind w:left="340"/>
              <w:rPr>
                <w:lang w:eastAsia="en-AU"/>
              </w:rPr>
            </w:pPr>
            <w:r w:rsidRPr="00315685">
              <w:rPr>
                <w:lang w:eastAsia="en-AU"/>
              </w:rPr>
              <w:t>it would appear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930F82" w14:textId="77777777" w:rsidR="00315685" w:rsidRPr="00315685" w:rsidRDefault="00315685" w:rsidP="006F412B">
            <w:pPr>
              <w:ind w:left="340"/>
              <w:rPr>
                <w:lang w:eastAsia="en-AU"/>
              </w:rPr>
            </w:pPr>
            <w:r w:rsidRPr="00315685">
              <w:rPr>
                <w:lang w:eastAsia="en-AU"/>
              </w:rPr>
              <w:t>apparently</w:t>
            </w:r>
          </w:p>
        </w:tc>
      </w:tr>
    </w:tbl>
    <w:p w14:paraId="7165F5F3" w14:textId="77777777" w:rsidR="00315685" w:rsidRPr="00315685" w:rsidRDefault="00315685" w:rsidP="00696AB9">
      <w:pPr>
        <w:pStyle w:val="Heading4"/>
      </w:pPr>
      <w:bookmarkStart w:id="40" w:name="j"/>
      <w:bookmarkEnd w:id="40"/>
      <w:r w:rsidRPr="00315685">
        <w:lastRenderedPageBreak/>
        <w:t>J</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027E40C4"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997209" w14:textId="77777777" w:rsidR="00315685" w:rsidRPr="00315685" w:rsidRDefault="00315685" w:rsidP="006F412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B8A426" w14:textId="77777777" w:rsidR="00315685" w:rsidRPr="00315685" w:rsidRDefault="00315685" w:rsidP="006F412B">
            <w:pPr>
              <w:ind w:left="340"/>
              <w:rPr>
                <w:lang w:eastAsia="en-AU"/>
              </w:rPr>
            </w:pPr>
            <w:r w:rsidRPr="00315685">
              <w:rPr>
                <w:b/>
                <w:bCs/>
                <w:lang w:eastAsia="en-AU"/>
              </w:rPr>
              <w:t>Simple words</w:t>
            </w:r>
          </w:p>
        </w:tc>
      </w:tr>
      <w:tr w:rsidR="00315685" w:rsidRPr="00315685" w14:paraId="5C64BC5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875587" w14:textId="77777777" w:rsidR="00315685" w:rsidRPr="00315685" w:rsidRDefault="00315685" w:rsidP="006F412B">
            <w:pPr>
              <w:ind w:left="340"/>
              <w:rPr>
                <w:lang w:eastAsia="en-AU"/>
              </w:rPr>
            </w:pPr>
            <w:r w:rsidRPr="00315685">
              <w:rPr>
                <w:lang w:eastAsia="en-AU"/>
              </w:rPr>
              <w:t>job on a full-time basis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E8E9F9" w14:textId="77777777" w:rsidR="00315685" w:rsidRPr="00315685" w:rsidRDefault="00315685" w:rsidP="006F412B">
            <w:pPr>
              <w:ind w:left="340"/>
              <w:rPr>
                <w:lang w:eastAsia="en-AU"/>
              </w:rPr>
            </w:pPr>
            <w:r w:rsidRPr="00315685">
              <w:rPr>
                <w:lang w:eastAsia="en-AU"/>
              </w:rPr>
              <w:t>full-time job</w:t>
            </w:r>
          </w:p>
        </w:tc>
      </w:tr>
    </w:tbl>
    <w:p w14:paraId="1F9A2901" w14:textId="77777777" w:rsidR="00315685" w:rsidRPr="00315685" w:rsidRDefault="00315685" w:rsidP="00696AB9">
      <w:pPr>
        <w:pStyle w:val="Heading4"/>
      </w:pPr>
      <w:bookmarkStart w:id="41" w:name="l"/>
      <w:bookmarkEnd w:id="41"/>
      <w:r w:rsidRPr="00315685">
        <w:t>L</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40944777"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23C534" w14:textId="77777777" w:rsidR="00315685" w:rsidRPr="00315685" w:rsidRDefault="00315685" w:rsidP="00BD2440">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5164CA" w14:textId="77777777" w:rsidR="00315685" w:rsidRPr="00315685" w:rsidRDefault="00315685" w:rsidP="00BD2440">
            <w:pPr>
              <w:ind w:left="340"/>
              <w:rPr>
                <w:lang w:eastAsia="en-AU"/>
              </w:rPr>
            </w:pPr>
            <w:r w:rsidRPr="00315685">
              <w:rPr>
                <w:b/>
                <w:bCs/>
                <w:lang w:eastAsia="en-AU"/>
              </w:rPr>
              <w:t>Simple words</w:t>
            </w:r>
          </w:p>
        </w:tc>
      </w:tr>
      <w:tr w:rsidR="00315685" w:rsidRPr="00315685" w14:paraId="30FC0D4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866EE9" w14:textId="77777777" w:rsidR="00315685" w:rsidRPr="00315685" w:rsidRDefault="00315685" w:rsidP="00BD2440">
            <w:pPr>
              <w:ind w:left="340"/>
              <w:rPr>
                <w:lang w:eastAsia="en-AU"/>
              </w:rPr>
            </w:pPr>
            <w:r w:rsidRPr="00315685">
              <w:rPr>
                <w:lang w:eastAsia="en-AU"/>
              </w:rPr>
              <w:t>liable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759897B" w14:textId="77777777" w:rsidR="00315685" w:rsidRPr="00315685" w:rsidRDefault="00315685" w:rsidP="00BD2440">
            <w:pPr>
              <w:ind w:left="340"/>
              <w:rPr>
                <w:lang w:eastAsia="en-AU"/>
              </w:rPr>
            </w:pPr>
            <w:r w:rsidRPr="00315685">
              <w:rPr>
                <w:lang w:eastAsia="en-AU"/>
              </w:rPr>
              <w:t>must pay</w:t>
            </w:r>
          </w:p>
        </w:tc>
      </w:tr>
      <w:tr w:rsidR="00315685" w:rsidRPr="00315685" w14:paraId="19373E9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96FFBD" w14:textId="77777777" w:rsidR="00315685" w:rsidRPr="00315685" w:rsidRDefault="00315685" w:rsidP="00BD2440">
            <w:pPr>
              <w:ind w:left="340"/>
              <w:rPr>
                <w:lang w:eastAsia="en-AU"/>
              </w:rPr>
            </w:pPr>
            <w:r w:rsidRPr="00315685">
              <w:rPr>
                <w:lang w:eastAsia="en-AU"/>
              </w:rPr>
              <w:t>liaise with</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BDDDB6A" w14:textId="77777777" w:rsidR="00315685" w:rsidRPr="00315685" w:rsidRDefault="00315685" w:rsidP="00BD2440">
            <w:pPr>
              <w:ind w:left="340"/>
              <w:rPr>
                <w:lang w:eastAsia="en-AU"/>
              </w:rPr>
            </w:pPr>
            <w:r w:rsidRPr="00315685">
              <w:rPr>
                <w:lang w:eastAsia="en-AU"/>
              </w:rPr>
              <w:t>c​​o-ordinate, talk with</w:t>
            </w:r>
          </w:p>
        </w:tc>
      </w:tr>
      <w:tr w:rsidR="00315685" w:rsidRPr="00315685" w14:paraId="1CCCF9F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69BCFC" w14:textId="77777777" w:rsidR="00315685" w:rsidRPr="00315685" w:rsidRDefault="00315685" w:rsidP="00BD2440">
            <w:pPr>
              <w:ind w:left="340"/>
              <w:rPr>
                <w:lang w:eastAsia="en-AU"/>
              </w:rPr>
            </w:pPr>
            <w:r w:rsidRPr="00315685">
              <w:rPr>
                <w:lang w:eastAsia="en-AU"/>
              </w:rPr>
              <w:t>limited number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841957" w14:textId="77777777" w:rsidR="00315685" w:rsidRPr="00315685" w:rsidRDefault="00315685" w:rsidP="00BD2440">
            <w:pPr>
              <w:ind w:left="340"/>
              <w:rPr>
                <w:lang w:eastAsia="en-AU"/>
              </w:rPr>
            </w:pPr>
            <w:r w:rsidRPr="00315685">
              <w:rPr>
                <w:lang w:eastAsia="en-AU"/>
              </w:rPr>
              <w:t>few</w:t>
            </w:r>
          </w:p>
        </w:tc>
      </w:tr>
    </w:tbl>
    <w:p w14:paraId="7E9D7C7F" w14:textId="77777777" w:rsidR="00315685" w:rsidRPr="00315685" w:rsidRDefault="00315685" w:rsidP="00696AB9">
      <w:pPr>
        <w:pStyle w:val="Heading4"/>
      </w:pPr>
      <w:bookmarkStart w:id="42" w:name="m"/>
      <w:bookmarkEnd w:id="42"/>
      <w:r w:rsidRPr="00315685">
        <w:t>M</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1774B519"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ABE0E31" w14:textId="77777777" w:rsidR="00315685" w:rsidRPr="00315685" w:rsidRDefault="00315685" w:rsidP="00BD2440">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83369F4" w14:textId="77777777" w:rsidR="00315685" w:rsidRPr="00315685" w:rsidRDefault="00315685" w:rsidP="00BD2440">
            <w:pPr>
              <w:ind w:left="340"/>
              <w:rPr>
                <w:lang w:eastAsia="en-AU"/>
              </w:rPr>
            </w:pPr>
            <w:r w:rsidRPr="00315685">
              <w:rPr>
                <w:b/>
                <w:bCs/>
                <w:lang w:eastAsia="en-AU"/>
              </w:rPr>
              <w:t>Sim​ple words</w:t>
            </w:r>
          </w:p>
        </w:tc>
      </w:tr>
      <w:tr w:rsidR="00315685" w:rsidRPr="00315685" w14:paraId="599266D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54326E" w14:textId="77777777" w:rsidR="00315685" w:rsidRPr="00315685" w:rsidRDefault="00315685" w:rsidP="00BD2440">
            <w:pPr>
              <w:ind w:left="340"/>
              <w:rPr>
                <w:lang w:eastAsia="en-AU"/>
              </w:rPr>
            </w:pPr>
            <w:r w:rsidRPr="00315685">
              <w:rPr>
                <w:lang w:eastAsia="en-AU"/>
              </w:rPr>
              <w:t>magnitude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1FA891" w14:textId="77777777" w:rsidR="00315685" w:rsidRPr="00315685" w:rsidRDefault="00315685" w:rsidP="00BD2440">
            <w:pPr>
              <w:ind w:left="340"/>
              <w:rPr>
                <w:lang w:eastAsia="en-AU"/>
              </w:rPr>
            </w:pPr>
            <w:r w:rsidRPr="00315685">
              <w:rPr>
                <w:lang w:eastAsia="en-AU"/>
              </w:rPr>
              <w:t>size</w:t>
            </w:r>
          </w:p>
        </w:tc>
      </w:tr>
      <w:tr w:rsidR="00315685" w:rsidRPr="00315685" w14:paraId="19D5002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812239" w14:textId="77777777" w:rsidR="00315685" w:rsidRPr="00315685" w:rsidRDefault="00315685" w:rsidP="00BD2440">
            <w:pPr>
              <w:ind w:left="340"/>
              <w:rPr>
                <w:lang w:eastAsia="en-AU"/>
              </w:rPr>
            </w:pPr>
            <w:r w:rsidRPr="00315685">
              <w:rPr>
                <w:lang w:eastAsia="en-AU"/>
              </w:rPr>
              <w:t>major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0AC92F" w14:textId="77777777" w:rsidR="00315685" w:rsidRPr="00315685" w:rsidRDefault="00315685" w:rsidP="00BD2440">
            <w:pPr>
              <w:ind w:left="340"/>
              <w:rPr>
                <w:lang w:eastAsia="en-AU"/>
              </w:rPr>
            </w:pPr>
            <w:r w:rsidRPr="00315685">
              <w:rPr>
                <w:lang w:eastAsia="en-AU"/>
              </w:rPr>
              <w:t>big, large, great</w:t>
            </w:r>
          </w:p>
        </w:tc>
      </w:tr>
      <w:tr w:rsidR="00315685" w:rsidRPr="00315685" w14:paraId="457BA96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B744146" w14:textId="77777777" w:rsidR="00315685" w:rsidRPr="00315685" w:rsidRDefault="00315685" w:rsidP="00BD2440">
            <w:pPr>
              <w:ind w:left="340"/>
              <w:rPr>
                <w:lang w:eastAsia="en-AU"/>
              </w:rPr>
            </w:pPr>
            <w:r w:rsidRPr="00315685">
              <w:rPr>
                <w:lang w:eastAsia="en-AU"/>
              </w:rPr>
              <w:t>methodology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F8D120" w14:textId="77777777" w:rsidR="00315685" w:rsidRPr="00315685" w:rsidRDefault="00315685" w:rsidP="00BD2440">
            <w:pPr>
              <w:ind w:left="340"/>
              <w:rPr>
                <w:lang w:eastAsia="en-AU"/>
              </w:rPr>
            </w:pPr>
            <w:r w:rsidRPr="00315685">
              <w:rPr>
                <w:lang w:eastAsia="en-AU"/>
              </w:rPr>
              <w:t>method, way of doing it</w:t>
            </w:r>
          </w:p>
        </w:tc>
      </w:tr>
      <w:tr w:rsidR="00315685" w:rsidRPr="00315685" w14:paraId="7950EDF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1E4954" w14:textId="77777777" w:rsidR="00315685" w:rsidRPr="00315685" w:rsidRDefault="00315685" w:rsidP="00BD2440">
            <w:pPr>
              <w:ind w:left="340"/>
              <w:rPr>
                <w:lang w:eastAsia="en-AU"/>
              </w:rPr>
            </w:pPr>
            <w:r w:rsidRPr="00315685">
              <w:rPr>
                <w:lang w:eastAsia="en-AU"/>
              </w:rPr>
              <w:t>minimise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EFF9DB" w14:textId="77777777" w:rsidR="00315685" w:rsidRPr="00315685" w:rsidRDefault="00315685" w:rsidP="00BD2440">
            <w:pPr>
              <w:ind w:left="340"/>
              <w:rPr>
                <w:lang w:eastAsia="en-AU"/>
              </w:rPr>
            </w:pPr>
            <w:r w:rsidRPr="00315685">
              <w:rPr>
                <w:lang w:eastAsia="en-AU"/>
              </w:rPr>
              <w:t>reduce, make smaller</w:t>
            </w:r>
          </w:p>
        </w:tc>
      </w:tr>
      <w:tr w:rsidR="00315685" w:rsidRPr="00315685" w14:paraId="6688950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C631C4" w14:textId="77777777" w:rsidR="00315685" w:rsidRPr="00315685" w:rsidRDefault="00315685" w:rsidP="00BD2440">
            <w:pPr>
              <w:ind w:left="340"/>
              <w:rPr>
                <w:lang w:eastAsia="en-AU"/>
              </w:rPr>
            </w:pPr>
            <w:r w:rsidRPr="00315685">
              <w:rPr>
                <w:lang w:eastAsia="en-AU"/>
              </w:rPr>
              <w:t>monies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6FEA9E" w14:textId="77777777" w:rsidR="00315685" w:rsidRPr="00315685" w:rsidRDefault="00315685" w:rsidP="00BD2440">
            <w:pPr>
              <w:ind w:left="340"/>
              <w:rPr>
                <w:lang w:eastAsia="en-AU"/>
              </w:rPr>
            </w:pPr>
            <w:r w:rsidRPr="00315685">
              <w:rPr>
                <w:lang w:eastAsia="en-AU"/>
              </w:rPr>
              <w:t>money</w:t>
            </w:r>
          </w:p>
        </w:tc>
      </w:tr>
    </w:tbl>
    <w:p w14:paraId="20C90688" w14:textId="77777777" w:rsidR="00315685" w:rsidRPr="00315685" w:rsidRDefault="00315685" w:rsidP="00696AB9">
      <w:pPr>
        <w:pStyle w:val="Heading4"/>
      </w:pPr>
      <w:bookmarkStart w:id="43" w:name="n"/>
      <w:bookmarkEnd w:id="43"/>
      <w:r w:rsidRPr="00315685">
        <w:t>N</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53C7F96E"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B0C479A" w14:textId="77777777" w:rsidR="00315685" w:rsidRPr="00315685" w:rsidRDefault="00315685" w:rsidP="00BD2440">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123C1A1" w14:textId="77777777" w:rsidR="00315685" w:rsidRPr="00315685" w:rsidRDefault="00315685" w:rsidP="00BD2440">
            <w:pPr>
              <w:ind w:left="340"/>
              <w:rPr>
                <w:lang w:eastAsia="en-AU"/>
              </w:rPr>
            </w:pPr>
            <w:r w:rsidRPr="00315685">
              <w:rPr>
                <w:b/>
                <w:bCs/>
                <w:lang w:eastAsia="en-AU"/>
              </w:rPr>
              <w:t>Simple words</w:t>
            </w:r>
          </w:p>
        </w:tc>
      </w:tr>
      <w:tr w:rsidR="00315685" w:rsidRPr="00315685" w14:paraId="53521B8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B8D6CA" w14:textId="77777777" w:rsidR="00315685" w:rsidRPr="00315685" w:rsidRDefault="00315685" w:rsidP="00BD2440">
            <w:pPr>
              <w:ind w:left="340"/>
              <w:rPr>
                <w:lang w:eastAsia="en-AU"/>
              </w:rPr>
            </w:pPr>
            <w:r w:rsidRPr="00315685">
              <w:rPr>
                <w:lang w:eastAsia="en-AU"/>
              </w:rPr>
              <w:t>naive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14E2EC" w14:textId="77777777" w:rsidR="00315685" w:rsidRPr="00315685" w:rsidRDefault="00315685" w:rsidP="00BD2440">
            <w:pPr>
              <w:ind w:left="340"/>
              <w:rPr>
                <w:lang w:eastAsia="en-AU"/>
              </w:rPr>
            </w:pPr>
            <w:r w:rsidRPr="00315685">
              <w:rPr>
                <w:lang w:eastAsia="en-AU"/>
              </w:rPr>
              <w:t>innocent, unaffected</w:t>
            </w:r>
          </w:p>
        </w:tc>
      </w:tr>
      <w:tr w:rsidR="00315685" w:rsidRPr="00315685" w14:paraId="2031419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F7C353" w14:textId="77777777" w:rsidR="00315685" w:rsidRPr="00315685" w:rsidRDefault="00315685" w:rsidP="00BD2440">
            <w:pPr>
              <w:ind w:left="340"/>
              <w:rPr>
                <w:lang w:eastAsia="en-AU"/>
              </w:rPr>
            </w:pPr>
            <w:r w:rsidRPr="00315685">
              <w:rPr>
                <w:lang w:eastAsia="en-AU"/>
              </w:rPr>
              <w:t>noiseless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0CFC21" w14:textId="77777777" w:rsidR="00315685" w:rsidRPr="00315685" w:rsidRDefault="00315685" w:rsidP="00BD2440">
            <w:pPr>
              <w:ind w:left="340"/>
              <w:rPr>
                <w:lang w:eastAsia="en-AU"/>
              </w:rPr>
            </w:pPr>
            <w:r w:rsidRPr="00315685">
              <w:rPr>
                <w:lang w:eastAsia="en-AU"/>
              </w:rPr>
              <w:t>silen​t</w:t>
            </w:r>
          </w:p>
        </w:tc>
      </w:tr>
      <w:tr w:rsidR="00315685" w:rsidRPr="00315685" w14:paraId="03F4868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CAD781A" w14:textId="77777777" w:rsidR="00315685" w:rsidRPr="00315685" w:rsidRDefault="00315685" w:rsidP="00BD2440">
            <w:pPr>
              <w:ind w:left="340"/>
              <w:rPr>
                <w:lang w:eastAsia="en-AU"/>
              </w:rPr>
            </w:pPr>
            <w:r w:rsidRPr="00315685">
              <w:rPr>
                <w:lang w:eastAsia="en-AU"/>
              </w:rPr>
              <w:t>notwithstanding</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5E52CCD" w14:textId="77777777" w:rsidR="00315685" w:rsidRPr="00315685" w:rsidRDefault="00315685" w:rsidP="00BD2440">
            <w:pPr>
              <w:ind w:left="340"/>
              <w:rPr>
                <w:lang w:eastAsia="en-AU"/>
              </w:rPr>
            </w:pPr>
            <w:r w:rsidRPr="00315685">
              <w:rPr>
                <w:lang w:eastAsia="en-AU"/>
              </w:rPr>
              <w:t>despite, even if</w:t>
            </w:r>
          </w:p>
        </w:tc>
      </w:tr>
    </w:tbl>
    <w:p w14:paraId="56D9722F" w14:textId="77777777" w:rsidR="00315685" w:rsidRPr="00315685" w:rsidRDefault="00315685" w:rsidP="00696AB9">
      <w:pPr>
        <w:pStyle w:val="Heading4"/>
      </w:pPr>
      <w:bookmarkStart w:id="44" w:name="o"/>
      <w:bookmarkEnd w:id="44"/>
      <w:r w:rsidRPr="00315685">
        <w:lastRenderedPageBreak/>
        <w:t>O</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00E72FA4"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FE550E" w14:textId="77777777" w:rsidR="00315685" w:rsidRPr="00315685" w:rsidRDefault="00315685" w:rsidP="00BD2440">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11EE14" w14:textId="77777777" w:rsidR="00315685" w:rsidRPr="00315685" w:rsidRDefault="00315685" w:rsidP="00BD2440">
            <w:pPr>
              <w:ind w:left="340"/>
              <w:rPr>
                <w:lang w:eastAsia="en-AU"/>
              </w:rPr>
            </w:pPr>
            <w:r w:rsidRPr="00315685">
              <w:rPr>
                <w:b/>
                <w:bCs/>
                <w:lang w:eastAsia="en-AU"/>
              </w:rPr>
              <w:t>Simple words</w:t>
            </w:r>
          </w:p>
        </w:tc>
      </w:tr>
      <w:tr w:rsidR="00315685" w:rsidRPr="00315685" w14:paraId="1E8C556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1B46CC" w14:textId="77777777" w:rsidR="00315685" w:rsidRPr="00315685" w:rsidRDefault="00315685" w:rsidP="00BD2440">
            <w:pPr>
              <w:ind w:left="340"/>
              <w:rPr>
                <w:lang w:eastAsia="en-AU"/>
              </w:rPr>
            </w:pPr>
            <w:r w:rsidRPr="00315685">
              <w:rPr>
                <w:lang w:eastAsia="en-AU"/>
              </w:rPr>
              <w:t>objective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77DDFE" w14:textId="77777777" w:rsidR="00315685" w:rsidRPr="00315685" w:rsidRDefault="00315685" w:rsidP="00BD2440">
            <w:pPr>
              <w:ind w:left="340"/>
              <w:rPr>
                <w:lang w:eastAsia="en-AU"/>
              </w:rPr>
            </w:pPr>
            <w:r w:rsidRPr="00315685">
              <w:rPr>
                <w:lang w:eastAsia="en-AU"/>
              </w:rPr>
              <w:t>aim</w:t>
            </w:r>
          </w:p>
        </w:tc>
      </w:tr>
      <w:tr w:rsidR="00315685" w:rsidRPr="00315685" w14:paraId="488DC9E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B6360E" w14:textId="77777777" w:rsidR="00315685" w:rsidRPr="00315685" w:rsidRDefault="00315685" w:rsidP="00BD2440">
            <w:pPr>
              <w:ind w:left="340"/>
              <w:rPr>
                <w:lang w:eastAsia="en-AU"/>
              </w:rPr>
            </w:pPr>
            <w:r w:rsidRPr="00315685">
              <w:rPr>
                <w:lang w:eastAsia="en-AU"/>
              </w:rPr>
              <w:t>obligate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1446970" w14:textId="77777777" w:rsidR="00315685" w:rsidRPr="00315685" w:rsidRDefault="00315685" w:rsidP="00BD2440">
            <w:pPr>
              <w:ind w:left="340"/>
              <w:rPr>
                <w:lang w:eastAsia="en-AU"/>
              </w:rPr>
            </w:pPr>
            <w:r w:rsidRPr="00315685">
              <w:rPr>
                <w:lang w:eastAsia="en-AU"/>
              </w:rPr>
              <w:t>must</w:t>
            </w:r>
          </w:p>
        </w:tc>
      </w:tr>
      <w:tr w:rsidR="00315685" w:rsidRPr="00315685" w14:paraId="36A29FB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885395" w14:textId="77777777" w:rsidR="00315685" w:rsidRPr="00315685" w:rsidRDefault="00315685" w:rsidP="00BD2440">
            <w:pPr>
              <w:ind w:left="340"/>
              <w:rPr>
                <w:lang w:eastAsia="en-AU"/>
              </w:rPr>
            </w:pPr>
            <w:r w:rsidRPr="00315685">
              <w:rPr>
                <w:lang w:eastAsia="en-AU"/>
              </w:rPr>
              <w:t>occupation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2FB1D5F" w14:textId="77777777" w:rsidR="00315685" w:rsidRPr="00315685" w:rsidRDefault="00315685" w:rsidP="00BD2440">
            <w:pPr>
              <w:ind w:left="340"/>
              <w:rPr>
                <w:lang w:eastAsia="en-AU"/>
              </w:rPr>
            </w:pPr>
            <w:r w:rsidRPr="00315685">
              <w:rPr>
                <w:lang w:eastAsia="en-AU"/>
              </w:rPr>
              <w:t>job</w:t>
            </w:r>
          </w:p>
        </w:tc>
      </w:tr>
      <w:tr w:rsidR="00315685" w:rsidRPr="00315685" w14:paraId="51F535C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D687BA" w14:textId="77777777" w:rsidR="00315685" w:rsidRPr="00315685" w:rsidRDefault="00315685" w:rsidP="00BD2440">
            <w:pPr>
              <w:ind w:left="340"/>
              <w:rPr>
                <w:lang w:eastAsia="en-AU"/>
              </w:rPr>
            </w:pPr>
            <w:r w:rsidRPr="00315685">
              <w:rPr>
                <w:lang w:eastAsia="en-AU"/>
              </w:rPr>
              <w:t>on behalf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C21A64A" w14:textId="77777777" w:rsidR="00315685" w:rsidRPr="00315685" w:rsidRDefault="00315685" w:rsidP="00BD2440">
            <w:pPr>
              <w:ind w:left="340"/>
              <w:rPr>
                <w:lang w:eastAsia="en-AU"/>
              </w:rPr>
            </w:pPr>
            <w:r w:rsidRPr="00315685">
              <w:rPr>
                <w:lang w:eastAsia="en-AU"/>
              </w:rPr>
              <w:t>for</w:t>
            </w:r>
          </w:p>
        </w:tc>
      </w:tr>
      <w:tr w:rsidR="00315685" w:rsidRPr="00315685" w14:paraId="5EF9B51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71E0045" w14:textId="77777777" w:rsidR="00315685" w:rsidRPr="00315685" w:rsidRDefault="00315685" w:rsidP="00BD2440">
            <w:pPr>
              <w:ind w:left="340"/>
              <w:rPr>
                <w:lang w:eastAsia="en-AU"/>
              </w:rPr>
            </w:pPr>
            <w:r w:rsidRPr="00315685">
              <w:rPr>
                <w:lang w:eastAsia="en-AU"/>
              </w:rPr>
              <w:t>on the basis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4FD2823" w14:textId="77777777" w:rsidR="00315685" w:rsidRPr="00315685" w:rsidRDefault="00315685" w:rsidP="00BD2440">
            <w:pPr>
              <w:ind w:left="340"/>
              <w:rPr>
                <w:lang w:eastAsia="en-AU"/>
              </w:rPr>
            </w:pPr>
            <w:r w:rsidRPr="00315685">
              <w:rPr>
                <w:lang w:eastAsia="en-AU"/>
              </w:rPr>
              <w:t>if</w:t>
            </w:r>
          </w:p>
        </w:tc>
      </w:tr>
      <w:tr w:rsidR="00315685" w:rsidRPr="00315685" w14:paraId="3B3425E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A4D5D3" w14:textId="77777777" w:rsidR="00315685" w:rsidRPr="00315685" w:rsidRDefault="00315685" w:rsidP="00BD2440">
            <w:pPr>
              <w:ind w:left="340"/>
              <w:rPr>
                <w:lang w:eastAsia="en-AU"/>
              </w:rPr>
            </w:pPr>
            <w:r w:rsidRPr="00315685">
              <w:rPr>
                <w:lang w:eastAsia="en-AU"/>
              </w:rPr>
              <w:t>on the part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AABC868" w14:textId="77777777" w:rsidR="00315685" w:rsidRPr="00315685" w:rsidRDefault="00315685" w:rsidP="00BD2440">
            <w:pPr>
              <w:ind w:left="340"/>
              <w:rPr>
                <w:lang w:eastAsia="en-AU"/>
              </w:rPr>
            </w:pPr>
            <w:r w:rsidRPr="00315685">
              <w:rPr>
                <w:lang w:eastAsia="en-AU"/>
              </w:rPr>
              <w:t>by</w:t>
            </w:r>
          </w:p>
        </w:tc>
      </w:tr>
      <w:tr w:rsidR="00315685" w:rsidRPr="00315685" w14:paraId="12A2C07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AA007BB" w14:textId="77777777" w:rsidR="00315685" w:rsidRPr="00315685" w:rsidRDefault="00315685" w:rsidP="00BD2440">
            <w:pPr>
              <w:ind w:left="340"/>
              <w:rPr>
                <w:lang w:eastAsia="en-AU"/>
              </w:rPr>
            </w:pPr>
            <w:r w:rsidRPr="00315685">
              <w:rPr>
                <w:lang w:eastAsia="en-AU"/>
              </w:rPr>
              <w:t>operate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557CD5" w14:textId="77777777" w:rsidR="00315685" w:rsidRPr="00315685" w:rsidRDefault="00315685" w:rsidP="00BD2440">
            <w:pPr>
              <w:ind w:left="340"/>
              <w:rPr>
                <w:lang w:eastAsia="en-AU"/>
              </w:rPr>
            </w:pPr>
            <w:r w:rsidRPr="00315685">
              <w:rPr>
                <w:lang w:eastAsia="en-AU"/>
              </w:rPr>
              <w:t>run, use, work</w:t>
            </w:r>
          </w:p>
        </w:tc>
      </w:tr>
      <w:tr w:rsidR="00315685" w:rsidRPr="00315685" w14:paraId="1530E44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BD3FFD" w14:textId="77777777" w:rsidR="00315685" w:rsidRPr="00315685" w:rsidRDefault="00315685" w:rsidP="00BD2440">
            <w:pPr>
              <w:ind w:left="340"/>
              <w:rPr>
                <w:lang w:eastAsia="en-AU"/>
              </w:rPr>
            </w:pPr>
            <w:r w:rsidRPr="00315685">
              <w:rPr>
                <w:lang w:eastAsia="en-AU"/>
              </w:rPr>
              <w:t>optimum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F4C8255" w14:textId="77777777" w:rsidR="00315685" w:rsidRPr="00315685" w:rsidRDefault="00315685" w:rsidP="00BD2440">
            <w:pPr>
              <w:ind w:left="340"/>
              <w:rPr>
                <w:lang w:eastAsia="en-AU"/>
              </w:rPr>
            </w:pPr>
            <w:r w:rsidRPr="00315685">
              <w:rPr>
                <w:lang w:eastAsia="en-AU"/>
              </w:rPr>
              <w:t>best</w:t>
            </w:r>
          </w:p>
        </w:tc>
      </w:tr>
      <w:tr w:rsidR="00315685" w:rsidRPr="00315685" w14:paraId="67A6D41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FB232C4" w14:textId="77777777" w:rsidR="00315685" w:rsidRPr="00315685" w:rsidRDefault="00315685" w:rsidP="00BD2440">
            <w:pPr>
              <w:ind w:left="340"/>
              <w:rPr>
                <w:lang w:eastAsia="en-AU"/>
              </w:rPr>
            </w:pPr>
            <w:r w:rsidRPr="00315685">
              <w:rPr>
                <w:lang w:eastAsia="en-AU"/>
              </w:rPr>
              <w:t>otherwise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2523ACE" w14:textId="77777777" w:rsidR="00315685" w:rsidRPr="00315685" w:rsidRDefault="00315685" w:rsidP="00BD2440">
            <w:pPr>
              <w:ind w:left="340"/>
              <w:rPr>
                <w:lang w:eastAsia="en-AU"/>
              </w:rPr>
            </w:pPr>
            <w:r w:rsidRPr="00315685">
              <w:rPr>
                <w:lang w:eastAsia="en-AU"/>
              </w:rPr>
              <w:t>or</w:t>
            </w:r>
          </w:p>
        </w:tc>
      </w:tr>
      <w:tr w:rsidR="00315685" w:rsidRPr="00315685" w14:paraId="72ECD28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624503A" w14:textId="77777777" w:rsidR="00315685" w:rsidRPr="00315685" w:rsidRDefault="00315685" w:rsidP="00BD2440">
            <w:pPr>
              <w:ind w:left="340"/>
              <w:rPr>
                <w:lang w:eastAsia="en-AU"/>
              </w:rPr>
            </w:pPr>
            <w:r w:rsidRPr="00315685">
              <w:rPr>
                <w:lang w:eastAsia="en-AU"/>
              </w:rPr>
              <w:t>owing to the fact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2685EE" w14:textId="77777777" w:rsidR="00315685" w:rsidRPr="00315685" w:rsidRDefault="00315685" w:rsidP="00BD2440">
            <w:pPr>
              <w:ind w:left="340"/>
              <w:rPr>
                <w:lang w:eastAsia="en-AU"/>
              </w:rPr>
            </w:pPr>
            <w:r w:rsidRPr="00315685">
              <w:rPr>
                <w:lang w:eastAsia="en-AU"/>
              </w:rPr>
              <w:t>because</w:t>
            </w:r>
          </w:p>
        </w:tc>
      </w:tr>
    </w:tbl>
    <w:p w14:paraId="0255616F" w14:textId="77777777" w:rsidR="00315685" w:rsidRPr="00315685" w:rsidRDefault="00315685" w:rsidP="00696AB9">
      <w:pPr>
        <w:pStyle w:val="Heading4"/>
      </w:pPr>
      <w:bookmarkStart w:id="45" w:name="p"/>
      <w:bookmarkEnd w:id="45"/>
      <w:r w:rsidRPr="00315685">
        <w:t>P</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EA7CDCD"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879174"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E3D67A" w14:textId="77777777" w:rsidR="00315685" w:rsidRPr="00315685" w:rsidRDefault="00315685" w:rsidP="005A166B">
            <w:pPr>
              <w:ind w:left="340"/>
              <w:rPr>
                <w:lang w:eastAsia="en-AU"/>
              </w:rPr>
            </w:pPr>
            <w:r w:rsidRPr="00315685">
              <w:rPr>
                <w:b/>
                <w:bCs/>
                <w:lang w:eastAsia="en-AU"/>
              </w:rPr>
              <w:t>Simple words</w:t>
            </w:r>
          </w:p>
        </w:tc>
      </w:tr>
      <w:tr w:rsidR="00315685" w:rsidRPr="00315685" w14:paraId="3C56E2B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8F1640" w14:textId="77777777" w:rsidR="00315685" w:rsidRPr="00315685" w:rsidRDefault="00315685" w:rsidP="005A166B">
            <w:pPr>
              <w:ind w:left="340"/>
              <w:rPr>
                <w:lang w:eastAsia="en-AU"/>
              </w:rPr>
            </w:pPr>
            <w:r w:rsidRPr="00315685">
              <w:rPr>
                <w:lang w:eastAsia="en-AU"/>
              </w:rPr>
              <w:t>per annum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A557AD9" w14:textId="77777777" w:rsidR="00315685" w:rsidRPr="00315685" w:rsidRDefault="00315685" w:rsidP="005A166B">
            <w:pPr>
              <w:ind w:left="340"/>
              <w:rPr>
                <w:lang w:eastAsia="en-AU"/>
              </w:rPr>
            </w:pPr>
            <w:r w:rsidRPr="00315685">
              <w:rPr>
                <w:lang w:eastAsia="en-AU"/>
              </w:rPr>
              <w:t>a/each year</w:t>
            </w:r>
          </w:p>
        </w:tc>
      </w:tr>
      <w:tr w:rsidR="00315685" w:rsidRPr="00315685" w14:paraId="7510C07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44B1D7" w14:textId="77777777" w:rsidR="00315685" w:rsidRPr="00315685" w:rsidRDefault="00315685" w:rsidP="005A166B">
            <w:pPr>
              <w:ind w:left="340"/>
              <w:rPr>
                <w:lang w:eastAsia="en-AU"/>
              </w:rPr>
            </w:pPr>
            <w:r w:rsidRPr="00315685">
              <w:rPr>
                <w:lang w:eastAsia="en-AU"/>
              </w:rPr>
              <w:t>performed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676EC2" w14:textId="77777777" w:rsidR="00315685" w:rsidRPr="00315685" w:rsidRDefault="00315685" w:rsidP="005A166B">
            <w:pPr>
              <w:ind w:left="340"/>
              <w:rPr>
                <w:lang w:eastAsia="en-AU"/>
              </w:rPr>
            </w:pPr>
            <w:r w:rsidRPr="00315685">
              <w:rPr>
                <w:lang w:eastAsia="en-AU"/>
              </w:rPr>
              <w:t>did</w:t>
            </w:r>
          </w:p>
        </w:tc>
      </w:tr>
      <w:tr w:rsidR="00315685" w:rsidRPr="00315685" w14:paraId="525C134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B3C98E" w14:textId="77777777" w:rsidR="00315685" w:rsidRPr="00315685" w:rsidRDefault="00315685" w:rsidP="005A166B">
            <w:pPr>
              <w:ind w:left="340"/>
              <w:rPr>
                <w:lang w:eastAsia="en-AU"/>
              </w:rPr>
            </w:pPr>
            <w:r w:rsidRPr="00315685">
              <w:rPr>
                <w:lang w:eastAsia="en-AU"/>
              </w:rPr>
              <w:t>period in time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248150A" w14:textId="77777777" w:rsidR="00315685" w:rsidRPr="00315685" w:rsidRDefault="00315685" w:rsidP="005A166B">
            <w:pPr>
              <w:ind w:left="340"/>
              <w:rPr>
                <w:lang w:eastAsia="en-AU"/>
              </w:rPr>
            </w:pPr>
            <w:r w:rsidRPr="00315685">
              <w:rPr>
                <w:lang w:eastAsia="en-AU"/>
              </w:rPr>
              <w:t>time</w:t>
            </w:r>
          </w:p>
        </w:tc>
      </w:tr>
      <w:tr w:rsidR="00315685" w:rsidRPr="00315685" w14:paraId="0B9B2ED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15C3AF9" w14:textId="77777777" w:rsidR="00315685" w:rsidRPr="00315685" w:rsidRDefault="00315685" w:rsidP="005A166B">
            <w:pPr>
              <w:ind w:left="340"/>
              <w:rPr>
                <w:lang w:eastAsia="en-AU"/>
              </w:rPr>
            </w:pPr>
            <w:r w:rsidRPr="00315685">
              <w:rPr>
                <w:lang w:eastAsia="en-AU"/>
              </w:rPr>
              <w:t>permissible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4F346E" w14:textId="77777777" w:rsidR="00315685" w:rsidRPr="00315685" w:rsidRDefault="00315685" w:rsidP="005A166B">
            <w:pPr>
              <w:ind w:left="340"/>
              <w:rPr>
                <w:lang w:eastAsia="en-AU"/>
              </w:rPr>
            </w:pPr>
            <w:r w:rsidRPr="00315685">
              <w:rPr>
                <w:lang w:eastAsia="en-AU"/>
              </w:rPr>
              <w:t>you can​</w:t>
            </w:r>
          </w:p>
        </w:tc>
      </w:tr>
      <w:tr w:rsidR="00315685" w:rsidRPr="00315685" w14:paraId="33CEC70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B619206" w14:textId="77777777" w:rsidR="00315685" w:rsidRPr="00315685" w:rsidRDefault="00315685" w:rsidP="005A166B">
            <w:pPr>
              <w:ind w:left="340"/>
              <w:rPr>
                <w:lang w:eastAsia="en-AU"/>
              </w:rPr>
            </w:pPr>
            <w:r w:rsidRPr="00315685">
              <w:rPr>
                <w:lang w:eastAsia="en-AU"/>
              </w:rPr>
              <w:t>personnel</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92BE3CB" w14:textId="77777777" w:rsidR="00315685" w:rsidRPr="00315685" w:rsidRDefault="00315685" w:rsidP="005A166B">
            <w:pPr>
              <w:ind w:left="340"/>
              <w:rPr>
                <w:lang w:eastAsia="en-AU"/>
              </w:rPr>
            </w:pPr>
            <w:r w:rsidRPr="00315685">
              <w:rPr>
                <w:lang w:eastAsia="en-AU"/>
              </w:rPr>
              <w:t>people, staff</w:t>
            </w:r>
          </w:p>
        </w:tc>
      </w:tr>
      <w:tr w:rsidR="00315685" w:rsidRPr="00315685" w14:paraId="1E9DA6B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B52631" w14:textId="77777777" w:rsidR="00315685" w:rsidRPr="00315685" w:rsidRDefault="00315685" w:rsidP="005A166B">
            <w:pPr>
              <w:ind w:left="340"/>
              <w:rPr>
                <w:lang w:eastAsia="en-AU"/>
              </w:rPr>
            </w:pPr>
            <w:r w:rsidRPr="00315685">
              <w:rPr>
                <w:lang w:eastAsia="en-AU"/>
              </w:rPr>
              <w:t>persons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686DB74" w14:textId="77777777" w:rsidR="00315685" w:rsidRPr="00315685" w:rsidRDefault="00315685" w:rsidP="005A166B">
            <w:pPr>
              <w:ind w:left="340"/>
              <w:rPr>
                <w:lang w:eastAsia="en-AU"/>
              </w:rPr>
            </w:pPr>
            <w:r w:rsidRPr="00315685">
              <w:rPr>
                <w:lang w:eastAsia="en-AU"/>
              </w:rPr>
              <w:t>people</w:t>
            </w:r>
          </w:p>
        </w:tc>
      </w:tr>
      <w:tr w:rsidR="00315685" w:rsidRPr="00315685" w14:paraId="0A6FA85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1118F74" w14:textId="77777777" w:rsidR="00315685" w:rsidRPr="00315685" w:rsidRDefault="00315685" w:rsidP="005A166B">
            <w:pPr>
              <w:ind w:left="340"/>
              <w:rPr>
                <w:lang w:eastAsia="en-AU"/>
              </w:rPr>
            </w:pPr>
            <w:r w:rsidRPr="00315685">
              <w:rPr>
                <w:lang w:eastAsia="en-AU"/>
              </w:rPr>
              <w:t>pertaining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B907DE" w14:textId="77777777" w:rsidR="00315685" w:rsidRPr="00315685" w:rsidRDefault="00315685" w:rsidP="005A166B">
            <w:pPr>
              <w:ind w:left="340"/>
              <w:rPr>
                <w:lang w:eastAsia="en-AU"/>
              </w:rPr>
            </w:pPr>
            <w:r w:rsidRPr="00315685">
              <w:rPr>
                <w:lang w:eastAsia="en-AU"/>
              </w:rPr>
              <w:t>about</w:t>
            </w:r>
          </w:p>
        </w:tc>
      </w:tr>
      <w:tr w:rsidR="00315685" w:rsidRPr="00315685" w14:paraId="2353802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9AD405" w14:textId="77777777" w:rsidR="00315685" w:rsidRPr="00315685" w:rsidRDefault="00315685" w:rsidP="005A166B">
            <w:pPr>
              <w:ind w:left="340"/>
              <w:rPr>
                <w:lang w:eastAsia="en-AU"/>
              </w:rPr>
            </w:pPr>
            <w:r w:rsidRPr="00315685">
              <w:rPr>
                <w:lang w:eastAsia="en-AU"/>
              </w:rPr>
              <w:t>point in time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6C4B4A8" w14:textId="77777777" w:rsidR="00315685" w:rsidRPr="00315685" w:rsidRDefault="00315685" w:rsidP="005A166B">
            <w:pPr>
              <w:ind w:left="340"/>
              <w:rPr>
                <w:lang w:eastAsia="en-AU"/>
              </w:rPr>
            </w:pPr>
            <w:r w:rsidRPr="00315685">
              <w:rPr>
                <w:lang w:eastAsia="en-AU"/>
              </w:rPr>
              <w:t>point, time</w:t>
            </w:r>
          </w:p>
        </w:tc>
      </w:tr>
      <w:tr w:rsidR="00315685" w:rsidRPr="00315685" w14:paraId="64C2838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6819F4" w14:textId="77777777" w:rsidR="00315685" w:rsidRPr="00315685" w:rsidRDefault="00315685" w:rsidP="005A166B">
            <w:pPr>
              <w:ind w:left="340"/>
              <w:rPr>
                <w:lang w:eastAsia="en-AU"/>
              </w:rPr>
            </w:pPr>
            <w:r w:rsidRPr="00315685">
              <w:rPr>
                <w:lang w:eastAsia="en-AU"/>
              </w:rPr>
              <w:lastRenderedPageBreak/>
              <w:t>preclude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B891EA" w14:textId="77777777" w:rsidR="00315685" w:rsidRPr="00315685" w:rsidRDefault="00315685" w:rsidP="005A166B">
            <w:pPr>
              <w:ind w:left="340"/>
              <w:rPr>
                <w:lang w:eastAsia="en-AU"/>
              </w:rPr>
            </w:pPr>
            <w:r w:rsidRPr="00315685">
              <w:rPr>
                <w:lang w:eastAsia="en-AU"/>
              </w:rPr>
              <w:t>keep out</w:t>
            </w:r>
          </w:p>
        </w:tc>
      </w:tr>
      <w:tr w:rsidR="00315685" w:rsidRPr="00315685" w14:paraId="2AADD3E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3D348E" w14:textId="77777777" w:rsidR="00315685" w:rsidRPr="00315685" w:rsidRDefault="00315685" w:rsidP="005A166B">
            <w:pPr>
              <w:ind w:left="340"/>
              <w:rPr>
                <w:lang w:eastAsia="en-AU"/>
              </w:rPr>
            </w:pPr>
            <w:r w:rsidRPr="00315685">
              <w:rPr>
                <w:lang w:eastAsia="en-AU"/>
              </w:rPr>
              <w:t>prescribed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815E2E2" w14:textId="77777777" w:rsidR="00315685" w:rsidRPr="00315685" w:rsidRDefault="00315685" w:rsidP="005A166B">
            <w:pPr>
              <w:ind w:left="340"/>
              <w:rPr>
                <w:lang w:eastAsia="en-AU"/>
              </w:rPr>
            </w:pPr>
            <w:r w:rsidRPr="00315685">
              <w:rPr>
                <w:lang w:eastAsia="en-AU"/>
              </w:rPr>
              <w:t>set</w:t>
            </w:r>
          </w:p>
        </w:tc>
      </w:tr>
      <w:tr w:rsidR="00315685" w:rsidRPr="00315685" w14:paraId="22F9C29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A698DC" w14:textId="77777777" w:rsidR="00315685" w:rsidRPr="00315685" w:rsidRDefault="00315685" w:rsidP="005A166B">
            <w:pPr>
              <w:ind w:left="340"/>
              <w:rPr>
                <w:lang w:eastAsia="en-AU"/>
              </w:rPr>
            </w:pPr>
            <w:r w:rsidRPr="00315685">
              <w:rPr>
                <w:lang w:eastAsia="en-AU"/>
              </w:rPr>
              <w:t>primarily due to an increase in X</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7431141" w14:textId="77777777" w:rsidR="00315685" w:rsidRPr="00315685" w:rsidRDefault="00315685" w:rsidP="005A166B">
            <w:pPr>
              <w:ind w:left="340"/>
              <w:rPr>
                <w:lang w:eastAsia="en-AU"/>
              </w:rPr>
            </w:pPr>
            <w:r w:rsidRPr="00315685">
              <w:rPr>
                <w:lang w:eastAsia="en-AU"/>
              </w:rPr>
              <w:t>because X increased</w:t>
            </w:r>
          </w:p>
        </w:tc>
      </w:tr>
      <w:tr w:rsidR="00315685" w:rsidRPr="00315685" w14:paraId="2FB0DCC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AA8B0B" w14:textId="77777777" w:rsidR="00315685" w:rsidRPr="00315685" w:rsidRDefault="00315685" w:rsidP="005A166B">
            <w:pPr>
              <w:ind w:left="340"/>
              <w:rPr>
                <w:lang w:eastAsia="en-AU"/>
              </w:rPr>
            </w:pPr>
            <w:r w:rsidRPr="00315685">
              <w:rPr>
                <w:lang w:eastAsia="en-AU"/>
              </w:rPr>
              <w:t>prior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3A518AF" w14:textId="77777777" w:rsidR="00315685" w:rsidRPr="00315685" w:rsidRDefault="00315685" w:rsidP="005A166B">
            <w:pPr>
              <w:ind w:left="340"/>
              <w:rPr>
                <w:lang w:eastAsia="en-AU"/>
              </w:rPr>
            </w:pPr>
            <w:r w:rsidRPr="00315685">
              <w:rPr>
                <w:lang w:eastAsia="en-AU"/>
              </w:rPr>
              <w:t>before</w:t>
            </w:r>
          </w:p>
        </w:tc>
      </w:tr>
      <w:tr w:rsidR="00315685" w:rsidRPr="00315685" w14:paraId="0112B3B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13552D" w14:textId="77777777" w:rsidR="00315685" w:rsidRPr="00315685" w:rsidRDefault="00315685" w:rsidP="005A166B">
            <w:pPr>
              <w:ind w:left="340"/>
              <w:rPr>
                <w:lang w:eastAsia="en-AU"/>
              </w:rPr>
            </w:pPr>
            <w:r w:rsidRPr="00315685">
              <w:rPr>
                <w:lang w:eastAsia="en-AU"/>
              </w:rPr>
              <w:t>prior to the commencement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B77BBD" w14:textId="77777777" w:rsidR="00315685" w:rsidRPr="00315685" w:rsidRDefault="00315685" w:rsidP="005A166B">
            <w:pPr>
              <w:ind w:left="340"/>
              <w:rPr>
                <w:lang w:eastAsia="en-AU"/>
              </w:rPr>
            </w:pPr>
            <w:r w:rsidRPr="00315685">
              <w:rPr>
                <w:lang w:eastAsia="en-AU"/>
              </w:rPr>
              <w:t>before X starts</w:t>
            </w:r>
          </w:p>
        </w:tc>
      </w:tr>
      <w:tr w:rsidR="00315685" w:rsidRPr="00315685" w14:paraId="2A3D34E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58533D8" w14:textId="77777777" w:rsidR="00315685" w:rsidRPr="00315685" w:rsidRDefault="00315685" w:rsidP="005A166B">
            <w:pPr>
              <w:ind w:left="340"/>
              <w:rPr>
                <w:lang w:eastAsia="en-AU"/>
              </w:rPr>
            </w:pPr>
            <w:r w:rsidRPr="00315685">
              <w:rPr>
                <w:lang w:eastAsia="en-AU"/>
              </w:rPr>
              <w:t>pro forma</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22C06F" w14:textId="77777777" w:rsidR="00315685" w:rsidRPr="00315685" w:rsidRDefault="00315685" w:rsidP="005A166B">
            <w:pPr>
              <w:ind w:left="340"/>
              <w:rPr>
                <w:lang w:eastAsia="en-AU"/>
              </w:rPr>
            </w:pPr>
            <w:r w:rsidRPr="00315685">
              <w:rPr>
                <w:lang w:eastAsia="en-AU"/>
              </w:rPr>
              <w:t>standard form</w:t>
            </w:r>
          </w:p>
        </w:tc>
      </w:tr>
      <w:tr w:rsidR="00315685" w:rsidRPr="00315685" w14:paraId="4F13D4C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923157A" w14:textId="77777777" w:rsidR="00315685" w:rsidRPr="00315685" w:rsidRDefault="00315685" w:rsidP="005A166B">
            <w:pPr>
              <w:ind w:left="340"/>
              <w:rPr>
                <w:lang w:eastAsia="en-AU"/>
              </w:rPr>
            </w:pPr>
            <w:r w:rsidRPr="00315685">
              <w:rPr>
                <w:lang w:eastAsia="en-AU"/>
              </w:rPr>
              <w:t>procedures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1FBAC75" w14:textId="77777777" w:rsidR="00315685" w:rsidRPr="00315685" w:rsidRDefault="00315685" w:rsidP="005A166B">
            <w:pPr>
              <w:ind w:left="340"/>
              <w:rPr>
                <w:lang w:eastAsia="en-AU"/>
              </w:rPr>
            </w:pPr>
            <w:r w:rsidRPr="00315685">
              <w:rPr>
                <w:lang w:eastAsia="en-AU"/>
              </w:rPr>
              <w:t>rules</w:t>
            </w:r>
          </w:p>
        </w:tc>
      </w:tr>
      <w:tr w:rsidR="00315685" w:rsidRPr="00315685" w14:paraId="23A5395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D5B832" w14:textId="77777777" w:rsidR="00315685" w:rsidRPr="00315685" w:rsidRDefault="00315685" w:rsidP="005A166B">
            <w:pPr>
              <w:ind w:left="340"/>
              <w:rPr>
                <w:lang w:eastAsia="en-AU"/>
              </w:rPr>
            </w:pPr>
            <w:r w:rsidRPr="00315685">
              <w:rPr>
                <w:lang w:eastAsia="en-AU"/>
              </w:rPr>
              <w:t>provide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0825F7" w14:textId="77777777" w:rsidR="00315685" w:rsidRPr="00315685" w:rsidRDefault="00315685" w:rsidP="005A166B">
            <w:pPr>
              <w:ind w:left="340"/>
              <w:rPr>
                <w:lang w:eastAsia="en-AU"/>
              </w:rPr>
            </w:pPr>
            <w:r w:rsidRPr="00315685">
              <w:rPr>
                <w:lang w:eastAsia="en-AU"/>
              </w:rPr>
              <w:t>give, deliver, supply</w:t>
            </w:r>
          </w:p>
        </w:tc>
      </w:tr>
      <w:tr w:rsidR="00315685" w:rsidRPr="00315685" w14:paraId="22C32B12"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968D50" w14:textId="77777777" w:rsidR="00315685" w:rsidRPr="00315685" w:rsidRDefault="00315685" w:rsidP="005A166B">
            <w:pPr>
              <w:ind w:left="340"/>
              <w:rPr>
                <w:lang w:eastAsia="en-AU"/>
              </w:rPr>
            </w:pPr>
            <w:r w:rsidRPr="00315685">
              <w:rPr>
                <w:lang w:eastAsia="en-AU"/>
              </w:rPr>
              <w:t>provided that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B7F872" w14:textId="77777777" w:rsidR="00315685" w:rsidRPr="00315685" w:rsidRDefault="00315685" w:rsidP="005A166B">
            <w:pPr>
              <w:ind w:left="340"/>
              <w:rPr>
                <w:lang w:eastAsia="en-AU"/>
              </w:rPr>
            </w:pPr>
            <w:r w:rsidRPr="00315685">
              <w:rPr>
                <w:lang w:eastAsia="en-AU"/>
              </w:rPr>
              <w:t>as long as</w:t>
            </w:r>
          </w:p>
        </w:tc>
      </w:tr>
      <w:tr w:rsidR="00315685" w:rsidRPr="00315685" w14:paraId="7EFE52A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581C8B" w14:textId="77777777" w:rsidR="00315685" w:rsidRPr="00315685" w:rsidRDefault="00315685" w:rsidP="005A166B">
            <w:pPr>
              <w:ind w:left="340"/>
              <w:rPr>
                <w:lang w:eastAsia="en-AU"/>
              </w:rPr>
            </w:pPr>
            <w:r w:rsidRPr="00315685">
              <w:rPr>
                <w:lang w:eastAsia="en-AU"/>
              </w:rPr>
              <w:t>provisional</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34BD385" w14:textId="77777777" w:rsidR="00315685" w:rsidRPr="00315685" w:rsidRDefault="00315685" w:rsidP="005A166B">
            <w:pPr>
              <w:ind w:left="340"/>
              <w:rPr>
                <w:lang w:eastAsia="en-AU"/>
              </w:rPr>
            </w:pPr>
            <w:r w:rsidRPr="00315685">
              <w:rPr>
                <w:lang w:eastAsia="en-AU"/>
              </w:rPr>
              <w:t>for the moment</w:t>
            </w:r>
          </w:p>
        </w:tc>
      </w:tr>
      <w:tr w:rsidR="00315685" w:rsidRPr="00315685" w14:paraId="30B35A2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B6D458" w14:textId="77777777" w:rsidR="00315685" w:rsidRPr="00315685" w:rsidRDefault="00315685" w:rsidP="005A166B">
            <w:pPr>
              <w:ind w:left="340"/>
              <w:rPr>
                <w:lang w:eastAsia="en-AU"/>
              </w:rPr>
            </w:pPr>
            <w:r w:rsidRPr="00315685">
              <w:rPr>
                <w:lang w:eastAsia="en-AU"/>
              </w:rPr>
              <w:t>presently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FD2CFA" w14:textId="77777777" w:rsidR="00315685" w:rsidRPr="00315685" w:rsidRDefault="00315685" w:rsidP="005A166B">
            <w:pPr>
              <w:ind w:left="340"/>
              <w:rPr>
                <w:lang w:eastAsia="en-AU"/>
              </w:rPr>
            </w:pPr>
            <w:r w:rsidRPr="00315685">
              <w:rPr>
                <w:lang w:eastAsia="en-AU"/>
              </w:rPr>
              <w:t>now</w:t>
            </w:r>
          </w:p>
        </w:tc>
      </w:tr>
      <w:tr w:rsidR="00315685" w:rsidRPr="00315685" w14:paraId="4A85277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9629C9" w14:textId="77777777" w:rsidR="00315685" w:rsidRPr="00315685" w:rsidRDefault="00315685" w:rsidP="005A166B">
            <w:pPr>
              <w:ind w:left="340"/>
              <w:rPr>
                <w:lang w:eastAsia="en-AU"/>
              </w:rPr>
            </w:pPr>
            <w:r w:rsidRPr="00315685">
              <w:rPr>
                <w:lang w:eastAsia="en-AU"/>
              </w:rPr>
              <w:t>press release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ACDF6E2" w14:textId="77777777" w:rsidR="00315685" w:rsidRPr="00315685" w:rsidRDefault="00315685" w:rsidP="005A166B">
            <w:pPr>
              <w:ind w:left="340"/>
              <w:rPr>
                <w:lang w:eastAsia="en-AU"/>
              </w:rPr>
            </w:pPr>
            <w:r w:rsidRPr="00315685">
              <w:rPr>
                <w:lang w:eastAsia="en-AU"/>
              </w:rPr>
              <w:t>media release</w:t>
            </w:r>
          </w:p>
        </w:tc>
      </w:tr>
      <w:tr w:rsidR="00315685" w:rsidRPr="00315685" w14:paraId="1795AAA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483208" w14:textId="77777777" w:rsidR="00315685" w:rsidRPr="00315685" w:rsidRDefault="00315685" w:rsidP="005A166B">
            <w:pPr>
              <w:ind w:left="340"/>
              <w:rPr>
                <w:lang w:eastAsia="en-AU"/>
              </w:rPr>
            </w:pPr>
            <w:r w:rsidRPr="00315685">
              <w:rPr>
                <w:lang w:eastAsia="en-AU"/>
              </w:rPr>
              <w:t>pro-active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9B45E61" w14:textId="77777777" w:rsidR="00315685" w:rsidRPr="00315685" w:rsidRDefault="00315685" w:rsidP="005A166B">
            <w:pPr>
              <w:ind w:left="340"/>
              <w:rPr>
                <w:lang w:eastAsia="en-AU"/>
              </w:rPr>
            </w:pPr>
            <w:r w:rsidRPr="00315685">
              <w:rPr>
                <w:lang w:eastAsia="en-AU"/>
              </w:rPr>
              <w:t>active</w:t>
            </w:r>
          </w:p>
        </w:tc>
      </w:tr>
      <w:tr w:rsidR="00315685" w:rsidRPr="00315685" w14:paraId="3E7F4DB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3C05C13" w14:textId="77777777" w:rsidR="00315685" w:rsidRPr="00315685" w:rsidRDefault="00315685" w:rsidP="005A166B">
            <w:pPr>
              <w:ind w:left="340"/>
              <w:rPr>
                <w:lang w:eastAsia="en-AU"/>
              </w:rPr>
            </w:pPr>
            <w:r w:rsidRPr="00315685">
              <w:rPr>
                <w:lang w:eastAsia="en-AU"/>
              </w:rPr>
              <w:t>pursuant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992076" w14:textId="77777777" w:rsidR="00315685" w:rsidRPr="00315685" w:rsidRDefault="00315685" w:rsidP="005A166B">
            <w:pPr>
              <w:ind w:left="340"/>
              <w:rPr>
                <w:lang w:eastAsia="en-AU"/>
              </w:rPr>
            </w:pPr>
            <w:r w:rsidRPr="00315685">
              <w:rPr>
                <w:lang w:eastAsia="en-AU"/>
              </w:rPr>
              <w:t>under, according to</w:t>
            </w:r>
          </w:p>
        </w:tc>
      </w:tr>
    </w:tbl>
    <w:p w14:paraId="34D5798A" w14:textId="77777777" w:rsidR="00315685" w:rsidRPr="00315685" w:rsidRDefault="00315685" w:rsidP="00696AB9">
      <w:pPr>
        <w:pStyle w:val="Heading4"/>
      </w:pPr>
      <w:bookmarkStart w:id="46" w:name="q"/>
      <w:bookmarkEnd w:id="46"/>
      <w:r w:rsidRPr="00315685">
        <w:t>Q</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0304F5E8"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CA479F9"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CE8334D" w14:textId="77777777" w:rsidR="00315685" w:rsidRPr="00315685" w:rsidRDefault="00315685" w:rsidP="005A166B">
            <w:pPr>
              <w:ind w:left="340"/>
              <w:rPr>
                <w:lang w:eastAsia="en-AU"/>
              </w:rPr>
            </w:pPr>
            <w:r w:rsidRPr="00315685">
              <w:rPr>
                <w:b/>
                <w:bCs/>
                <w:lang w:eastAsia="en-AU"/>
              </w:rPr>
              <w:t>S​imple words</w:t>
            </w:r>
          </w:p>
        </w:tc>
      </w:tr>
      <w:tr w:rsidR="00315685" w:rsidRPr="00315685" w14:paraId="6E46C6A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05A6C17" w14:textId="77777777" w:rsidR="00315685" w:rsidRPr="00315685" w:rsidRDefault="00315685" w:rsidP="005A166B">
            <w:pPr>
              <w:ind w:left="340"/>
              <w:rPr>
                <w:lang w:eastAsia="en-AU"/>
              </w:rPr>
            </w:pPr>
            <w:r w:rsidRPr="00315685">
              <w:rPr>
                <w:lang w:eastAsia="en-AU"/>
              </w:rPr>
              <w:t>quote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F1B201" w14:textId="77777777" w:rsidR="00315685" w:rsidRPr="00315685" w:rsidRDefault="00315685" w:rsidP="005A166B">
            <w:pPr>
              <w:ind w:left="340"/>
              <w:rPr>
                <w:lang w:eastAsia="en-AU"/>
              </w:rPr>
            </w:pPr>
            <w:r w:rsidRPr="00315685">
              <w:rPr>
                <w:lang w:eastAsia="en-AU"/>
              </w:rPr>
              <w:t>say</w:t>
            </w:r>
          </w:p>
        </w:tc>
      </w:tr>
    </w:tbl>
    <w:p w14:paraId="2C40AD6C" w14:textId="77777777" w:rsidR="00315685" w:rsidRPr="00315685" w:rsidRDefault="00315685" w:rsidP="00696AB9">
      <w:pPr>
        <w:pStyle w:val="Heading4"/>
      </w:pPr>
      <w:bookmarkStart w:id="47" w:name="r"/>
      <w:bookmarkEnd w:id="47"/>
      <w:r w:rsidRPr="00315685">
        <w:t>R</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0A4CB327"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49C24E"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AFFB68" w14:textId="77777777" w:rsidR="00315685" w:rsidRPr="00315685" w:rsidRDefault="00315685" w:rsidP="005A166B">
            <w:pPr>
              <w:ind w:left="340"/>
              <w:rPr>
                <w:lang w:eastAsia="en-AU"/>
              </w:rPr>
            </w:pPr>
            <w:r w:rsidRPr="00315685">
              <w:rPr>
                <w:b/>
                <w:bCs/>
                <w:lang w:eastAsia="en-AU"/>
              </w:rPr>
              <w:t>Simple words</w:t>
            </w:r>
          </w:p>
        </w:tc>
      </w:tr>
      <w:tr w:rsidR="00315685" w:rsidRPr="00315685" w14:paraId="1E5364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81A800" w14:textId="77777777" w:rsidR="00315685" w:rsidRPr="00315685" w:rsidRDefault="00315685" w:rsidP="005A166B">
            <w:pPr>
              <w:ind w:left="340"/>
              <w:rPr>
                <w:lang w:eastAsia="en-AU"/>
              </w:rPr>
            </w:pPr>
            <w:r w:rsidRPr="00315685">
              <w:rPr>
                <w:lang w:eastAsia="en-AU"/>
              </w:rPr>
              <w:t>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16D0C1" w14:textId="77777777" w:rsidR="00315685" w:rsidRPr="00315685" w:rsidRDefault="00315685" w:rsidP="005A166B">
            <w:pPr>
              <w:ind w:left="340"/>
              <w:rPr>
                <w:lang w:eastAsia="en-AU"/>
              </w:rPr>
            </w:pPr>
            <w:r w:rsidRPr="00315685">
              <w:rPr>
                <w:lang w:eastAsia="en-AU"/>
              </w:rPr>
              <w:t>about</w:t>
            </w:r>
          </w:p>
        </w:tc>
      </w:tr>
      <w:tr w:rsidR="00315685" w:rsidRPr="00315685" w14:paraId="238D33E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3A4AC4" w14:textId="77777777" w:rsidR="00315685" w:rsidRPr="00315685" w:rsidRDefault="00315685" w:rsidP="005A166B">
            <w:pPr>
              <w:ind w:left="340"/>
              <w:rPr>
                <w:lang w:eastAsia="en-AU"/>
              </w:rPr>
            </w:pPr>
            <w:r w:rsidRPr="00315685">
              <w:rPr>
                <w:lang w:eastAsia="en-AU"/>
              </w:rPr>
              <w:t>reason for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52EE4F" w14:textId="77777777" w:rsidR="00315685" w:rsidRPr="00315685" w:rsidRDefault="00315685" w:rsidP="005A166B">
            <w:pPr>
              <w:ind w:left="340"/>
              <w:rPr>
                <w:lang w:eastAsia="en-AU"/>
              </w:rPr>
            </w:pPr>
            <w:r w:rsidRPr="00315685">
              <w:rPr>
                <w:lang w:eastAsia="en-AU"/>
              </w:rPr>
              <w:t>why</w:t>
            </w:r>
          </w:p>
        </w:tc>
      </w:tr>
      <w:tr w:rsidR="00315685" w:rsidRPr="00315685" w14:paraId="09A7FB7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0C052B" w14:textId="77777777" w:rsidR="00315685" w:rsidRPr="00315685" w:rsidRDefault="00315685" w:rsidP="005A166B">
            <w:pPr>
              <w:ind w:left="340"/>
              <w:rPr>
                <w:lang w:eastAsia="en-AU"/>
              </w:rPr>
            </w:pPr>
            <w:r w:rsidRPr="00315685">
              <w:rPr>
                <w:lang w:eastAsia="en-AU"/>
              </w:rPr>
              <w:lastRenderedPageBreak/>
              <w:t>refute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2F38F0" w14:textId="77777777" w:rsidR="00315685" w:rsidRPr="00315685" w:rsidRDefault="00315685" w:rsidP="005A166B">
            <w:pPr>
              <w:ind w:left="340"/>
              <w:rPr>
                <w:lang w:eastAsia="en-AU"/>
              </w:rPr>
            </w:pPr>
            <w:r w:rsidRPr="00315685">
              <w:rPr>
                <w:lang w:eastAsia="en-AU"/>
              </w:rPr>
              <w:t>do not agree</w:t>
            </w:r>
          </w:p>
        </w:tc>
      </w:tr>
      <w:tr w:rsidR="00315685" w:rsidRPr="00315685" w14:paraId="360A057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6711D9" w14:textId="77777777" w:rsidR="00315685" w:rsidRPr="00315685" w:rsidRDefault="00315685" w:rsidP="005A166B">
            <w:pPr>
              <w:ind w:left="340"/>
              <w:rPr>
                <w:lang w:eastAsia="en-AU"/>
              </w:rPr>
            </w:pPr>
            <w:r w:rsidRPr="00315685">
              <w:rPr>
                <w:lang w:eastAsia="en-AU"/>
              </w:rPr>
              <w:t>regarding</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92470D8" w14:textId="77777777" w:rsidR="00315685" w:rsidRPr="00315685" w:rsidRDefault="00315685" w:rsidP="005A166B">
            <w:pPr>
              <w:ind w:left="340"/>
              <w:rPr>
                <w:lang w:eastAsia="en-AU"/>
              </w:rPr>
            </w:pPr>
            <w:r w:rsidRPr="00315685">
              <w:rPr>
                <w:lang w:eastAsia="en-AU"/>
              </w:rPr>
              <w:t>about</w:t>
            </w:r>
          </w:p>
        </w:tc>
      </w:tr>
      <w:tr w:rsidR="00315685" w:rsidRPr="00315685" w14:paraId="51EF5C0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801E10" w14:textId="77777777" w:rsidR="00315685" w:rsidRPr="00315685" w:rsidRDefault="00315685" w:rsidP="005A166B">
            <w:pPr>
              <w:ind w:left="340"/>
              <w:rPr>
                <w:lang w:eastAsia="en-AU"/>
              </w:rPr>
            </w:pPr>
            <w:r w:rsidRPr="00315685">
              <w:rPr>
                <w:lang w:eastAsia="en-AU"/>
              </w:rPr>
              <w:t>relating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30E2D60" w14:textId="77777777" w:rsidR="00315685" w:rsidRPr="00315685" w:rsidRDefault="00315685" w:rsidP="005A166B">
            <w:pPr>
              <w:ind w:left="340"/>
              <w:rPr>
                <w:lang w:eastAsia="en-AU"/>
              </w:rPr>
            </w:pPr>
            <w:r w:rsidRPr="00315685">
              <w:rPr>
                <w:lang w:eastAsia="en-AU"/>
              </w:rPr>
              <w:t>about</w:t>
            </w:r>
          </w:p>
        </w:tc>
      </w:tr>
      <w:tr w:rsidR="00315685" w:rsidRPr="00315685" w14:paraId="2E905C5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6AA02BC" w14:textId="77777777" w:rsidR="00315685" w:rsidRPr="00315685" w:rsidRDefault="00315685" w:rsidP="005A166B">
            <w:pPr>
              <w:ind w:left="340"/>
              <w:rPr>
                <w:lang w:eastAsia="en-AU"/>
              </w:rPr>
            </w:pPr>
            <w:r w:rsidRPr="00315685">
              <w:rPr>
                <w:lang w:eastAsia="en-AU"/>
              </w:rPr>
              <w:t>relocate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337CBC0" w14:textId="77777777" w:rsidR="00315685" w:rsidRPr="00315685" w:rsidRDefault="00315685" w:rsidP="005A166B">
            <w:pPr>
              <w:ind w:left="340"/>
              <w:rPr>
                <w:lang w:eastAsia="en-AU"/>
              </w:rPr>
            </w:pPr>
            <w:r w:rsidRPr="00315685">
              <w:rPr>
                <w:lang w:eastAsia="en-AU"/>
              </w:rPr>
              <w:t>shift, move</w:t>
            </w:r>
          </w:p>
        </w:tc>
      </w:tr>
      <w:tr w:rsidR="00315685" w:rsidRPr="00315685" w14:paraId="3068A68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335C67" w14:textId="77777777" w:rsidR="00315685" w:rsidRPr="00315685" w:rsidRDefault="00315685" w:rsidP="005A166B">
            <w:pPr>
              <w:ind w:left="340"/>
              <w:rPr>
                <w:lang w:eastAsia="en-AU"/>
              </w:rPr>
            </w:pPr>
            <w:r w:rsidRPr="00315685">
              <w:rPr>
                <w:lang w:eastAsia="en-AU"/>
              </w:rPr>
              <w:t>remuneration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6CE3B7" w14:textId="77777777" w:rsidR="00315685" w:rsidRPr="00315685" w:rsidRDefault="00315685" w:rsidP="005A166B">
            <w:pPr>
              <w:ind w:left="340"/>
              <w:rPr>
                <w:lang w:eastAsia="en-AU"/>
              </w:rPr>
            </w:pPr>
            <w:r w:rsidRPr="00315685">
              <w:rPr>
                <w:lang w:eastAsia="en-AU"/>
              </w:rPr>
              <w:t>​pay, payment</w:t>
            </w:r>
          </w:p>
        </w:tc>
      </w:tr>
      <w:tr w:rsidR="00315685" w:rsidRPr="00315685" w14:paraId="1417C09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C9EBC7" w14:textId="77777777" w:rsidR="00315685" w:rsidRPr="00315685" w:rsidRDefault="00315685" w:rsidP="005A166B">
            <w:pPr>
              <w:ind w:left="340"/>
              <w:rPr>
                <w:lang w:eastAsia="en-AU"/>
              </w:rPr>
            </w:pPr>
            <w:r w:rsidRPr="00315685">
              <w:rPr>
                <w:lang w:eastAsia="en-AU"/>
              </w:rPr>
              <w:t>render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266FD80" w14:textId="77777777" w:rsidR="00315685" w:rsidRPr="00315685" w:rsidRDefault="00315685" w:rsidP="005A166B">
            <w:pPr>
              <w:ind w:left="340"/>
              <w:rPr>
                <w:lang w:eastAsia="en-AU"/>
              </w:rPr>
            </w:pPr>
            <w:r w:rsidRPr="00315685">
              <w:rPr>
                <w:lang w:eastAsia="en-AU"/>
              </w:rPr>
              <w:t>make</w:t>
            </w:r>
          </w:p>
        </w:tc>
      </w:tr>
      <w:tr w:rsidR="00315685" w:rsidRPr="00315685" w14:paraId="0AD5F67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431C77" w14:textId="77777777" w:rsidR="00315685" w:rsidRPr="00315685" w:rsidRDefault="00315685" w:rsidP="005A166B">
            <w:pPr>
              <w:ind w:left="340"/>
              <w:rPr>
                <w:lang w:eastAsia="en-AU"/>
              </w:rPr>
            </w:pPr>
            <w:r w:rsidRPr="00315685">
              <w:rPr>
                <w:lang w:eastAsia="en-AU"/>
              </w:rPr>
              <w:t>rental</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FA7FE5D" w14:textId="77777777" w:rsidR="00315685" w:rsidRPr="00315685" w:rsidRDefault="00315685" w:rsidP="005A166B">
            <w:pPr>
              <w:ind w:left="340"/>
              <w:rPr>
                <w:lang w:eastAsia="en-AU"/>
              </w:rPr>
            </w:pPr>
            <w:r w:rsidRPr="00315685">
              <w:rPr>
                <w:lang w:eastAsia="en-AU"/>
              </w:rPr>
              <w:t>rent</w:t>
            </w:r>
          </w:p>
        </w:tc>
      </w:tr>
      <w:tr w:rsidR="00315685" w:rsidRPr="00315685" w14:paraId="5547459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5C6A40" w14:textId="77777777" w:rsidR="00315685" w:rsidRPr="00315685" w:rsidRDefault="00315685" w:rsidP="005A166B">
            <w:pPr>
              <w:ind w:left="340"/>
              <w:rPr>
                <w:lang w:eastAsia="en-AU"/>
              </w:rPr>
            </w:pPr>
            <w:r w:rsidRPr="00315685">
              <w:rPr>
                <w:lang w:eastAsia="en-AU"/>
              </w:rPr>
              <w:t>report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D64F63C" w14:textId="77777777" w:rsidR="00315685" w:rsidRPr="00315685" w:rsidRDefault="00315685" w:rsidP="005A166B">
            <w:pPr>
              <w:ind w:left="340"/>
              <w:rPr>
                <w:lang w:eastAsia="en-AU"/>
              </w:rPr>
            </w:pPr>
            <w:r w:rsidRPr="00315685">
              <w:rPr>
                <w:lang w:eastAsia="en-AU"/>
              </w:rPr>
              <w:t>tell</w:t>
            </w:r>
          </w:p>
        </w:tc>
      </w:tr>
      <w:tr w:rsidR="00315685" w:rsidRPr="00315685" w14:paraId="3A505AF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A45C458" w14:textId="77777777" w:rsidR="00315685" w:rsidRPr="00315685" w:rsidRDefault="00315685" w:rsidP="005A166B">
            <w:pPr>
              <w:ind w:left="340"/>
              <w:rPr>
                <w:lang w:eastAsia="en-AU"/>
              </w:rPr>
            </w:pPr>
            <w:r w:rsidRPr="00315685">
              <w:rPr>
                <w:lang w:eastAsia="en-AU"/>
              </w:rPr>
              <w:t>requirement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18A1B91" w14:textId="77777777" w:rsidR="00315685" w:rsidRPr="00315685" w:rsidRDefault="00315685" w:rsidP="005A166B">
            <w:pPr>
              <w:ind w:left="340"/>
              <w:rPr>
                <w:lang w:eastAsia="en-AU"/>
              </w:rPr>
            </w:pPr>
            <w:r w:rsidRPr="00315685">
              <w:rPr>
                <w:lang w:eastAsia="en-AU"/>
              </w:rPr>
              <w:t>need</w:t>
            </w:r>
          </w:p>
        </w:tc>
      </w:tr>
      <w:tr w:rsidR="00315685" w:rsidRPr="00315685" w14:paraId="054E961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7BEDF5E" w14:textId="77777777" w:rsidR="00315685" w:rsidRPr="00315685" w:rsidRDefault="00315685" w:rsidP="005A166B">
            <w:pPr>
              <w:ind w:left="340"/>
              <w:rPr>
                <w:lang w:eastAsia="en-AU"/>
              </w:rPr>
            </w:pPr>
            <w:r w:rsidRPr="00315685">
              <w:rPr>
                <w:lang w:eastAsia="en-AU"/>
              </w:rPr>
              <w:t>reside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08BFBFB" w14:textId="77777777" w:rsidR="00315685" w:rsidRPr="00315685" w:rsidRDefault="00315685" w:rsidP="005A166B">
            <w:pPr>
              <w:ind w:left="340"/>
              <w:rPr>
                <w:lang w:eastAsia="en-AU"/>
              </w:rPr>
            </w:pPr>
            <w:r w:rsidRPr="00315685">
              <w:rPr>
                <w:lang w:eastAsia="en-AU"/>
              </w:rPr>
              <w:t>live</w:t>
            </w:r>
          </w:p>
        </w:tc>
      </w:tr>
      <w:tr w:rsidR="00315685" w:rsidRPr="00315685" w14:paraId="42DE6E8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2DFC166" w14:textId="77777777" w:rsidR="00315685" w:rsidRPr="00315685" w:rsidRDefault="00315685" w:rsidP="005A166B">
            <w:pPr>
              <w:ind w:left="340"/>
              <w:rPr>
                <w:lang w:eastAsia="en-AU"/>
              </w:rPr>
            </w:pPr>
            <w:r w:rsidRPr="00315685">
              <w:rPr>
                <w:lang w:eastAsia="en-AU"/>
              </w:rPr>
              <w:t>rescind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0B3ADF" w14:textId="77777777" w:rsidR="00315685" w:rsidRPr="00315685" w:rsidRDefault="00315685" w:rsidP="005A166B">
            <w:pPr>
              <w:ind w:left="340"/>
              <w:rPr>
                <w:lang w:eastAsia="en-AU"/>
              </w:rPr>
            </w:pPr>
            <w:r w:rsidRPr="00315685">
              <w:rPr>
                <w:lang w:eastAsia="en-AU"/>
              </w:rPr>
              <w:t>withdraw</w:t>
            </w:r>
          </w:p>
        </w:tc>
      </w:tr>
      <w:tr w:rsidR="00315685" w:rsidRPr="00315685" w14:paraId="38403DEF"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A4311FF" w14:textId="77777777" w:rsidR="00315685" w:rsidRPr="00315685" w:rsidRDefault="00315685" w:rsidP="005A166B">
            <w:pPr>
              <w:ind w:left="340"/>
              <w:rPr>
                <w:lang w:eastAsia="en-AU"/>
              </w:rPr>
            </w:pPr>
            <w:r w:rsidRPr="00315685">
              <w:rPr>
                <w:lang w:eastAsia="en-AU"/>
              </w:rPr>
              <w:t>review</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A16657D" w14:textId="77777777" w:rsidR="00315685" w:rsidRPr="00315685" w:rsidRDefault="00315685" w:rsidP="005A166B">
            <w:pPr>
              <w:ind w:left="340"/>
              <w:rPr>
                <w:lang w:eastAsia="en-AU"/>
              </w:rPr>
            </w:pPr>
            <w:r w:rsidRPr="00315685">
              <w:rPr>
                <w:lang w:eastAsia="en-AU"/>
              </w:rPr>
              <w:t>check, go over</w:t>
            </w:r>
          </w:p>
        </w:tc>
      </w:tr>
    </w:tbl>
    <w:p w14:paraId="1394C548" w14:textId="77777777" w:rsidR="00315685" w:rsidRPr="00315685" w:rsidRDefault="00315685" w:rsidP="00696AB9">
      <w:pPr>
        <w:pStyle w:val="Heading4"/>
      </w:pPr>
      <w:bookmarkStart w:id="48" w:name="s"/>
      <w:bookmarkEnd w:id="48"/>
      <w:r w:rsidRPr="00315685">
        <w:t>S</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715406FD"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D610B42"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EF9D458" w14:textId="77777777" w:rsidR="00315685" w:rsidRPr="00315685" w:rsidRDefault="00315685" w:rsidP="005A166B">
            <w:pPr>
              <w:ind w:left="340"/>
              <w:rPr>
                <w:lang w:eastAsia="en-AU"/>
              </w:rPr>
            </w:pPr>
            <w:r w:rsidRPr="00315685">
              <w:rPr>
                <w:b/>
                <w:bCs/>
                <w:lang w:eastAsia="en-AU"/>
              </w:rPr>
              <w:t>Simple words</w:t>
            </w:r>
          </w:p>
        </w:tc>
      </w:tr>
      <w:tr w:rsidR="00315685" w:rsidRPr="00315685" w14:paraId="211A9610"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9CFBA4" w14:textId="77777777" w:rsidR="00315685" w:rsidRPr="00315685" w:rsidRDefault="00315685" w:rsidP="005A166B">
            <w:pPr>
              <w:ind w:left="340"/>
              <w:rPr>
                <w:lang w:eastAsia="en-AU"/>
              </w:rPr>
            </w:pPr>
            <w:r w:rsidRPr="00315685">
              <w:rPr>
                <w:lang w:eastAsia="en-AU"/>
              </w:rPr>
              <w:t>save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6E936E" w14:textId="77777777" w:rsidR="00315685" w:rsidRPr="00315685" w:rsidRDefault="00315685" w:rsidP="005A166B">
            <w:pPr>
              <w:ind w:left="340"/>
              <w:rPr>
                <w:lang w:eastAsia="en-AU"/>
              </w:rPr>
            </w:pPr>
            <w:r w:rsidRPr="00315685">
              <w:rPr>
                <w:lang w:eastAsia="en-AU"/>
              </w:rPr>
              <w:t>except</w:t>
            </w:r>
          </w:p>
        </w:tc>
      </w:tr>
      <w:tr w:rsidR="00315685" w:rsidRPr="00315685" w14:paraId="6F0C1AC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3FBB902" w14:textId="77777777" w:rsidR="00315685" w:rsidRPr="00315685" w:rsidRDefault="00315685" w:rsidP="005A166B">
            <w:pPr>
              <w:ind w:left="340"/>
              <w:rPr>
                <w:lang w:eastAsia="en-AU"/>
              </w:rPr>
            </w:pPr>
            <w:r w:rsidRPr="00315685">
              <w:rPr>
                <w:lang w:eastAsia="en-AU"/>
              </w:rPr>
              <w:t>shall (future)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AF5495C" w14:textId="77777777" w:rsidR="00315685" w:rsidRPr="00315685" w:rsidRDefault="00315685" w:rsidP="005A166B">
            <w:pPr>
              <w:ind w:left="340"/>
              <w:rPr>
                <w:lang w:eastAsia="en-AU"/>
              </w:rPr>
            </w:pPr>
            <w:r w:rsidRPr="00315685">
              <w:rPr>
                <w:lang w:eastAsia="en-AU"/>
              </w:rPr>
              <w:t>will</w:t>
            </w:r>
          </w:p>
        </w:tc>
      </w:tr>
      <w:tr w:rsidR="00315685" w:rsidRPr="00315685" w14:paraId="0274B82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6BFB4A" w14:textId="77777777" w:rsidR="00315685" w:rsidRPr="00315685" w:rsidRDefault="00315685" w:rsidP="005A166B">
            <w:pPr>
              <w:ind w:left="340"/>
              <w:rPr>
                <w:lang w:eastAsia="en-AU"/>
              </w:rPr>
            </w:pPr>
            <w:r w:rsidRPr="00315685">
              <w:rPr>
                <w:lang w:eastAsia="en-AU"/>
              </w:rPr>
              <w:t>shall (imperative)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942C4F" w14:textId="77777777" w:rsidR="00315685" w:rsidRPr="00315685" w:rsidRDefault="00315685" w:rsidP="005A166B">
            <w:pPr>
              <w:ind w:left="340"/>
              <w:rPr>
                <w:lang w:eastAsia="en-AU"/>
              </w:rPr>
            </w:pPr>
            <w:r w:rsidRPr="00315685">
              <w:rPr>
                <w:lang w:eastAsia="en-AU"/>
              </w:rPr>
              <w:t>must</w:t>
            </w:r>
          </w:p>
        </w:tc>
      </w:tr>
      <w:tr w:rsidR="00315685" w:rsidRPr="00315685" w14:paraId="363310B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2C987C2" w14:textId="77777777" w:rsidR="00315685" w:rsidRPr="00315685" w:rsidRDefault="00315685" w:rsidP="005A166B">
            <w:pPr>
              <w:ind w:left="340"/>
              <w:rPr>
                <w:lang w:eastAsia="en-AU"/>
              </w:rPr>
            </w:pPr>
            <w:r w:rsidRPr="00315685">
              <w:rPr>
                <w:lang w:eastAsia="en-AU"/>
              </w:rPr>
              <w:t>shortly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86A0449" w14:textId="77777777" w:rsidR="00315685" w:rsidRPr="00315685" w:rsidRDefault="00315685" w:rsidP="005A166B">
            <w:pPr>
              <w:ind w:left="340"/>
              <w:rPr>
                <w:lang w:eastAsia="en-AU"/>
              </w:rPr>
            </w:pPr>
            <w:r w:rsidRPr="00315685">
              <w:rPr>
                <w:lang w:eastAsia="en-AU"/>
              </w:rPr>
              <w:t>soon</w:t>
            </w:r>
          </w:p>
        </w:tc>
      </w:tr>
      <w:tr w:rsidR="00315685" w:rsidRPr="00315685" w14:paraId="4B2E87E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158FDA" w14:textId="77777777" w:rsidR="00315685" w:rsidRPr="00315685" w:rsidRDefault="00315685" w:rsidP="005A166B">
            <w:pPr>
              <w:ind w:left="340"/>
              <w:rPr>
                <w:lang w:eastAsia="en-AU"/>
              </w:rPr>
            </w:pPr>
            <w:r w:rsidRPr="00315685">
              <w:rPr>
                <w:lang w:eastAsia="en-AU"/>
              </w:rPr>
              <w:t>significant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3C87B2" w14:textId="77777777" w:rsidR="00315685" w:rsidRPr="00315685" w:rsidRDefault="00315685" w:rsidP="005A166B">
            <w:pPr>
              <w:ind w:left="340"/>
              <w:rPr>
                <w:lang w:eastAsia="en-AU"/>
              </w:rPr>
            </w:pPr>
            <w:r w:rsidRPr="00315685">
              <w:rPr>
                <w:lang w:eastAsia="en-AU"/>
              </w:rPr>
              <w:t>im​portant</w:t>
            </w:r>
          </w:p>
        </w:tc>
      </w:tr>
      <w:tr w:rsidR="00315685" w:rsidRPr="00315685" w14:paraId="02EDC12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320E417" w14:textId="77777777" w:rsidR="00315685" w:rsidRPr="00315685" w:rsidRDefault="00315685" w:rsidP="005A166B">
            <w:pPr>
              <w:ind w:left="340"/>
              <w:rPr>
                <w:lang w:eastAsia="en-AU"/>
              </w:rPr>
            </w:pPr>
            <w:r w:rsidRPr="00315685">
              <w:rPr>
                <w:lang w:eastAsia="en-AU"/>
              </w:rPr>
              <w:t>so as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DB1628" w14:textId="77777777" w:rsidR="00315685" w:rsidRPr="00315685" w:rsidRDefault="00315685" w:rsidP="005A166B">
            <w:pPr>
              <w:ind w:left="340"/>
              <w:rPr>
                <w:lang w:eastAsia="en-AU"/>
              </w:rPr>
            </w:pPr>
            <w:r w:rsidRPr="00315685">
              <w:rPr>
                <w:lang w:eastAsia="en-AU"/>
              </w:rPr>
              <w:t>to</w:t>
            </w:r>
          </w:p>
        </w:tc>
      </w:tr>
      <w:tr w:rsidR="00315685" w:rsidRPr="00315685" w14:paraId="333D112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61850C8" w14:textId="77777777" w:rsidR="00315685" w:rsidRPr="00315685" w:rsidRDefault="00315685" w:rsidP="005A166B">
            <w:pPr>
              <w:ind w:left="340"/>
              <w:rPr>
                <w:lang w:eastAsia="en-AU"/>
              </w:rPr>
            </w:pPr>
            <w:r w:rsidRPr="00315685">
              <w:rPr>
                <w:lang w:eastAsia="en-AU"/>
              </w:rPr>
              <w:t>solely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DDFF169" w14:textId="77777777" w:rsidR="00315685" w:rsidRPr="00315685" w:rsidRDefault="00315685" w:rsidP="005A166B">
            <w:pPr>
              <w:ind w:left="340"/>
              <w:rPr>
                <w:lang w:eastAsia="en-AU"/>
              </w:rPr>
            </w:pPr>
            <w:r w:rsidRPr="00315685">
              <w:rPr>
                <w:lang w:eastAsia="en-AU"/>
              </w:rPr>
              <w:t>only</w:t>
            </w:r>
          </w:p>
        </w:tc>
      </w:tr>
      <w:tr w:rsidR="00315685" w:rsidRPr="00315685" w14:paraId="2E753A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C7CE00" w14:textId="77777777" w:rsidR="00315685" w:rsidRPr="00315685" w:rsidRDefault="00315685" w:rsidP="005A166B">
            <w:pPr>
              <w:ind w:left="340"/>
              <w:rPr>
                <w:lang w:eastAsia="en-AU"/>
              </w:rPr>
            </w:pPr>
            <w:r w:rsidRPr="00315685">
              <w:rPr>
                <w:lang w:eastAsia="en-AU"/>
              </w:rPr>
              <w:lastRenderedPageBreak/>
              <w:t>state-of-the-art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369EC2" w14:textId="77777777" w:rsidR="00315685" w:rsidRPr="00315685" w:rsidRDefault="00315685" w:rsidP="005A166B">
            <w:pPr>
              <w:ind w:left="340"/>
              <w:rPr>
                <w:lang w:eastAsia="en-AU"/>
              </w:rPr>
            </w:pPr>
            <w:r w:rsidRPr="00315685">
              <w:rPr>
                <w:lang w:eastAsia="en-AU"/>
              </w:rPr>
              <w:t>latest</w:t>
            </w:r>
          </w:p>
        </w:tc>
      </w:tr>
      <w:tr w:rsidR="00315685" w:rsidRPr="00315685" w14:paraId="68D98E1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49089C" w14:textId="77777777" w:rsidR="00315685" w:rsidRPr="00315685" w:rsidRDefault="00315685" w:rsidP="005A166B">
            <w:pPr>
              <w:ind w:left="340"/>
              <w:rPr>
                <w:lang w:eastAsia="en-AU"/>
              </w:rPr>
            </w:pPr>
            <w:r w:rsidRPr="00315685">
              <w:rPr>
                <w:lang w:eastAsia="en-AU"/>
              </w:rPr>
              <w:t>subject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6DC3492" w14:textId="77777777" w:rsidR="00315685" w:rsidRPr="00315685" w:rsidRDefault="00315685" w:rsidP="005A166B">
            <w:pPr>
              <w:ind w:left="340"/>
              <w:rPr>
                <w:lang w:eastAsia="en-AU"/>
              </w:rPr>
            </w:pPr>
            <w:r w:rsidRPr="00315685">
              <w:rPr>
                <w:lang w:eastAsia="en-AU"/>
              </w:rPr>
              <w:t>as long as</w:t>
            </w:r>
          </w:p>
        </w:tc>
      </w:tr>
      <w:tr w:rsidR="00315685" w:rsidRPr="00315685" w14:paraId="0339F0A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2D0C60" w14:textId="77777777" w:rsidR="00315685" w:rsidRPr="00315685" w:rsidRDefault="00315685" w:rsidP="005A166B">
            <w:pPr>
              <w:ind w:left="340"/>
              <w:rPr>
                <w:lang w:eastAsia="en-AU"/>
              </w:rPr>
            </w:pPr>
            <w:r w:rsidRPr="00315685">
              <w:rPr>
                <w:lang w:eastAsia="en-AU"/>
              </w:rPr>
              <w:t>submit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40C107" w14:textId="77777777" w:rsidR="00315685" w:rsidRPr="00315685" w:rsidRDefault="00315685" w:rsidP="005A166B">
            <w:pPr>
              <w:ind w:left="340"/>
              <w:rPr>
                <w:lang w:eastAsia="en-AU"/>
              </w:rPr>
            </w:pPr>
            <w:r w:rsidRPr="00315685">
              <w:rPr>
                <w:lang w:eastAsia="en-AU"/>
              </w:rPr>
              <w:t>send, say (in court)</w:t>
            </w:r>
          </w:p>
        </w:tc>
      </w:tr>
      <w:tr w:rsidR="00315685" w:rsidRPr="00315685" w14:paraId="6233A0D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D1F89A" w14:textId="77777777" w:rsidR="00315685" w:rsidRPr="00315685" w:rsidRDefault="00315685" w:rsidP="005A166B">
            <w:pPr>
              <w:ind w:left="340"/>
              <w:rPr>
                <w:lang w:eastAsia="en-AU"/>
              </w:rPr>
            </w:pPr>
            <w:r w:rsidRPr="00315685">
              <w:rPr>
                <w:lang w:eastAsia="en-AU"/>
              </w:rPr>
              <w:t>subsequently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23B2627" w14:textId="77777777" w:rsidR="00315685" w:rsidRPr="00315685" w:rsidRDefault="00315685" w:rsidP="005A166B">
            <w:pPr>
              <w:ind w:left="340"/>
              <w:rPr>
                <w:lang w:eastAsia="en-AU"/>
              </w:rPr>
            </w:pPr>
            <w:r w:rsidRPr="00315685">
              <w:rPr>
                <w:lang w:eastAsia="en-AU"/>
              </w:rPr>
              <w:t>later</w:t>
            </w:r>
          </w:p>
        </w:tc>
      </w:tr>
      <w:tr w:rsidR="00315685" w:rsidRPr="00315685" w14:paraId="29ADEE5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ADA5D3" w14:textId="77777777" w:rsidR="00315685" w:rsidRPr="00315685" w:rsidRDefault="00315685" w:rsidP="005A166B">
            <w:pPr>
              <w:ind w:left="340"/>
              <w:rPr>
                <w:lang w:eastAsia="en-AU"/>
              </w:rPr>
            </w:pPr>
            <w:r w:rsidRPr="00315685">
              <w:rPr>
                <w:lang w:eastAsia="en-AU"/>
              </w:rPr>
              <w:t>suggest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BF946D" w14:textId="77777777" w:rsidR="00315685" w:rsidRPr="00315685" w:rsidRDefault="00315685" w:rsidP="005A166B">
            <w:pPr>
              <w:ind w:left="340"/>
              <w:rPr>
                <w:lang w:eastAsia="en-AU"/>
              </w:rPr>
            </w:pPr>
            <w:r w:rsidRPr="00315685">
              <w:rPr>
                <w:lang w:eastAsia="en-AU"/>
              </w:rPr>
              <w:t>say</w:t>
            </w:r>
          </w:p>
        </w:tc>
      </w:tr>
      <w:tr w:rsidR="00315685" w:rsidRPr="00315685" w14:paraId="11CD2F01"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09D6A28" w14:textId="77777777" w:rsidR="00315685" w:rsidRPr="00315685" w:rsidRDefault="00315685" w:rsidP="005A166B">
            <w:pPr>
              <w:ind w:left="340"/>
              <w:rPr>
                <w:lang w:eastAsia="en-AU"/>
              </w:rPr>
            </w:pPr>
            <w:r w:rsidRPr="00315685">
              <w:rPr>
                <w:lang w:eastAsia="en-AU"/>
              </w:rPr>
              <w:t>summary offence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1FE3F40" w14:textId="77777777" w:rsidR="00315685" w:rsidRPr="00315685" w:rsidRDefault="00315685" w:rsidP="005A166B">
            <w:pPr>
              <w:ind w:left="340"/>
              <w:rPr>
                <w:lang w:eastAsia="en-AU"/>
              </w:rPr>
            </w:pPr>
            <w:r w:rsidRPr="00315685">
              <w:rPr>
                <w:lang w:eastAsia="en-AU"/>
              </w:rPr>
              <w:t>minor offence</w:t>
            </w:r>
          </w:p>
        </w:tc>
      </w:tr>
      <w:tr w:rsidR="00315685" w:rsidRPr="00315685" w14:paraId="1EBA3BF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90E80D" w14:textId="77777777" w:rsidR="00315685" w:rsidRPr="00315685" w:rsidRDefault="00315685" w:rsidP="005A166B">
            <w:pPr>
              <w:ind w:left="340"/>
              <w:rPr>
                <w:lang w:eastAsia="en-AU"/>
              </w:rPr>
            </w:pPr>
            <w:r w:rsidRPr="00315685">
              <w:rPr>
                <w:lang w:eastAsia="en-AU"/>
              </w:rPr>
              <w:t>supplementary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D22E50E" w14:textId="77777777" w:rsidR="00315685" w:rsidRPr="00315685" w:rsidRDefault="00315685" w:rsidP="005A166B">
            <w:pPr>
              <w:ind w:left="340"/>
              <w:rPr>
                <w:lang w:eastAsia="en-AU"/>
              </w:rPr>
            </w:pPr>
            <w:r w:rsidRPr="00315685">
              <w:rPr>
                <w:lang w:eastAsia="en-AU"/>
              </w:rPr>
              <w:t>extra</w:t>
            </w:r>
          </w:p>
        </w:tc>
      </w:tr>
    </w:tbl>
    <w:p w14:paraId="699BC341" w14:textId="77777777" w:rsidR="00315685" w:rsidRPr="00315685" w:rsidRDefault="00315685" w:rsidP="00696AB9">
      <w:pPr>
        <w:pStyle w:val="Heading4"/>
      </w:pPr>
      <w:bookmarkStart w:id="49" w:name="t"/>
      <w:bookmarkEnd w:id="49"/>
      <w:r w:rsidRPr="00315685">
        <w:t>T</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168E0BA3"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9E81DD" w14:textId="77777777" w:rsidR="00315685" w:rsidRPr="00315685" w:rsidRDefault="00315685" w:rsidP="003E5E6A">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6E8A851" w14:textId="77777777" w:rsidR="00315685" w:rsidRPr="00315685" w:rsidRDefault="00315685" w:rsidP="003E5E6A">
            <w:pPr>
              <w:ind w:left="340"/>
              <w:rPr>
                <w:lang w:eastAsia="en-AU"/>
              </w:rPr>
            </w:pPr>
            <w:r w:rsidRPr="00315685">
              <w:rPr>
                <w:b/>
                <w:bCs/>
                <w:lang w:eastAsia="en-AU"/>
              </w:rPr>
              <w:t>Simple words</w:t>
            </w:r>
          </w:p>
        </w:tc>
      </w:tr>
      <w:tr w:rsidR="00315685" w:rsidRPr="00315685" w14:paraId="5A73172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612861" w14:textId="77777777" w:rsidR="00315685" w:rsidRPr="00315685" w:rsidRDefault="00315685" w:rsidP="005A166B">
            <w:pPr>
              <w:ind w:left="340"/>
              <w:rPr>
                <w:lang w:eastAsia="en-AU"/>
              </w:rPr>
            </w:pPr>
            <w:r w:rsidRPr="00315685">
              <w:rPr>
                <w:lang w:eastAsia="en-AU"/>
              </w:rPr>
              <w:t>target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570BF9" w14:textId="77777777" w:rsidR="00315685" w:rsidRPr="00315685" w:rsidRDefault="00315685" w:rsidP="005A166B">
            <w:pPr>
              <w:ind w:left="340"/>
              <w:rPr>
                <w:lang w:eastAsia="en-AU"/>
              </w:rPr>
            </w:pPr>
            <w:r w:rsidRPr="00315685">
              <w:rPr>
                <w:lang w:eastAsia="en-AU"/>
              </w:rPr>
              <w:t>g​o for, direct, aim for</w:t>
            </w:r>
            <w:r w:rsidRPr="00315685">
              <w:rPr>
                <w:lang w:eastAsia="en-AU"/>
              </w:rPr>
              <w:br/>
            </w:r>
          </w:p>
        </w:tc>
      </w:tr>
      <w:tr w:rsidR="00315685" w:rsidRPr="00315685" w14:paraId="0E30990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4C7995" w14:textId="77777777" w:rsidR="00315685" w:rsidRPr="00315685" w:rsidRDefault="00315685" w:rsidP="005A166B">
            <w:pPr>
              <w:ind w:left="340"/>
              <w:rPr>
                <w:lang w:eastAsia="en-AU"/>
              </w:rPr>
            </w:pPr>
            <w:r w:rsidRPr="00315685">
              <w:rPr>
                <w:lang w:eastAsia="en-AU"/>
              </w:rPr>
              <w:t>​telephone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E0FC01" w14:textId="77777777" w:rsidR="00315685" w:rsidRPr="00315685" w:rsidRDefault="00315685" w:rsidP="005A166B">
            <w:pPr>
              <w:ind w:left="340"/>
              <w:rPr>
                <w:lang w:eastAsia="en-AU"/>
              </w:rPr>
            </w:pPr>
            <w:r w:rsidRPr="00315685">
              <w:rPr>
                <w:lang w:eastAsia="en-AU"/>
              </w:rPr>
              <w:t>phone​​</w:t>
            </w:r>
          </w:p>
        </w:tc>
      </w:tr>
      <w:tr w:rsidR="00315685" w:rsidRPr="00315685" w14:paraId="1A0AFF3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96B0298" w14:textId="77777777" w:rsidR="00315685" w:rsidRPr="00315685" w:rsidRDefault="00315685" w:rsidP="005A166B">
            <w:pPr>
              <w:ind w:left="340"/>
              <w:rPr>
                <w:lang w:eastAsia="en-AU"/>
              </w:rPr>
            </w:pPr>
            <w:r w:rsidRPr="00315685">
              <w:rPr>
                <w:lang w:eastAsia="en-AU"/>
              </w:rPr>
              <w:t>the most appropriate combination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4F80C0" w14:textId="77777777" w:rsidR="00315685" w:rsidRPr="00315685" w:rsidRDefault="00315685" w:rsidP="005A166B">
            <w:pPr>
              <w:ind w:left="340"/>
              <w:rPr>
                <w:lang w:eastAsia="en-AU"/>
              </w:rPr>
            </w:pPr>
            <w:r w:rsidRPr="00315685">
              <w:rPr>
                <w:lang w:eastAsia="en-AU"/>
              </w:rPr>
              <w:t>the best mix</w:t>
            </w:r>
          </w:p>
        </w:tc>
      </w:tr>
      <w:tr w:rsidR="00315685" w:rsidRPr="00315685" w14:paraId="15C079F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2EDED66" w14:textId="77777777" w:rsidR="00315685" w:rsidRPr="00315685" w:rsidRDefault="00315685" w:rsidP="005A166B">
            <w:pPr>
              <w:pStyle w:val="VLApicture"/>
              <w:ind w:left="340"/>
              <w:rPr>
                <w:lang w:eastAsia="en-AU"/>
              </w:rPr>
            </w:pPr>
            <w:r w:rsidRPr="00315685">
              <w:rPr>
                <w:lang w:eastAsia="en-AU"/>
              </w:rPr>
              <w:t>​thereafter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CB924AA" w14:textId="77777777" w:rsidR="00315685" w:rsidRPr="00315685" w:rsidRDefault="00315685" w:rsidP="005A166B">
            <w:pPr>
              <w:pStyle w:val="VLApicture"/>
              <w:ind w:left="340"/>
              <w:rPr>
                <w:lang w:eastAsia="en-AU"/>
              </w:rPr>
            </w:pPr>
            <w:r w:rsidRPr="00315685">
              <w:rPr>
                <w:lang w:eastAsia="en-AU"/>
              </w:rPr>
              <w:t>then</w:t>
            </w:r>
          </w:p>
        </w:tc>
      </w:tr>
      <w:tr w:rsidR="00315685" w:rsidRPr="00315685" w14:paraId="4B028B4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136A92" w14:textId="77777777" w:rsidR="00315685" w:rsidRPr="00315685" w:rsidRDefault="00315685" w:rsidP="005A166B">
            <w:pPr>
              <w:pStyle w:val="VLApicture"/>
              <w:ind w:left="340"/>
              <w:rPr>
                <w:lang w:eastAsia="en-AU"/>
              </w:rPr>
            </w:pPr>
            <w:r w:rsidRPr="00315685">
              <w:rPr>
                <w:lang w:eastAsia="en-AU"/>
              </w:rPr>
              <w:t>therefore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7EC3037" w14:textId="77777777" w:rsidR="00315685" w:rsidRPr="00315685" w:rsidRDefault="00315685" w:rsidP="005A166B">
            <w:pPr>
              <w:pStyle w:val="VLApicture"/>
              <w:ind w:left="340"/>
              <w:rPr>
                <w:lang w:eastAsia="en-AU"/>
              </w:rPr>
            </w:pPr>
            <w:r w:rsidRPr="00315685">
              <w:rPr>
                <w:lang w:eastAsia="en-AU"/>
              </w:rPr>
              <w:t>so</w:t>
            </w:r>
          </w:p>
        </w:tc>
      </w:tr>
      <w:tr w:rsidR="00315685" w:rsidRPr="00315685" w14:paraId="29225C0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A58F03" w14:textId="77777777" w:rsidR="00315685" w:rsidRPr="00315685" w:rsidRDefault="00315685" w:rsidP="005A166B">
            <w:pPr>
              <w:pStyle w:val="VLApicture"/>
              <w:ind w:left="340"/>
              <w:rPr>
                <w:lang w:eastAsia="en-AU"/>
              </w:rPr>
            </w:pPr>
            <w:r w:rsidRPr="00315685">
              <w:rPr>
                <w:lang w:eastAsia="en-AU"/>
              </w:rPr>
              <w:t>therein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96C41BA" w14:textId="77777777" w:rsidR="00315685" w:rsidRPr="00315685" w:rsidRDefault="00315685" w:rsidP="005A166B">
            <w:pPr>
              <w:pStyle w:val="VLApicture"/>
              <w:ind w:left="340"/>
              <w:rPr>
                <w:lang w:eastAsia="en-AU"/>
              </w:rPr>
            </w:pPr>
            <w:r w:rsidRPr="00315685">
              <w:rPr>
                <w:lang w:eastAsia="en-AU"/>
              </w:rPr>
              <w:t>there</w:t>
            </w:r>
          </w:p>
        </w:tc>
      </w:tr>
      <w:tr w:rsidR="00315685" w:rsidRPr="00315685" w14:paraId="134172D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631621E" w14:textId="77777777" w:rsidR="00315685" w:rsidRPr="00315685" w:rsidRDefault="00315685" w:rsidP="005A166B">
            <w:pPr>
              <w:pStyle w:val="VLApicture"/>
              <w:ind w:left="340"/>
              <w:rPr>
                <w:lang w:eastAsia="en-AU"/>
              </w:rPr>
            </w:pPr>
            <w:r w:rsidRPr="00315685">
              <w:rPr>
                <w:lang w:eastAsia="en-AU"/>
              </w:rPr>
              <w:t>thereof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F8DF01D" w14:textId="77777777" w:rsidR="00315685" w:rsidRPr="00315685" w:rsidRDefault="00315685" w:rsidP="005A166B">
            <w:pPr>
              <w:pStyle w:val="VLApicture"/>
              <w:ind w:left="340"/>
              <w:rPr>
                <w:lang w:eastAsia="en-AU"/>
              </w:rPr>
            </w:pPr>
            <w:r w:rsidRPr="00315685">
              <w:rPr>
                <w:lang w:eastAsia="en-AU"/>
              </w:rPr>
              <w:t>its/their</w:t>
            </w:r>
          </w:p>
        </w:tc>
      </w:tr>
      <w:tr w:rsidR="00315685" w:rsidRPr="00315685" w14:paraId="3604141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E03218" w14:textId="77777777" w:rsidR="00315685" w:rsidRPr="00315685" w:rsidRDefault="00315685" w:rsidP="005A166B">
            <w:pPr>
              <w:pStyle w:val="VLApicture"/>
              <w:ind w:left="340"/>
              <w:rPr>
                <w:lang w:eastAsia="en-AU"/>
              </w:rPr>
            </w:pPr>
            <w:r w:rsidRPr="00315685">
              <w:rPr>
                <w:lang w:eastAsia="en-AU"/>
              </w:rPr>
              <w:t>to date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3EEAA32" w14:textId="77777777" w:rsidR="00315685" w:rsidRPr="00315685" w:rsidRDefault="00315685" w:rsidP="005A166B">
            <w:pPr>
              <w:pStyle w:val="VLApicture"/>
              <w:ind w:left="340"/>
              <w:rPr>
                <w:lang w:eastAsia="en-AU"/>
              </w:rPr>
            </w:pPr>
            <w:r w:rsidRPr="00315685">
              <w:rPr>
                <w:lang w:eastAsia="en-AU"/>
              </w:rPr>
              <w:t>so far</w:t>
            </w:r>
          </w:p>
        </w:tc>
      </w:tr>
      <w:tr w:rsidR="00315685" w:rsidRPr="00315685" w14:paraId="0ED8C59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835440" w14:textId="77777777" w:rsidR="00315685" w:rsidRPr="00315685" w:rsidRDefault="00315685" w:rsidP="005A166B">
            <w:pPr>
              <w:pStyle w:val="VLApicture"/>
              <w:ind w:left="340"/>
              <w:rPr>
                <w:lang w:eastAsia="en-AU"/>
              </w:rPr>
            </w:pPr>
            <w:r w:rsidRPr="00315685">
              <w:rPr>
                <w:lang w:eastAsia="en-AU"/>
              </w:rPr>
              <w:t>to enable us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A44074C" w14:textId="77777777" w:rsidR="00315685" w:rsidRPr="00315685" w:rsidRDefault="00315685" w:rsidP="005A166B">
            <w:pPr>
              <w:pStyle w:val="VLApicture"/>
              <w:ind w:left="340"/>
              <w:rPr>
                <w:lang w:eastAsia="en-AU"/>
              </w:rPr>
            </w:pPr>
            <w:r w:rsidRPr="00315685">
              <w:rPr>
                <w:lang w:eastAsia="en-AU"/>
              </w:rPr>
              <w:t>so that we can</w:t>
            </w:r>
          </w:p>
        </w:tc>
      </w:tr>
      <w:tr w:rsidR="00315685" w:rsidRPr="00315685" w14:paraId="1A78162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D217A5D" w14:textId="77777777" w:rsidR="00315685" w:rsidRPr="00315685" w:rsidRDefault="00315685" w:rsidP="005A166B">
            <w:pPr>
              <w:pStyle w:val="VLApicture"/>
              <w:ind w:left="340"/>
              <w:rPr>
                <w:lang w:eastAsia="en-AU"/>
              </w:rPr>
            </w:pPr>
            <w:r w:rsidRPr="00315685">
              <w:rPr>
                <w:lang w:eastAsia="en-AU"/>
              </w:rPr>
              <w:t>together with the associated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601E52" w14:textId="77777777" w:rsidR="00315685" w:rsidRPr="00315685" w:rsidRDefault="00315685" w:rsidP="005A166B">
            <w:pPr>
              <w:pStyle w:val="VLApicture"/>
              <w:ind w:left="340"/>
              <w:rPr>
                <w:lang w:eastAsia="en-AU"/>
              </w:rPr>
            </w:pPr>
            <w:r w:rsidRPr="00315685">
              <w:rPr>
                <w:lang w:eastAsia="en-AU"/>
              </w:rPr>
              <w:t>with</w:t>
            </w:r>
          </w:p>
        </w:tc>
      </w:tr>
      <w:tr w:rsidR="00315685" w:rsidRPr="00315685" w14:paraId="2113596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F641B7" w14:textId="77777777" w:rsidR="00315685" w:rsidRPr="00315685" w:rsidRDefault="00315685" w:rsidP="005A166B">
            <w:pPr>
              <w:pStyle w:val="VLApicture"/>
              <w:ind w:left="340"/>
              <w:rPr>
                <w:lang w:eastAsia="en-AU"/>
              </w:rPr>
            </w:pPr>
            <w:r w:rsidRPr="00315685">
              <w:rPr>
                <w:lang w:eastAsia="en-AU"/>
              </w:rPr>
              <w:t>transpire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143CCC5" w14:textId="77777777" w:rsidR="00315685" w:rsidRPr="00315685" w:rsidRDefault="00315685" w:rsidP="005A166B">
            <w:pPr>
              <w:pStyle w:val="VLApicture"/>
              <w:ind w:left="340"/>
              <w:rPr>
                <w:lang w:eastAsia="en-AU"/>
              </w:rPr>
            </w:pPr>
            <w:r w:rsidRPr="00315685">
              <w:rPr>
                <w:lang w:eastAsia="en-AU"/>
              </w:rPr>
              <w:t>happen</w:t>
            </w:r>
          </w:p>
        </w:tc>
      </w:tr>
    </w:tbl>
    <w:p w14:paraId="7E59112A" w14:textId="77777777" w:rsidR="00315685" w:rsidRPr="00315685" w:rsidRDefault="00315685" w:rsidP="00696AB9">
      <w:pPr>
        <w:pStyle w:val="Heading4"/>
      </w:pPr>
      <w:bookmarkStart w:id="50" w:name="u"/>
      <w:bookmarkEnd w:id="50"/>
      <w:r w:rsidRPr="00315685">
        <w:lastRenderedPageBreak/>
        <w:t>U</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6E1C31B"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F47AAC"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312E4D5" w14:textId="77777777" w:rsidR="00315685" w:rsidRPr="00315685" w:rsidRDefault="00315685" w:rsidP="005A166B">
            <w:pPr>
              <w:ind w:left="340"/>
              <w:rPr>
                <w:lang w:eastAsia="en-AU"/>
              </w:rPr>
            </w:pPr>
            <w:r w:rsidRPr="00315685">
              <w:rPr>
                <w:b/>
                <w:bCs/>
                <w:lang w:eastAsia="en-AU"/>
              </w:rPr>
              <w:t>Simple words</w:t>
            </w:r>
          </w:p>
        </w:tc>
      </w:tr>
      <w:tr w:rsidR="00315685" w:rsidRPr="00315685" w14:paraId="21A0EED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E06A2E0" w14:textId="77777777" w:rsidR="00315685" w:rsidRPr="00315685" w:rsidRDefault="00315685" w:rsidP="005A166B">
            <w:pPr>
              <w:ind w:left="340"/>
              <w:rPr>
                <w:lang w:eastAsia="en-AU"/>
              </w:rPr>
            </w:pPr>
            <w:r w:rsidRPr="00315685">
              <w:rPr>
                <w:lang w:eastAsia="en-AU"/>
              </w:rPr>
              <w:t>ultimately​</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A32A77" w14:textId="77777777" w:rsidR="00315685" w:rsidRPr="00315685" w:rsidRDefault="00315685" w:rsidP="005A166B">
            <w:pPr>
              <w:ind w:left="340"/>
              <w:rPr>
                <w:lang w:eastAsia="en-AU"/>
              </w:rPr>
            </w:pPr>
            <w:r w:rsidRPr="00315685">
              <w:rPr>
                <w:lang w:eastAsia="en-AU"/>
              </w:rPr>
              <w:t>in the end</w:t>
            </w:r>
          </w:p>
        </w:tc>
      </w:tr>
      <w:tr w:rsidR="00315685" w:rsidRPr="00315685" w14:paraId="618C9AD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5F6D517" w14:textId="77777777" w:rsidR="00315685" w:rsidRPr="00315685" w:rsidRDefault="00315685" w:rsidP="005A166B">
            <w:pPr>
              <w:ind w:left="340"/>
              <w:rPr>
                <w:lang w:eastAsia="en-AU"/>
              </w:rPr>
            </w:pPr>
            <w:r w:rsidRPr="00315685">
              <w:rPr>
                <w:lang w:eastAsia="en-AU"/>
              </w:rPr>
              <w:t>undertake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959B549" w14:textId="77777777" w:rsidR="00315685" w:rsidRPr="00315685" w:rsidRDefault="00315685" w:rsidP="005A166B">
            <w:pPr>
              <w:ind w:left="340"/>
              <w:rPr>
                <w:lang w:eastAsia="en-AU"/>
              </w:rPr>
            </w:pPr>
            <w:r w:rsidRPr="00315685">
              <w:rPr>
                <w:lang w:eastAsia="en-AU"/>
              </w:rPr>
              <w:t>say you will</w:t>
            </w:r>
          </w:p>
        </w:tc>
      </w:tr>
      <w:tr w:rsidR="00315685" w:rsidRPr="00315685" w14:paraId="6254AE5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A1E1F52" w14:textId="77777777" w:rsidR="00315685" w:rsidRPr="00315685" w:rsidRDefault="00315685" w:rsidP="005A166B">
            <w:pPr>
              <w:ind w:left="340"/>
              <w:rPr>
                <w:lang w:eastAsia="en-AU"/>
              </w:rPr>
            </w:pPr>
            <w:r w:rsidRPr="00315685">
              <w:rPr>
                <w:lang w:eastAsia="en-AU"/>
              </w:rPr>
              <w:t>under the provisions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0A4837A" w14:textId="77777777" w:rsidR="00315685" w:rsidRPr="00315685" w:rsidRDefault="00315685" w:rsidP="005A166B">
            <w:pPr>
              <w:ind w:left="340"/>
              <w:rPr>
                <w:lang w:eastAsia="en-AU"/>
              </w:rPr>
            </w:pPr>
            <w:r w:rsidRPr="00315685">
              <w:rPr>
                <w:lang w:eastAsia="en-AU"/>
              </w:rPr>
              <w:t>under</w:t>
            </w:r>
          </w:p>
        </w:tc>
      </w:tr>
      <w:tr w:rsidR="00315685" w:rsidRPr="00315685" w14:paraId="205AC43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B23E30" w14:textId="77777777" w:rsidR="00315685" w:rsidRPr="00315685" w:rsidRDefault="00315685" w:rsidP="005A166B">
            <w:pPr>
              <w:ind w:left="340"/>
              <w:rPr>
                <w:lang w:eastAsia="en-AU"/>
              </w:rPr>
            </w:pPr>
            <w:r w:rsidRPr="00315685">
              <w:rPr>
                <w:lang w:eastAsia="en-AU"/>
              </w:rPr>
              <w:t>until such time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08A2D0" w14:textId="77777777" w:rsidR="00315685" w:rsidRPr="00315685" w:rsidRDefault="00315685" w:rsidP="005A166B">
            <w:pPr>
              <w:ind w:left="340"/>
              <w:rPr>
                <w:lang w:eastAsia="en-AU"/>
              </w:rPr>
            </w:pPr>
            <w:r w:rsidRPr="00315685">
              <w:rPr>
                <w:lang w:eastAsia="en-AU"/>
              </w:rPr>
              <w:t>until</w:t>
            </w:r>
          </w:p>
        </w:tc>
      </w:tr>
      <w:tr w:rsidR="00315685" w:rsidRPr="00315685" w14:paraId="429DCF4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25D309" w14:textId="77777777" w:rsidR="00315685" w:rsidRPr="00315685" w:rsidRDefault="00315685" w:rsidP="005A166B">
            <w:pPr>
              <w:ind w:left="340"/>
              <w:rPr>
                <w:lang w:eastAsia="en-AU"/>
              </w:rPr>
            </w:pPr>
            <w:r w:rsidRPr="00315685">
              <w:rPr>
                <w:lang w:eastAsia="en-AU"/>
              </w:rPr>
              <w:t>unto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71DF070" w14:textId="77777777" w:rsidR="00315685" w:rsidRPr="00315685" w:rsidRDefault="00315685" w:rsidP="005A166B">
            <w:pPr>
              <w:ind w:left="340"/>
              <w:rPr>
                <w:lang w:eastAsia="en-AU"/>
              </w:rPr>
            </w:pPr>
            <w:r w:rsidRPr="00315685">
              <w:rPr>
                <w:lang w:eastAsia="en-AU"/>
              </w:rPr>
              <w:t>to</w:t>
            </w:r>
          </w:p>
        </w:tc>
      </w:tr>
      <w:tr w:rsidR="00315685" w:rsidRPr="00315685" w14:paraId="3B2F5785"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26BC47" w14:textId="77777777" w:rsidR="00315685" w:rsidRPr="00315685" w:rsidRDefault="00315685" w:rsidP="005A166B">
            <w:pPr>
              <w:ind w:left="340"/>
              <w:rPr>
                <w:lang w:eastAsia="en-AU"/>
              </w:rPr>
            </w:pPr>
            <w:r w:rsidRPr="00315685">
              <w:rPr>
                <w:lang w:eastAsia="en-AU"/>
              </w:rPr>
              <w:t>upon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811BA92" w14:textId="77777777" w:rsidR="00315685" w:rsidRPr="00315685" w:rsidRDefault="00315685" w:rsidP="005A166B">
            <w:pPr>
              <w:ind w:left="340"/>
              <w:rPr>
                <w:lang w:eastAsia="en-AU"/>
              </w:rPr>
            </w:pPr>
            <w:r w:rsidRPr="00315685">
              <w:rPr>
                <w:lang w:eastAsia="en-AU"/>
              </w:rPr>
              <w:t>on</w:t>
            </w:r>
          </w:p>
        </w:tc>
      </w:tr>
      <w:tr w:rsidR="00315685" w:rsidRPr="00315685" w14:paraId="2FF100C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3D530C" w14:textId="77777777" w:rsidR="00315685" w:rsidRPr="00315685" w:rsidRDefault="00315685" w:rsidP="005A166B">
            <w:pPr>
              <w:ind w:left="340"/>
              <w:rPr>
                <w:lang w:eastAsia="en-AU"/>
              </w:rPr>
            </w:pPr>
            <w:r w:rsidRPr="00315685">
              <w:rPr>
                <w:lang w:eastAsia="en-AU"/>
              </w:rPr>
              <w:t>utilisation</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5A7C303" w14:textId="77777777" w:rsidR="00315685" w:rsidRPr="00315685" w:rsidRDefault="00315685" w:rsidP="005A166B">
            <w:pPr>
              <w:ind w:left="340"/>
              <w:rPr>
                <w:lang w:eastAsia="en-AU"/>
              </w:rPr>
            </w:pPr>
            <w:r w:rsidRPr="00315685">
              <w:rPr>
                <w:lang w:eastAsia="en-AU"/>
              </w:rPr>
              <w:t>use</w:t>
            </w:r>
          </w:p>
        </w:tc>
      </w:tr>
      <w:tr w:rsidR="00315685" w:rsidRPr="00315685" w14:paraId="644FF02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BB80FC9" w14:textId="77777777" w:rsidR="00315685" w:rsidRPr="00315685" w:rsidRDefault="00315685" w:rsidP="005A166B">
            <w:pPr>
              <w:ind w:left="340"/>
              <w:rPr>
                <w:lang w:eastAsia="en-AU"/>
              </w:rPr>
            </w:pPr>
            <w:r w:rsidRPr="00315685">
              <w:rPr>
                <w:lang w:eastAsia="en-AU"/>
              </w:rPr>
              <w:t>utilise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427A04" w14:textId="77777777" w:rsidR="00315685" w:rsidRPr="00315685" w:rsidRDefault="00315685" w:rsidP="005A166B">
            <w:pPr>
              <w:ind w:left="340"/>
              <w:rPr>
                <w:lang w:eastAsia="en-AU"/>
              </w:rPr>
            </w:pPr>
            <w:r w:rsidRPr="00315685">
              <w:rPr>
                <w:lang w:eastAsia="en-AU"/>
              </w:rPr>
              <w:t>use</w:t>
            </w:r>
          </w:p>
        </w:tc>
      </w:tr>
    </w:tbl>
    <w:p w14:paraId="69BCD604" w14:textId="77777777" w:rsidR="00315685" w:rsidRPr="00315685" w:rsidRDefault="00315685" w:rsidP="00696AB9">
      <w:pPr>
        <w:pStyle w:val="Heading4"/>
      </w:pPr>
      <w:bookmarkStart w:id="51" w:name="v"/>
      <w:bookmarkEnd w:id="51"/>
      <w:r w:rsidRPr="00315685">
        <w:t>V</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47631532"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C6B4D18"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794BF1" w14:textId="77777777" w:rsidR="00315685" w:rsidRPr="00315685" w:rsidRDefault="00315685" w:rsidP="005A166B">
            <w:pPr>
              <w:ind w:left="340"/>
              <w:rPr>
                <w:lang w:eastAsia="en-AU"/>
              </w:rPr>
            </w:pPr>
            <w:r w:rsidRPr="00315685">
              <w:rPr>
                <w:b/>
                <w:bCs/>
                <w:lang w:eastAsia="en-AU"/>
              </w:rPr>
              <w:t>Simple words</w:t>
            </w:r>
          </w:p>
        </w:tc>
      </w:tr>
      <w:tr w:rsidR="00315685" w:rsidRPr="00315685" w14:paraId="0CF8A1BB"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31054B" w14:textId="77777777" w:rsidR="00315685" w:rsidRPr="00315685" w:rsidRDefault="00315685" w:rsidP="005A166B">
            <w:pPr>
              <w:ind w:left="340"/>
              <w:rPr>
                <w:lang w:eastAsia="en-AU"/>
              </w:rPr>
            </w:pPr>
            <w:r w:rsidRPr="00315685">
              <w:rPr>
                <w:lang w:eastAsia="en-AU"/>
              </w:rPr>
              <w:t>validate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6A4D7D3" w14:textId="77777777" w:rsidR="00315685" w:rsidRPr="00315685" w:rsidRDefault="00315685" w:rsidP="005A166B">
            <w:pPr>
              <w:ind w:left="340"/>
              <w:rPr>
                <w:lang w:eastAsia="en-AU"/>
              </w:rPr>
            </w:pPr>
            <w:r w:rsidRPr="00315685">
              <w:rPr>
                <w:lang w:eastAsia="en-AU"/>
              </w:rPr>
              <w:t>confirm</w:t>
            </w:r>
          </w:p>
        </w:tc>
      </w:tr>
      <w:tr w:rsidR="00315685" w:rsidRPr="00315685" w14:paraId="35C0139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6141E0" w14:textId="77777777" w:rsidR="00315685" w:rsidRPr="00315685" w:rsidRDefault="00315685" w:rsidP="005A166B">
            <w:pPr>
              <w:ind w:left="340"/>
              <w:rPr>
                <w:lang w:eastAsia="en-AU"/>
              </w:rPr>
            </w:pPr>
            <w:r w:rsidRPr="00315685">
              <w:rPr>
                <w:lang w:eastAsia="en-AU"/>
              </w:rPr>
              <w:t>verbatim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328F807" w14:textId="77777777" w:rsidR="00315685" w:rsidRPr="00315685" w:rsidRDefault="00315685" w:rsidP="005A166B">
            <w:pPr>
              <w:ind w:left="340"/>
              <w:rPr>
                <w:lang w:eastAsia="en-AU"/>
              </w:rPr>
            </w:pPr>
            <w:r w:rsidRPr="00315685">
              <w:rPr>
                <w:lang w:eastAsia="en-AU"/>
              </w:rPr>
              <w:t>word for word</w:t>
            </w:r>
          </w:p>
        </w:tc>
      </w:tr>
      <w:tr w:rsidR="00315685" w:rsidRPr="00315685" w14:paraId="49CC6CE6"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4BC42AD" w14:textId="77777777" w:rsidR="00315685" w:rsidRPr="00315685" w:rsidRDefault="00315685" w:rsidP="005A166B">
            <w:pPr>
              <w:ind w:left="340"/>
              <w:rPr>
                <w:lang w:eastAsia="en-AU"/>
              </w:rPr>
            </w:pPr>
            <w:r w:rsidRPr="00315685">
              <w:rPr>
                <w:lang w:eastAsia="en-AU"/>
              </w:rPr>
              <w:t>viable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56B0E0" w14:textId="77777777" w:rsidR="00315685" w:rsidRPr="00315685" w:rsidRDefault="00315685" w:rsidP="005A166B">
            <w:pPr>
              <w:ind w:left="340"/>
              <w:rPr>
                <w:lang w:eastAsia="en-AU"/>
              </w:rPr>
            </w:pPr>
            <w:r w:rsidRPr="00315685">
              <w:rPr>
                <w:lang w:eastAsia="en-AU"/>
              </w:rPr>
              <w:t>can be done, possible</w:t>
            </w:r>
          </w:p>
        </w:tc>
      </w:tr>
    </w:tbl>
    <w:p w14:paraId="427A8022" w14:textId="77777777" w:rsidR="00315685" w:rsidRPr="00315685" w:rsidRDefault="00315685" w:rsidP="00696AB9">
      <w:pPr>
        <w:pStyle w:val="Heading4"/>
      </w:pPr>
      <w:bookmarkStart w:id="52" w:name="w"/>
      <w:bookmarkEnd w:id="52"/>
      <w:r w:rsidRPr="00315685">
        <w:t>W</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5F8472AE"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0926440"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1CEB87" w14:textId="77777777" w:rsidR="00315685" w:rsidRPr="00315685" w:rsidRDefault="00315685" w:rsidP="005A166B">
            <w:pPr>
              <w:ind w:left="340"/>
              <w:rPr>
                <w:lang w:eastAsia="en-AU"/>
              </w:rPr>
            </w:pPr>
            <w:r w:rsidRPr="00315685">
              <w:rPr>
                <w:b/>
                <w:bCs/>
                <w:lang w:eastAsia="en-AU"/>
              </w:rPr>
              <w:t>Simple words</w:t>
            </w:r>
          </w:p>
        </w:tc>
      </w:tr>
      <w:tr w:rsidR="00315685" w:rsidRPr="00315685" w14:paraId="14CD0BD9"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3078D7" w14:textId="77777777" w:rsidR="00315685" w:rsidRPr="00315685" w:rsidRDefault="00315685" w:rsidP="005A166B">
            <w:pPr>
              <w:ind w:left="340"/>
              <w:rPr>
                <w:lang w:eastAsia="en-AU"/>
              </w:rPr>
            </w:pPr>
            <w:r w:rsidRPr="00315685">
              <w:rPr>
                <w:lang w:eastAsia="en-AU"/>
              </w:rPr>
              <w:t>warranted</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98C512" w14:textId="77777777" w:rsidR="00315685" w:rsidRPr="00315685" w:rsidRDefault="00315685" w:rsidP="005A166B">
            <w:pPr>
              <w:ind w:left="340"/>
              <w:rPr>
                <w:lang w:eastAsia="en-AU"/>
              </w:rPr>
            </w:pPr>
            <w:r w:rsidRPr="00315685">
              <w:rPr>
                <w:lang w:eastAsia="en-AU"/>
              </w:rPr>
              <w:t>needed</w:t>
            </w:r>
          </w:p>
        </w:tc>
      </w:tr>
      <w:tr w:rsidR="00315685" w:rsidRPr="00315685" w14:paraId="3C54470C"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4C422D" w14:textId="77777777" w:rsidR="00315685" w:rsidRPr="00315685" w:rsidRDefault="00315685" w:rsidP="005A166B">
            <w:pPr>
              <w:ind w:left="340"/>
              <w:rPr>
                <w:lang w:eastAsia="en-AU"/>
              </w:rPr>
            </w:pPr>
            <w:r w:rsidRPr="00315685">
              <w:rPr>
                <w:lang w:eastAsia="en-AU"/>
              </w:rPr>
              <w:t>whenever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D93709F" w14:textId="77777777" w:rsidR="00315685" w:rsidRPr="00315685" w:rsidRDefault="00315685" w:rsidP="005A166B">
            <w:pPr>
              <w:ind w:left="340"/>
              <w:rPr>
                <w:lang w:eastAsia="en-AU"/>
              </w:rPr>
            </w:pPr>
            <w:r w:rsidRPr="00315685">
              <w:rPr>
                <w:lang w:eastAsia="en-AU"/>
              </w:rPr>
              <w:t>when</w:t>
            </w:r>
          </w:p>
        </w:tc>
      </w:tr>
      <w:tr w:rsidR="00315685" w:rsidRPr="00315685" w14:paraId="6A271293"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36758C" w14:textId="77777777" w:rsidR="00315685" w:rsidRPr="00315685" w:rsidRDefault="00315685" w:rsidP="005A166B">
            <w:pPr>
              <w:ind w:left="340"/>
              <w:rPr>
                <w:lang w:eastAsia="en-AU"/>
              </w:rPr>
            </w:pPr>
            <w:r w:rsidRPr="00315685">
              <w:rPr>
                <w:lang w:eastAsia="en-AU"/>
              </w:rPr>
              <w:t>whensoever</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483BB3" w14:textId="77777777" w:rsidR="00315685" w:rsidRPr="00315685" w:rsidRDefault="00315685" w:rsidP="005A166B">
            <w:pPr>
              <w:ind w:left="340"/>
              <w:rPr>
                <w:lang w:eastAsia="en-AU"/>
              </w:rPr>
            </w:pPr>
            <w:r w:rsidRPr="00315685">
              <w:rPr>
                <w:lang w:eastAsia="en-AU"/>
              </w:rPr>
              <w:t>when</w:t>
            </w:r>
          </w:p>
        </w:tc>
      </w:tr>
      <w:tr w:rsidR="00315685" w:rsidRPr="00315685" w14:paraId="3DB95DD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800755B" w14:textId="77777777" w:rsidR="00315685" w:rsidRPr="00315685" w:rsidRDefault="00315685" w:rsidP="005A166B">
            <w:pPr>
              <w:ind w:left="340"/>
              <w:rPr>
                <w:lang w:eastAsia="en-AU"/>
              </w:rPr>
            </w:pPr>
            <w:r w:rsidRPr="00315685">
              <w:rPr>
                <w:lang w:eastAsia="en-AU"/>
              </w:rPr>
              <w:t>whereas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4A309BD" w14:textId="77777777" w:rsidR="00315685" w:rsidRPr="00315685" w:rsidRDefault="00315685" w:rsidP="005A166B">
            <w:pPr>
              <w:ind w:left="340"/>
              <w:rPr>
                <w:lang w:eastAsia="en-AU"/>
              </w:rPr>
            </w:pPr>
            <w:r w:rsidRPr="00315685">
              <w:rPr>
                <w:lang w:eastAsia="en-AU"/>
              </w:rPr>
              <w:t>since</w:t>
            </w:r>
          </w:p>
        </w:tc>
      </w:tr>
      <w:tr w:rsidR="00315685" w:rsidRPr="00315685" w14:paraId="17DE5DFA"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52EF0F" w14:textId="77777777" w:rsidR="00315685" w:rsidRPr="00315685" w:rsidRDefault="00315685" w:rsidP="005A166B">
            <w:pPr>
              <w:ind w:left="340"/>
              <w:rPr>
                <w:lang w:eastAsia="en-AU"/>
              </w:rPr>
            </w:pPr>
            <w:r w:rsidRPr="00315685">
              <w:rPr>
                <w:lang w:eastAsia="en-AU"/>
              </w:rPr>
              <w:t>whilst</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A9CB06" w14:textId="77777777" w:rsidR="00315685" w:rsidRPr="00315685" w:rsidRDefault="00315685" w:rsidP="005A166B">
            <w:pPr>
              <w:ind w:left="340"/>
              <w:rPr>
                <w:lang w:eastAsia="en-AU"/>
              </w:rPr>
            </w:pPr>
            <w:r w:rsidRPr="00315685">
              <w:rPr>
                <w:lang w:eastAsia="en-AU"/>
              </w:rPr>
              <w:t>while</w:t>
            </w:r>
          </w:p>
        </w:tc>
      </w:tr>
      <w:tr w:rsidR="00315685" w:rsidRPr="00315685" w14:paraId="5F6A7547"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C80D85" w14:textId="77777777" w:rsidR="00315685" w:rsidRPr="00315685" w:rsidRDefault="00315685" w:rsidP="005A166B">
            <w:pPr>
              <w:ind w:left="340"/>
              <w:rPr>
                <w:lang w:eastAsia="en-AU"/>
              </w:rPr>
            </w:pPr>
            <w:r w:rsidRPr="00315685">
              <w:rPr>
                <w:lang w:eastAsia="en-AU"/>
              </w:rPr>
              <w:lastRenderedPageBreak/>
              <w:t>whom</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DBB8F05" w14:textId="77777777" w:rsidR="00315685" w:rsidRPr="00315685" w:rsidRDefault="00315685" w:rsidP="005A166B">
            <w:pPr>
              <w:ind w:left="340"/>
              <w:rPr>
                <w:lang w:eastAsia="en-AU"/>
              </w:rPr>
            </w:pPr>
            <w:r w:rsidRPr="00315685">
              <w:rPr>
                <w:lang w:eastAsia="en-AU"/>
              </w:rPr>
              <w:t>who</w:t>
            </w:r>
          </w:p>
        </w:tc>
      </w:tr>
      <w:tr w:rsidR="00315685" w:rsidRPr="00315685" w14:paraId="3A9B7B9E"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222030E" w14:textId="77777777" w:rsidR="00315685" w:rsidRPr="00315685" w:rsidRDefault="00315685" w:rsidP="005A166B">
            <w:pPr>
              <w:ind w:left="340"/>
              <w:rPr>
                <w:lang w:eastAsia="en-AU"/>
              </w:rPr>
            </w:pPr>
            <w:r w:rsidRPr="00315685">
              <w:rPr>
                <w:lang w:eastAsia="en-AU"/>
              </w:rPr>
              <w:t>with a view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DDBF6E5" w14:textId="77777777" w:rsidR="00315685" w:rsidRPr="00315685" w:rsidRDefault="00315685" w:rsidP="005A166B">
            <w:pPr>
              <w:ind w:left="340"/>
              <w:rPr>
                <w:lang w:eastAsia="en-AU"/>
              </w:rPr>
            </w:pPr>
            <w:r w:rsidRPr="00315685">
              <w:rPr>
                <w:lang w:eastAsia="en-AU"/>
              </w:rPr>
              <w:t>to</w:t>
            </w:r>
          </w:p>
        </w:tc>
      </w:tr>
      <w:tr w:rsidR="00315685" w:rsidRPr="00315685" w14:paraId="0181149D"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9E240B9" w14:textId="77777777" w:rsidR="00315685" w:rsidRPr="00315685" w:rsidRDefault="00315685" w:rsidP="005A166B">
            <w:pPr>
              <w:ind w:left="340"/>
              <w:rPr>
                <w:lang w:eastAsia="en-AU"/>
              </w:rPr>
            </w:pPr>
            <w:r w:rsidRPr="00315685">
              <w:rPr>
                <w:lang w:eastAsia="en-AU"/>
              </w:rPr>
              <w:t>with reference to</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DA01B9" w14:textId="77777777" w:rsidR="00315685" w:rsidRPr="00315685" w:rsidRDefault="00315685" w:rsidP="005A166B">
            <w:pPr>
              <w:ind w:left="340"/>
              <w:rPr>
                <w:lang w:eastAsia="en-AU"/>
              </w:rPr>
            </w:pPr>
            <w:r w:rsidRPr="00315685">
              <w:rPr>
                <w:lang w:eastAsia="en-AU"/>
              </w:rPr>
              <w:t>about</w:t>
            </w:r>
          </w:p>
        </w:tc>
      </w:tr>
      <w:tr w:rsidR="00315685" w:rsidRPr="00315685" w14:paraId="3ADEA424"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0008EFF" w14:textId="77777777" w:rsidR="00315685" w:rsidRPr="00315685" w:rsidRDefault="00315685" w:rsidP="005A166B">
            <w:pPr>
              <w:ind w:left="340"/>
              <w:rPr>
                <w:lang w:eastAsia="en-AU"/>
              </w:rPr>
            </w:pPr>
            <w:r w:rsidRPr="00315685">
              <w:rPr>
                <w:lang w:eastAsia="en-AU"/>
              </w:rPr>
              <w:t>with the exception of</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7A9CD0" w14:textId="77777777" w:rsidR="00315685" w:rsidRPr="00315685" w:rsidRDefault="00315685" w:rsidP="005A166B">
            <w:pPr>
              <w:ind w:left="340"/>
              <w:rPr>
                <w:lang w:eastAsia="en-AU"/>
              </w:rPr>
            </w:pPr>
            <w:r w:rsidRPr="00315685">
              <w:rPr>
                <w:lang w:eastAsia="en-AU"/>
              </w:rPr>
              <w:t>except for</w:t>
            </w:r>
          </w:p>
        </w:tc>
      </w:tr>
    </w:tbl>
    <w:p w14:paraId="0A4BC4FC" w14:textId="77777777" w:rsidR="00315685" w:rsidRPr="00315685" w:rsidRDefault="00315685" w:rsidP="00696AB9">
      <w:pPr>
        <w:pStyle w:val="Heading4"/>
      </w:pPr>
      <w:bookmarkStart w:id="53" w:name="x"/>
      <w:bookmarkEnd w:id="53"/>
      <w:r w:rsidRPr="00315685">
        <w:t>X</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3CAEAC7A" w14:textId="77777777" w:rsidTr="003E5E6A">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D0AB1A"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40B6B9" w14:textId="77777777" w:rsidR="00315685" w:rsidRPr="00315685" w:rsidRDefault="00315685" w:rsidP="005A166B">
            <w:pPr>
              <w:ind w:left="340"/>
              <w:rPr>
                <w:lang w:eastAsia="en-AU"/>
              </w:rPr>
            </w:pPr>
            <w:r w:rsidRPr="00315685">
              <w:rPr>
                <w:b/>
                <w:bCs/>
                <w:lang w:eastAsia="en-AU"/>
              </w:rPr>
              <w:t>Simple words</w:t>
            </w:r>
          </w:p>
        </w:tc>
      </w:tr>
      <w:tr w:rsidR="00315685" w:rsidRPr="00315685" w14:paraId="339CF478" w14:textId="77777777" w:rsidTr="003E5E6A">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1B92EC" w14:textId="77777777" w:rsidR="00315685" w:rsidRPr="00315685" w:rsidRDefault="00315685" w:rsidP="005A166B">
            <w:pPr>
              <w:ind w:left="340"/>
              <w:rPr>
                <w:lang w:eastAsia="en-AU"/>
              </w:rPr>
            </w:pPr>
            <w:r w:rsidRPr="00315685">
              <w:rPr>
                <w:lang w:eastAsia="en-AU"/>
              </w:rPr>
              <w:t>Xmas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E02FF8" w14:textId="77777777" w:rsidR="00315685" w:rsidRPr="00315685" w:rsidRDefault="00315685" w:rsidP="005A166B">
            <w:pPr>
              <w:ind w:left="340"/>
              <w:rPr>
                <w:lang w:eastAsia="en-AU"/>
              </w:rPr>
            </w:pPr>
            <w:r w:rsidRPr="00315685">
              <w:rPr>
                <w:lang w:eastAsia="en-AU"/>
              </w:rPr>
              <w:t>Christmas</w:t>
            </w:r>
          </w:p>
        </w:tc>
      </w:tr>
    </w:tbl>
    <w:p w14:paraId="629B9120" w14:textId="77777777" w:rsidR="00315685" w:rsidRPr="00315685" w:rsidRDefault="00315685" w:rsidP="00696AB9">
      <w:pPr>
        <w:pStyle w:val="Heading4"/>
      </w:pPr>
      <w:bookmarkStart w:id="54" w:name="y"/>
      <w:bookmarkStart w:id="55" w:name="z"/>
      <w:bookmarkEnd w:id="54"/>
      <w:bookmarkEnd w:id="55"/>
      <w:r w:rsidRPr="00315685">
        <w:t>Z</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365"/>
        <w:gridCol w:w="4350"/>
      </w:tblGrid>
      <w:tr w:rsidR="00315685" w:rsidRPr="00315685" w14:paraId="4053C463" w14:textId="77777777" w:rsidTr="00DE0F15">
        <w:trPr>
          <w:cantSplit/>
          <w:tblHeader/>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51B55D7" w14:textId="77777777" w:rsidR="00315685" w:rsidRPr="00315685" w:rsidRDefault="00315685" w:rsidP="005A166B">
            <w:pPr>
              <w:ind w:left="340"/>
              <w:rPr>
                <w:lang w:eastAsia="en-AU"/>
              </w:rPr>
            </w:pPr>
            <w:r w:rsidRPr="00315685">
              <w:rPr>
                <w:b/>
                <w:bCs/>
                <w:lang w:eastAsia="en-AU"/>
              </w:rPr>
              <w:t>Complex words</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4B8CB16" w14:textId="77777777" w:rsidR="00315685" w:rsidRPr="00315685" w:rsidRDefault="00315685" w:rsidP="005A166B">
            <w:pPr>
              <w:ind w:left="340"/>
              <w:rPr>
                <w:lang w:eastAsia="en-AU"/>
              </w:rPr>
            </w:pPr>
            <w:r w:rsidRPr="00315685">
              <w:rPr>
                <w:b/>
                <w:bCs/>
                <w:lang w:eastAsia="en-AU"/>
              </w:rPr>
              <w:t>Si​mple words</w:t>
            </w:r>
          </w:p>
        </w:tc>
      </w:tr>
      <w:tr w:rsidR="00315685" w:rsidRPr="00315685" w14:paraId="0E816E2B" w14:textId="77777777" w:rsidTr="00DE0F15">
        <w:trPr>
          <w:cantSplit/>
        </w:trPr>
        <w:tc>
          <w:tcPr>
            <w:tcW w:w="436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F78CD2" w14:textId="77777777" w:rsidR="00315685" w:rsidRPr="00315685" w:rsidRDefault="00315685" w:rsidP="005A166B">
            <w:pPr>
              <w:ind w:left="340"/>
              <w:rPr>
                <w:lang w:eastAsia="en-AU"/>
              </w:rPr>
            </w:pPr>
            <w:r w:rsidRPr="00315685">
              <w:rPr>
                <w:lang w:eastAsia="en-AU"/>
              </w:rPr>
              <w:t>zone</w:t>
            </w:r>
          </w:p>
        </w:tc>
        <w:tc>
          <w:tcPr>
            <w:tcW w:w="43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E20FB5" w14:textId="77777777" w:rsidR="00315685" w:rsidRPr="00315685" w:rsidRDefault="00315685" w:rsidP="005A166B">
            <w:pPr>
              <w:ind w:left="340"/>
              <w:rPr>
                <w:lang w:eastAsia="en-AU"/>
              </w:rPr>
            </w:pPr>
            <w:r w:rsidRPr="00315685">
              <w:rPr>
                <w:lang w:eastAsia="en-AU"/>
              </w:rPr>
              <w:t>region</w:t>
            </w:r>
          </w:p>
        </w:tc>
      </w:tr>
    </w:tbl>
    <w:p w14:paraId="53C3C6C5" w14:textId="1FE8CB83" w:rsidR="00315685" w:rsidRDefault="005A166B" w:rsidP="005A166B">
      <w:pPr>
        <w:pStyle w:val="Heading1"/>
      </w:pPr>
      <w:bookmarkStart w:id="56" w:name="_Standard_word_use"/>
      <w:bookmarkStart w:id="57" w:name="_Toc88757784"/>
      <w:bookmarkEnd w:id="56"/>
      <w:r>
        <w:t>Standard word use and punctuation</w:t>
      </w:r>
      <w:bookmarkEnd w:id="57"/>
    </w:p>
    <w:p w14:paraId="40D417F6" w14:textId="2194BC45" w:rsidR="005A166B" w:rsidRDefault="005A166B" w:rsidP="00DC0ECF">
      <w:pPr>
        <w:rPr>
          <w:lang w:eastAsia="en-AU"/>
        </w:rPr>
      </w:pPr>
      <w:r w:rsidRPr="005A166B">
        <w:rPr>
          <w:lang w:eastAsia="en-AU"/>
        </w:rPr>
        <w:t>Victoria Legal Aid style follows spelling, hyphenation and capitalisation listed in the online version of the </w:t>
      </w:r>
      <w:hyperlink r:id="rId23" w:history="1">
        <w:r w:rsidRPr="005A166B">
          <w:rPr>
            <w:lang w:eastAsia="en-AU"/>
          </w:rPr>
          <w:t>Macquarie dictionary</w:t>
        </w:r>
      </w:hyperlink>
      <w:r w:rsidRPr="005A166B">
        <w:rPr>
          <w:lang w:eastAsia="en-AU"/>
        </w:rPr>
        <w:t> and the sixth edition of the </w:t>
      </w:r>
      <w:r w:rsidRPr="005A166B">
        <w:rPr>
          <w:i/>
          <w:iCs/>
          <w:lang w:eastAsia="en-AU"/>
        </w:rPr>
        <w:t>Commonwealth of Australia’s Style manual for authors, editors and ​printers</w:t>
      </w:r>
      <w:r w:rsidRPr="005A166B">
        <w:rPr>
          <w:lang w:eastAsia="en-AU"/>
        </w:rPr>
        <w:t> (John Wiley &amp; Sons, 2002).</w:t>
      </w:r>
    </w:p>
    <w:p w14:paraId="5E64AC2A" w14:textId="3525F07A" w:rsidR="005A166B" w:rsidRPr="005A166B" w:rsidRDefault="005A166B" w:rsidP="005A166B">
      <w:pPr>
        <w:pStyle w:val="Heading2"/>
      </w:pPr>
      <w:r>
        <w:t>S</w:t>
      </w:r>
      <w:r w:rsidRPr="005A166B">
        <w:t>pelling</w:t>
      </w:r>
    </w:p>
    <w:p w14:paraId="572DB3C1" w14:textId="77777777" w:rsidR="005A166B" w:rsidRPr="005A166B" w:rsidRDefault="005A166B" w:rsidP="005A166B">
      <w:pPr>
        <w:rPr>
          <w:lang w:eastAsia="en-AU"/>
        </w:rPr>
      </w:pPr>
      <w:r w:rsidRPr="005A166B">
        <w:rPr>
          <w:lang w:eastAsia="en-AU"/>
        </w:rPr>
        <w:t>Always proofread your work carefully, or ask someone else to check it. Words people often get wrong are listed in the </w:t>
      </w:r>
      <w:hyperlink r:id="rId24" w:history="1">
        <w:r w:rsidRPr="005A166B">
          <w:rPr>
            <w:lang w:eastAsia="en-AU"/>
          </w:rPr>
          <w:t>spelling list</w:t>
        </w:r>
      </w:hyperlink>
      <w:r w:rsidRPr="005A166B">
        <w:rPr>
          <w:lang w:eastAsia="en-AU"/>
        </w:rPr>
        <w:t>.</w:t>
      </w:r>
    </w:p>
    <w:p w14:paraId="0F55CD8E" w14:textId="77777777" w:rsidR="005A166B" w:rsidRPr="005A166B" w:rsidRDefault="005A166B" w:rsidP="005A166B">
      <w:pPr>
        <w:rPr>
          <w:lang w:eastAsia="en-AU"/>
        </w:rPr>
      </w:pPr>
      <w:r w:rsidRPr="005A166B">
        <w:rPr>
          <w:lang w:eastAsia="en-AU"/>
        </w:rPr>
        <w:t>If a word is not listed here, refer to the </w:t>
      </w:r>
      <w:r w:rsidRPr="005A166B">
        <w:rPr>
          <w:i/>
          <w:iCs/>
          <w:lang w:eastAsia="en-AU"/>
        </w:rPr>
        <w:t>Macquarie dictionary </w:t>
      </w:r>
      <w:r w:rsidRPr="005A166B">
        <w:rPr>
          <w:lang w:eastAsia="en-AU"/>
        </w:rPr>
        <w:t>(Macquarie, 2009). If </w:t>
      </w:r>
      <w:r w:rsidRPr="005A166B">
        <w:rPr>
          <w:i/>
          <w:iCs/>
          <w:lang w:eastAsia="en-AU"/>
        </w:rPr>
        <w:t>The Macquarie dictionary</w:t>
      </w:r>
      <w:r w:rsidRPr="005A166B">
        <w:rPr>
          <w:lang w:eastAsia="en-AU"/>
        </w:rPr>
        <w:t> lists alternative spellings of the word, use the first listed spelling.</w:t>
      </w:r>
    </w:p>
    <w:p w14:paraId="69BB7D47" w14:textId="77777777" w:rsidR="005A166B" w:rsidRPr="005A166B" w:rsidRDefault="005A166B" w:rsidP="005A166B">
      <w:pPr>
        <w:rPr>
          <w:lang w:eastAsia="en-AU"/>
        </w:rPr>
      </w:pPr>
      <w:r w:rsidRPr="005A166B">
        <w:rPr>
          <w:lang w:eastAsia="en-AU"/>
        </w:rPr>
        <w:t>Always use Australian English and choose English words and phrases. If you use a non-English word, make sure it has the appropriate accents; for example, cliché. Avoid American spelling. For example:</w:t>
      </w:r>
    </w:p>
    <w:tbl>
      <w:tblPr>
        <w:tblW w:w="5000" w:type="pct"/>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3417"/>
        <w:gridCol w:w="6347"/>
      </w:tblGrid>
      <w:tr w:rsidR="005A166B" w:rsidRPr="005A166B" w14:paraId="585D88DA" w14:textId="77777777" w:rsidTr="00EA5860">
        <w:trPr>
          <w:cantSplit/>
          <w:tblHeader/>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8C1EB93" w14:textId="77777777" w:rsidR="005A166B" w:rsidRPr="005A166B" w:rsidRDefault="005A166B" w:rsidP="005A166B">
            <w:pPr>
              <w:rPr>
                <w:lang w:eastAsia="en-AU"/>
              </w:rPr>
            </w:pPr>
            <w:r w:rsidRPr="005A166B">
              <w:rPr>
                <w:b/>
                <w:bCs/>
                <w:lang w:eastAsia="en-AU"/>
              </w:rPr>
              <w:t>Use</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2775DFD" w14:textId="77777777" w:rsidR="005A166B" w:rsidRPr="005A166B" w:rsidRDefault="005A166B" w:rsidP="005A166B">
            <w:pPr>
              <w:rPr>
                <w:lang w:eastAsia="en-AU"/>
              </w:rPr>
            </w:pPr>
            <w:r w:rsidRPr="005A166B">
              <w:rPr>
                <w:b/>
                <w:bCs/>
                <w:lang w:eastAsia="en-AU"/>
              </w:rPr>
              <w:t>Do not use</w:t>
            </w:r>
          </w:p>
        </w:tc>
      </w:tr>
      <w:tr w:rsidR="005A166B" w:rsidRPr="005A166B" w14:paraId="07A9B844" w14:textId="77777777" w:rsidTr="00EA4FFD">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57FA26" w14:textId="77777777" w:rsidR="005A166B" w:rsidRPr="005A166B" w:rsidRDefault="005A166B" w:rsidP="005A166B">
            <w:pPr>
              <w:rPr>
                <w:lang w:eastAsia="en-AU"/>
              </w:rPr>
            </w:pPr>
            <w:r w:rsidRPr="005A166B">
              <w:rPr>
                <w:lang w:eastAsia="en-AU"/>
              </w:rPr>
              <w:t>-ise, capitalise</w:t>
            </w:r>
          </w:p>
          <w:p w14:paraId="25244D50" w14:textId="77777777" w:rsidR="005A166B" w:rsidRPr="005A166B" w:rsidRDefault="005A166B" w:rsidP="005A166B">
            <w:pPr>
              <w:rPr>
                <w:lang w:eastAsia="en-AU"/>
              </w:rPr>
            </w:pPr>
            <w:r w:rsidRPr="005A166B">
              <w:rPr>
                <w:lang w:eastAsia="en-AU"/>
              </w:rPr>
              <w:t> </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CB6B0CE" w14:textId="77777777" w:rsidR="005A166B" w:rsidRPr="005A166B" w:rsidRDefault="005A166B" w:rsidP="005A166B">
            <w:pPr>
              <w:rPr>
                <w:lang w:eastAsia="en-AU"/>
              </w:rPr>
            </w:pPr>
            <w:r w:rsidRPr="005A166B">
              <w:rPr>
                <w:lang w:eastAsia="en-AU"/>
              </w:rPr>
              <w:t>-ize, capitalize</w:t>
            </w:r>
            <w:r w:rsidRPr="005A166B">
              <w:rPr>
                <w:lang w:eastAsia="en-AU"/>
              </w:rPr>
              <w:br/>
              <w:t>(except for official names, such as World Health Organization)</w:t>
            </w:r>
          </w:p>
        </w:tc>
      </w:tr>
      <w:tr w:rsidR="005A166B" w:rsidRPr="005A166B" w14:paraId="4723430C" w14:textId="77777777" w:rsidTr="00EA4FFD">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0EABB3" w14:textId="77777777" w:rsidR="005A166B" w:rsidRPr="005A166B" w:rsidRDefault="005A166B" w:rsidP="005A166B">
            <w:pPr>
              <w:rPr>
                <w:lang w:eastAsia="en-AU"/>
              </w:rPr>
            </w:pPr>
            <w:r w:rsidRPr="005A166B">
              <w:rPr>
                <w:lang w:eastAsia="en-AU"/>
              </w:rPr>
              <w:lastRenderedPageBreak/>
              <w:t>-re, centre, metre​​</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DD9ED5" w14:textId="77777777" w:rsidR="005A166B" w:rsidRPr="005A166B" w:rsidRDefault="005A166B" w:rsidP="005A166B">
            <w:pPr>
              <w:rPr>
                <w:lang w:eastAsia="en-AU"/>
              </w:rPr>
            </w:pPr>
            <w:r w:rsidRPr="005A166B">
              <w:rPr>
                <w:lang w:eastAsia="en-AU"/>
              </w:rPr>
              <w:t>-er, center, meter</w:t>
            </w:r>
          </w:p>
        </w:tc>
      </w:tr>
      <w:tr w:rsidR="005A166B" w:rsidRPr="005A166B" w14:paraId="79DADE10" w14:textId="77777777" w:rsidTr="00EA4FFD">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CFEBF7" w14:textId="77777777" w:rsidR="005A166B" w:rsidRPr="005A166B" w:rsidRDefault="005A166B" w:rsidP="005A166B">
            <w:pPr>
              <w:rPr>
                <w:lang w:eastAsia="en-AU"/>
              </w:rPr>
            </w:pPr>
            <w:r w:rsidRPr="005A166B">
              <w:rPr>
                <w:lang w:eastAsia="en-AU"/>
              </w:rPr>
              <w:t>-our, colour</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99C3CF1" w14:textId="77777777" w:rsidR="005A166B" w:rsidRPr="005A166B" w:rsidRDefault="005A166B" w:rsidP="005A166B">
            <w:pPr>
              <w:rPr>
                <w:lang w:eastAsia="en-AU"/>
              </w:rPr>
            </w:pPr>
            <w:r w:rsidRPr="005A166B">
              <w:rPr>
                <w:lang w:eastAsia="en-AU"/>
              </w:rPr>
              <w:t>-or, color</w:t>
            </w:r>
            <w:r w:rsidRPr="005A166B">
              <w:rPr>
                <w:lang w:eastAsia="en-AU"/>
              </w:rPr>
              <w:br/>
              <w:t>(except for ‘Labor’ in Australian Labor Party)</w:t>
            </w:r>
          </w:p>
        </w:tc>
      </w:tr>
    </w:tbl>
    <w:p w14:paraId="5C85F709" w14:textId="77777777" w:rsidR="005A166B" w:rsidRPr="005A166B" w:rsidRDefault="005A166B" w:rsidP="005A166B">
      <w:pPr>
        <w:spacing w:before="240"/>
        <w:rPr>
          <w:lang w:eastAsia="en-AU"/>
        </w:rPr>
      </w:pPr>
      <w:r w:rsidRPr="005A166B">
        <w:rPr>
          <w:lang w:eastAsia="en-AU"/>
        </w:rPr>
        <w:t>The Microsoft Word dictionary has been set to the English (Australia) setting. Microsoft Word’s spellchecker is accurate, but it will not pick up words that are spelt correctly but incorrectly used. For example, 'their' and 'there'. If you are unsure, check the</w:t>
      </w:r>
      <w:r w:rsidRPr="005A166B">
        <w:rPr>
          <w:i/>
          <w:iCs/>
          <w:lang w:eastAsia="en-AU"/>
        </w:rPr>
        <w:t> Macquarie dictionary </w:t>
      </w:r>
      <w:r w:rsidRPr="005A166B">
        <w:rPr>
          <w:lang w:eastAsia="en-AU"/>
        </w:rPr>
        <w:t>(Macquarie, 2009).</w:t>
      </w:r>
    </w:p>
    <w:p w14:paraId="1A62EB6A" w14:textId="77777777" w:rsidR="005A166B" w:rsidRPr="005A166B" w:rsidRDefault="005A166B" w:rsidP="005A166B">
      <w:pPr>
        <w:pStyle w:val="Heading2"/>
      </w:pPr>
      <w:bookmarkStart w:id="58" w:name="plurals"/>
      <w:bookmarkEnd w:id="58"/>
      <w:r w:rsidRPr="005A166B">
        <w:t>Plurals</w:t>
      </w:r>
    </w:p>
    <w:p w14:paraId="5FEDFE7F" w14:textId="77777777" w:rsidR="005A166B" w:rsidRPr="005A166B" w:rsidRDefault="005A166B" w:rsidP="005A166B">
      <w:pPr>
        <w:rPr>
          <w:lang w:eastAsia="en-AU"/>
        </w:rPr>
      </w:pPr>
      <w:r w:rsidRPr="005A166B">
        <w:rPr>
          <w:lang w:eastAsia="en-AU"/>
        </w:rPr>
        <w:t>An ‘s’ without an apostrophe should be added when using the plural of a shortened or abbreviated word, for example, FAQs, JPs, PCs, DMs, CLCs. For the plural of the words ‘pages’ and ‘sections’, use double letters and include a full stop; for example, pp. (pages) or ss. (sections).</w:t>
      </w:r>
    </w:p>
    <w:p w14:paraId="484948CB" w14:textId="77777777" w:rsidR="005A166B" w:rsidRPr="005A166B" w:rsidRDefault="005A166B" w:rsidP="005A166B">
      <w:pPr>
        <w:rPr>
          <w:lang w:eastAsia="en-AU"/>
        </w:rPr>
      </w:pPr>
      <w:r w:rsidRPr="005A166B">
        <w:rPr>
          <w:lang w:eastAsia="en-AU"/>
        </w:rPr>
        <w:t>The singular and plural use of English words derived from other languages is an area in which recommended style is changing. For example, many English words derived from Latin, such as media, are most common in their plural form. When in doubt check the</w:t>
      </w:r>
      <w:r w:rsidRPr="005A166B">
        <w:rPr>
          <w:i/>
          <w:iCs/>
          <w:lang w:eastAsia="en-AU"/>
        </w:rPr>
        <w:t> Macquarie dictionary. ​</w:t>
      </w:r>
    </w:p>
    <w:tbl>
      <w:tblPr>
        <w:tblW w:w="3000" w:type="pct"/>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3094"/>
        <w:gridCol w:w="2764"/>
      </w:tblGrid>
      <w:tr w:rsidR="005A166B" w:rsidRPr="005A166B" w14:paraId="36758C4C" w14:textId="77777777" w:rsidTr="00EA5860">
        <w:trPr>
          <w:cantSplit/>
          <w:tblHeader/>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E7A7AD9" w14:textId="77777777" w:rsidR="005A166B" w:rsidRPr="005A166B" w:rsidRDefault="005A166B" w:rsidP="005A166B">
            <w:pPr>
              <w:rPr>
                <w:lang w:eastAsia="en-AU"/>
              </w:rPr>
            </w:pPr>
            <w:r w:rsidRPr="005A166B">
              <w:rPr>
                <w:b/>
                <w:bCs/>
                <w:lang w:eastAsia="en-AU"/>
              </w:rPr>
              <w:t>Singular</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BC7AE45" w14:textId="77777777" w:rsidR="005A166B" w:rsidRPr="005A166B" w:rsidRDefault="005A166B" w:rsidP="005A166B">
            <w:pPr>
              <w:rPr>
                <w:lang w:eastAsia="en-AU"/>
              </w:rPr>
            </w:pPr>
            <w:r w:rsidRPr="005A166B">
              <w:rPr>
                <w:b/>
                <w:bCs/>
                <w:lang w:eastAsia="en-AU"/>
              </w:rPr>
              <w:t>Plural</w:t>
            </w:r>
          </w:p>
        </w:tc>
      </w:tr>
      <w:tr w:rsidR="005A166B" w:rsidRPr="005A166B" w14:paraId="1A62A719"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6940391" w14:textId="77777777" w:rsidR="005A166B" w:rsidRPr="005A166B" w:rsidRDefault="005A166B" w:rsidP="005A166B">
            <w:pPr>
              <w:rPr>
                <w:lang w:eastAsia="en-AU"/>
              </w:rPr>
            </w:pPr>
            <w:r w:rsidRPr="005A166B">
              <w:rPr>
                <w:lang w:eastAsia="en-AU"/>
              </w:rPr>
              <w:t>appendix</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59C837" w14:textId="77777777" w:rsidR="005A166B" w:rsidRPr="005A166B" w:rsidRDefault="005A166B" w:rsidP="005A166B">
            <w:pPr>
              <w:rPr>
                <w:lang w:eastAsia="en-AU"/>
              </w:rPr>
            </w:pPr>
            <w:r w:rsidRPr="005A166B">
              <w:rPr>
                <w:lang w:eastAsia="en-AU"/>
              </w:rPr>
              <w:t>appendices</w:t>
            </w:r>
          </w:p>
        </w:tc>
      </w:tr>
      <w:tr w:rsidR="005A166B" w:rsidRPr="005A166B" w14:paraId="31ADA7CA"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5B117A3" w14:textId="77777777" w:rsidR="005A166B" w:rsidRPr="005A166B" w:rsidRDefault="005A166B" w:rsidP="005A166B">
            <w:pPr>
              <w:rPr>
                <w:lang w:eastAsia="en-AU"/>
              </w:rPr>
            </w:pPr>
            <w:r w:rsidRPr="005A166B">
              <w:rPr>
                <w:lang w:eastAsia="en-AU"/>
              </w:rPr>
              <w:t>Attorney-General</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5E4B2D7" w14:textId="77777777" w:rsidR="005A166B" w:rsidRPr="005A166B" w:rsidRDefault="005A166B" w:rsidP="005A166B">
            <w:pPr>
              <w:rPr>
                <w:lang w:eastAsia="en-AU"/>
              </w:rPr>
            </w:pPr>
            <w:r w:rsidRPr="005A166B">
              <w:rPr>
                <w:lang w:eastAsia="en-AU"/>
              </w:rPr>
              <w:t>Attorneys General</w:t>
            </w:r>
          </w:p>
        </w:tc>
      </w:tr>
      <w:tr w:rsidR="005A166B" w:rsidRPr="005A166B" w14:paraId="52ACB0C8"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0AC75F" w14:textId="77777777" w:rsidR="005A166B" w:rsidRPr="005A166B" w:rsidRDefault="005A166B" w:rsidP="005A166B">
            <w:pPr>
              <w:rPr>
                <w:lang w:eastAsia="en-AU"/>
              </w:rPr>
            </w:pPr>
            <w:r w:rsidRPr="005A166B">
              <w:rPr>
                <w:lang w:eastAsia="en-AU"/>
              </w:rPr>
              <w:t>body corporate</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E8F834B" w14:textId="77777777" w:rsidR="005A166B" w:rsidRPr="005A166B" w:rsidRDefault="005A166B" w:rsidP="005A166B">
            <w:pPr>
              <w:rPr>
                <w:lang w:eastAsia="en-AU"/>
              </w:rPr>
            </w:pPr>
            <w:r w:rsidRPr="005A166B">
              <w:rPr>
                <w:lang w:eastAsia="en-AU"/>
              </w:rPr>
              <w:t>bodies corporate</w:t>
            </w:r>
          </w:p>
        </w:tc>
      </w:tr>
      <w:tr w:rsidR="005A166B" w:rsidRPr="005A166B" w14:paraId="566B1954"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606CF02" w14:textId="77777777" w:rsidR="005A166B" w:rsidRPr="005A166B" w:rsidRDefault="005A166B" w:rsidP="005A166B">
            <w:pPr>
              <w:rPr>
                <w:lang w:eastAsia="en-AU"/>
              </w:rPr>
            </w:pPr>
            <w:r w:rsidRPr="005A166B">
              <w:rPr>
                <w:lang w:eastAsia="en-AU"/>
              </w:rPr>
              <w:t>bureau</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E405E37" w14:textId="77777777" w:rsidR="005A166B" w:rsidRPr="005A166B" w:rsidRDefault="005A166B" w:rsidP="005A166B">
            <w:pPr>
              <w:rPr>
                <w:lang w:eastAsia="en-AU"/>
              </w:rPr>
            </w:pPr>
            <w:r w:rsidRPr="005A166B">
              <w:rPr>
                <w:lang w:eastAsia="en-AU"/>
              </w:rPr>
              <w:t>bureaus</w:t>
            </w:r>
          </w:p>
        </w:tc>
      </w:tr>
      <w:tr w:rsidR="005A166B" w:rsidRPr="005A166B" w14:paraId="547AEDF4"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5B791F1" w14:textId="77777777" w:rsidR="005A166B" w:rsidRPr="005A166B" w:rsidRDefault="005A166B" w:rsidP="005A166B">
            <w:pPr>
              <w:rPr>
                <w:lang w:eastAsia="en-AU"/>
              </w:rPr>
            </w:pPr>
            <w:r w:rsidRPr="005A166B">
              <w:rPr>
                <w:lang w:eastAsia="en-AU"/>
              </w:rPr>
              <w:t>conference</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E66B001" w14:textId="77777777" w:rsidR="005A166B" w:rsidRPr="005A166B" w:rsidRDefault="005A166B" w:rsidP="005A166B">
            <w:pPr>
              <w:rPr>
                <w:lang w:eastAsia="en-AU"/>
              </w:rPr>
            </w:pPr>
            <w:r w:rsidRPr="005A166B">
              <w:rPr>
                <w:lang w:eastAsia="en-AU"/>
              </w:rPr>
              <w:t>conferences</w:t>
            </w:r>
          </w:p>
        </w:tc>
      </w:tr>
      <w:tr w:rsidR="005A166B" w:rsidRPr="005A166B" w14:paraId="10272689"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B079072" w14:textId="77777777" w:rsidR="005A166B" w:rsidRPr="005A166B" w:rsidRDefault="005A166B" w:rsidP="005A166B">
            <w:pPr>
              <w:rPr>
                <w:lang w:eastAsia="en-AU"/>
              </w:rPr>
            </w:pPr>
            <w:r w:rsidRPr="005A166B">
              <w:rPr>
                <w:lang w:eastAsia="en-AU"/>
              </w:rPr>
              <w:t>criterion​</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C3D20FC" w14:textId="77777777" w:rsidR="005A166B" w:rsidRPr="005A166B" w:rsidRDefault="005A166B" w:rsidP="005A166B">
            <w:pPr>
              <w:rPr>
                <w:lang w:eastAsia="en-AU"/>
              </w:rPr>
            </w:pPr>
            <w:r w:rsidRPr="005A166B">
              <w:rPr>
                <w:lang w:eastAsia="en-AU"/>
              </w:rPr>
              <w:t>criteria</w:t>
            </w:r>
          </w:p>
        </w:tc>
      </w:tr>
      <w:tr w:rsidR="005A166B" w:rsidRPr="005A166B" w14:paraId="1D9438B1"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8FE1815" w14:textId="77777777" w:rsidR="005A166B" w:rsidRPr="005A166B" w:rsidRDefault="005A166B" w:rsidP="005A166B">
            <w:pPr>
              <w:rPr>
                <w:lang w:eastAsia="en-AU"/>
              </w:rPr>
            </w:pPr>
            <w:r w:rsidRPr="005A166B">
              <w:rPr>
                <w:lang w:eastAsia="en-AU"/>
              </w:rPr>
              <w:t>data</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6EEADF3" w14:textId="77777777" w:rsidR="005A166B" w:rsidRPr="005A166B" w:rsidRDefault="005A166B" w:rsidP="005A166B">
            <w:pPr>
              <w:rPr>
                <w:lang w:eastAsia="en-AU"/>
              </w:rPr>
            </w:pPr>
            <w:r w:rsidRPr="005A166B">
              <w:rPr>
                <w:lang w:eastAsia="en-AU"/>
              </w:rPr>
              <w:t>data</w:t>
            </w:r>
          </w:p>
        </w:tc>
      </w:tr>
      <w:tr w:rsidR="005A166B" w:rsidRPr="005A166B" w14:paraId="463E87CE"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A4FA9FA" w14:textId="77777777" w:rsidR="005A166B" w:rsidRPr="005A166B" w:rsidRDefault="005A166B" w:rsidP="005A166B">
            <w:pPr>
              <w:rPr>
                <w:lang w:eastAsia="en-AU"/>
              </w:rPr>
            </w:pPr>
            <w:r w:rsidRPr="005A166B">
              <w:rPr>
                <w:lang w:eastAsia="en-AU"/>
              </w:rPr>
              <w:t>formula</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D38C731" w14:textId="77777777" w:rsidR="005A166B" w:rsidRPr="005A166B" w:rsidRDefault="005A166B" w:rsidP="005A166B">
            <w:pPr>
              <w:rPr>
                <w:lang w:eastAsia="en-AU"/>
              </w:rPr>
            </w:pPr>
            <w:r w:rsidRPr="005A166B">
              <w:rPr>
                <w:lang w:eastAsia="en-AU"/>
              </w:rPr>
              <w:t>formulae</w:t>
            </w:r>
          </w:p>
        </w:tc>
      </w:tr>
      <w:tr w:rsidR="005A166B" w:rsidRPr="005A166B" w14:paraId="5D5C7904"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7ECBDFA" w14:textId="77777777" w:rsidR="005A166B" w:rsidRPr="005A166B" w:rsidRDefault="005A166B" w:rsidP="005A166B">
            <w:pPr>
              <w:rPr>
                <w:lang w:eastAsia="en-AU"/>
              </w:rPr>
            </w:pPr>
            <w:r w:rsidRPr="005A166B">
              <w:rPr>
                <w:lang w:eastAsia="en-AU"/>
              </w:rPr>
              <w:t>matrix</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0411F5A" w14:textId="77777777" w:rsidR="005A166B" w:rsidRPr="005A166B" w:rsidRDefault="005A166B" w:rsidP="005A166B">
            <w:pPr>
              <w:rPr>
                <w:lang w:eastAsia="en-AU"/>
              </w:rPr>
            </w:pPr>
            <w:r w:rsidRPr="005A166B">
              <w:rPr>
                <w:lang w:eastAsia="en-AU"/>
              </w:rPr>
              <w:t>matrices</w:t>
            </w:r>
          </w:p>
        </w:tc>
      </w:tr>
      <w:tr w:rsidR="005A166B" w:rsidRPr="005A166B" w14:paraId="63A23271"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F9B6692" w14:textId="77777777" w:rsidR="005A166B" w:rsidRPr="005A166B" w:rsidRDefault="005A166B" w:rsidP="005A166B">
            <w:pPr>
              <w:rPr>
                <w:lang w:eastAsia="en-AU"/>
              </w:rPr>
            </w:pPr>
            <w:r w:rsidRPr="005A166B">
              <w:rPr>
                <w:lang w:eastAsia="en-AU"/>
              </w:rPr>
              <w:t>medium/media</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7BAC847" w14:textId="77777777" w:rsidR="005A166B" w:rsidRPr="005A166B" w:rsidRDefault="005A166B" w:rsidP="005A166B">
            <w:pPr>
              <w:rPr>
                <w:lang w:eastAsia="en-AU"/>
              </w:rPr>
            </w:pPr>
            <w:r w:rsidRPr="005A166B">
              <w:rPr>
                <w:lang w:eastAsia="en-AU"/>
              </w:rPr>
              <w:t>media</w:t>
            </w:r>
          </w:p>
        </w:tc>
      </w:tr>
      <w:tr w:rsidR="005A166B" w:rsidRPr="005A166B" w14:paraId="463E1A70"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761368" w14:textId="77777777" w:rsidR="005A166B" w:rsidRPr="005A166B" w:rsidRDefault="005A166B" w:rsidP="005A166B">
            <w:pPr>
              <w:rPr>
                <w:lang w:eastAsia="en-AU"/>
              </w:rPr>
            </w:pPr>
            <w:r w:rsidRPr="005A166B">
              <w:rPr>
                <w:lang w:eastAsia="en-AU"/>
              </w:rPr>
              <w:t>phenomenon</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D36E60" w14:textId="77777777" w:rsidR="005A166B" w:rsidRPr="005A166B" w:rsidRDefault="005A166B" w:rsidP="005A166B">
            <w:pPr>
              <w:rPr>
                <w:lang w:eastAsia="en-AU"/>
              </w:rPr>
            </w:pPr>
            <w:r w:rsidRPr="005A166B">
              <w:rPr>
                <w:lang w:eastAsia="en-AU"/>
              </w:rPr>
              <w:t>phenomena</w:t>
            </w:r>
          </w:p>
        </w:tc>
      </w:tr>
      <w:tr w:rsidR="005A166B" w:rsidRPr="005A166B" w14:paraId="0142AF7B"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789120E" w14:textId="77777777" w:rsidR="005A166B" w:rsidRPr="005A166B" w:rsidRDefault="005A166B" w:rsidP="005A166B">
            <w:pPr>
              <w:rPr>
                <w:lang w:eastAsia="en-AU"/>
              </w:rPr>
            </w:pPr>
            <w:r w:rsidRPr="005A166B">
              <w:rPr>
                <w:lang w:eastAsia="en-AU"/>
              </w:rPr>
              <w:lastRenderedPageBreak/>
              <w:t>referendum</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08674FC" w14:textId="77777777" w:rsidR="005A166B" w:rsidRPr="005A166B" w:rsidRDefault="005A166B" w:rsidP="005A166B">
            <w:pPr>
              <w:rPr>
                <w:lang w:eastAsia="en-AU"/>
              </w:rPr>
            </w:pPr>
            <w:r w:rsidRPr="005A166B">
              <w:rPr>
                <w:lang w:eastAsia="en-AU"/>
              </w:rPr>
              <w:t>referendums</w:t>
            </w:r>
          </w:p>
        </w:tc>
      </w:tr>
      <w:tr w:rsidR="005A166B" w:rsidRPr="005A166B" w14:paraId="77EA859C" w14:textId="77777777" w:rsidTr="00EA5860">
        <w:trPr>
          <w:cantSplit/>
        </w:trPr>
        <w:tc>
          <w:tcPr>
            <w:tcW w:w="345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652C38B" w14:textId="77777777" w:rsidR="005A166B" w:rsidRPr="005A166B" w:rsidRDefault="005A166B" w:rsidP="005A166B">
            <w:pPr>
              <w:rPr>
                <w:lang w:eastAsia="en-AU"/>
              </w:rPr>
            </w:pPr>
            <w:r w:rsidRPr="005A166B">
              <w:rPr>
                <w:lang w:eastAsia="en-AU"/>
              </w:rPr>
              <w:t>summons</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0249EBC" w14:textId="77777777" w:rsidR="005A166B" w:rsidRPr="005A166B" w:rsidRDefault="005A166B" w:rsidP="005A166B">
            <w:pPr>
              <w:rPr>
                <w:lang w:eastAsia="en-AU"/>
              </w:rPr>
            </w:pPr>
            <w:r w:rsidRPr="005A166B">
              <w:rPr>
                <w:lang w:eastAsia="en-AU"/>
              </w:rPr>
              <w:t>summonses</w:t>
            </w:r>
          </w:p>
        </w:tc>
      </w:tr>
    </w:tbl>
    <w:p w14:paraId="7B14A06A" w14:textId="77777777" w:rsidR="005A166B" w:rsidRPr="005A166B" w:rsidRDefault="005A166B" w:rsidP="005A166B">
      <w:pPr>
        <w:pStyle w:val="Heading2"/>
      </w:pPr>
      <w:bookmarkStart w:id="59" w:name="apostrophes"/>
      <w:bookmarkEnd w:id="59"/>
      <w:r w:rsidRPr="005A166B">
        <w:t>Apostrophes</w:t>
      </w:r>
    </w:p>
    <w:p w14:paraId="615AEE54" w14:textId="77777777" w:rsidR="005A166B" w:rsidRPr="005A166B" w:rsidRDefault="005A166B" w:rsidP="005A166B">
      <w:pPr>
        <w:rPr>
          <w:lang w:eastAsia="en-AU"/>
        </w:rPr>
      </w:pPr>
      <w:r w:rsidRPr="005A166B">
        <w:rPr>
          <w:lang w:eastAsia="en-AU"/>
        </w:rPr>
        <w:t>The apostrophe is used to show:</w:t>
      </w:r>
    </w:p>
    <w:p w14:paraId="7875F50A" w14:textId="77777777" w:rsidR="005A166B" w:rsidRPr="005A166B" w:rsidRDefault="005A166B" w:rsidP="00591C52">
      <w:pPr>
        <w:numPr>
          <w:ilvl w:val="0"/>
          <w:numId w:val="24"/>
        </w:numPr>
        <w:rPr>
          <w:lang w:eastAsia="en-AU"/>
        </w:rPr>
      </w:pPr>
      <w:r w:rsidRPr="005A166B">
        <w:rPr>
          <w:lang w:eastAsia="en-AU"/>
        </w:rPr>
        <w:t>an omitted a letter or letters (contractions)</w:t>
      </w:r>
    </w:p>
    <w:p w14:paraId="60466962" w14:textId="77777777" w:rsidR="005A166B" w:rsidRPr="005A166B" w:rsidRDefault="005A166B" w:rsidP="00591C52">
      <w:pPr>
        <w:numPr>
          <w:ilvl w:val="0"/>
          <w:numId w:val="24"/>
        </w:numPr>
        <w:rPr>
          <w:lang w:eastAsia="en-AU"/>
        </w:rPr>
      </w:pPr>
      <w:r w:rsidRPr="005A166B">
        <w:rPr>
          <w:lang w:eastAsia="en-AU"/>
        </w:rPr>
        <w:t>singular possession</w:t>
      </w:r>
    </w:p>
    <w:p w14:paraId="0845AC0C" w14:textId="77777777" w:rsidR="005A166B" w:rsidRPr="005A166B" w:rsidRDefault="005A166B" w:rsidP="00591C52">
      <w:pPr>
        <w:numPr>
          <w:ilvl w:val="0"/>
          <w:numId w:val="24"/>
        </w:numPr>
        <w:rPr>
          <w:lang w:eastAsia="en-AU"/>
        </w:rPr>
      </w:pPr>
      <w:r w:rsidRPr="005A166B">
        <w:rPr>
          <w:lang w:eastAsia="en-AU"/>
        </w:rPr>
        <w:t>plural possession.</w:t>
      </w:r>
    </w:p>
    <w:p w14:paraId="73E5FADC" w14:textId="77777777" w:rsidR="005A166B" w:rsidRPr="005A166B" w:rsidRDefault="005A166B" w:rsidP="005A166B">
      <w:pPr>
        <w:rPr>
          <w:lang w:eastAsia="en-AU"/>
        </w:rPr>
      </w:pPr>
      <w:r w:rsidRPr="005A166B">
        <w:rPr>
          <w:lang w:eastAsia="en-AU"/>
        </w:rPr>
        <w:t>The apostrophe is the most misused punctuation mark. A common mistake is when to use an apostrophe with its or it’s. If it is a possessive pronoun (like my, her/his, their), use 'its'. If it is a contraction of 'it is', use 'it's'.</w:t>
      </w:r>
    </w:p>
    <w:p w14:paraId="58D5B418" w14:textId="77777777" w:rsidR="005A166B" w:rsidRPr="005A166B" w:rsidRDefault="005A166B" w:rsidP="005A166B">
      <w:pPr>
        <w:rPr>
          <w:lang w:eastAsia="en-AU"/>
        </w:rPr>
      </w:pPr>
      <w:r w:rsidRPr="005A166B">
        <w:rPr>
          <w:lang w:eastAsia="en-AU"/>
        </w:rPr>
        <w:t>It is important to understand the proper use of the apostrophe because misuse can lead to ambiguity and misleading information.</w:t>
      </w:r>
    </w:p>
    <w:p w14:paraId="196AE565" w14:textId="77777777" w:rsidR="005A166B" w:rsidRPr="005A166B" w:rsidRDefault="005A166B" w:rsidP="005A166B">
      <w:pPr>
        <w:rPr>
          <w:lang w:eastAsia="en-AU"/>
        </w:rPr>
      </w:pPr>
      <w:r w:rsidRPr="005A166B">
        <w:rPr>
          <w:lang w:eastAsia="en-AU"/>
        </w:rPr>
        <w:t>In </w:t>
      </w:r>
      <w:hyperlink r:id="rId25" w:anchor="contractions" w:history="1">
        <w:r w:rsidRPr="005A166B">
          <w:rPr>
            <w:lang w:eastAsia="en-AU"/>
          </w:rPr>
          <w:t>contractions</w:t>
        </w:r>
      </w:hyperlink>
      <w:r w:rsidRPr="005A166B">
        <w:rPr>
          <w:lang w:eastAsia="en-AU"/>
        </w:rPr>
        <w:t>, the apostrophe sits in place of the missing letter or letters. For example, 'do not' becomes 'don’t' and 'it is' becomes 'it’s'. </w:t>
      </w:r>
    </w:p>
    <w:p w14:paraId="34EF2404" w14:textId="77777777" w:rsidR="005A166B" w:rsidRPr="005A166B" w:rsidRDefault="005A166B" w:rsidP="005A166B">
      <w:pPr>
        <w:rPr>
          <w:lang w:eastAsia="en-AU"/>
        </w:rPr>
      </w:pPr>
      <w:r w:rsidRPr="005A166B">
        <w:rPr>
          <w:lang w:eastAsia="en-AU"/>
        </w:rPr>
        <w:t>When showing singular possession – something belonging to one person or thing – insert the apostrophe before the ‘s’ at the end of the word. Nouns that end in s are treated in the same way. For example:</w:t>
      </w:r>
    </w:p>
    <w:p w14:paraId="55457C80" w14:textId="77777777" w:rsidR="005A166B" w:rsidRPr="005A166B" w:rsidRDefault="005A166B" w:rsidP="00591C52">
      <w:pPr>
        <w:numPr>
          <w:ilvl w:val="0"/>
          <w:numId w:val="25"/>
        </w:numPr>
        <w:rPr>
          <w:lang w:eastAsia="en-AU"/>
        </w:rPr>
      </w:pPr>
      <w:r w:rsidRPr="005A166B">
        <w:rPr>
          <w:lang w:eastAsia="en-AU"/>
        </w:rPr>
        <w:t>today’s email = the email of today</w:t>
      </w:r>
    </w:p>
    <w:p w14:paraId="65C62C8A" w14:textId="77777777" w:rsidR="005A166B" w:rsidRPr="005A166B" w:rsidRDefault="005A166B" w:rsidP="00591C52">
      <w:pPr>
        <w:numPr>
          <w:ilvl w:val="0"/>
          <w:numId w:val="25"/>
        </w:numPr>
        <w:rPr>
          <w:lang w:eastAsia="en-AU"/>
        </w:rPr>
      </w:pPr>
      <w:r w:rsidRPr="005A166B">
        <w:rPr>
          <w:lang w:eastAsia="en-AU"/>
        </w:rPr>
        <w:t>James’s case = the case of James.</w:t>
      </w:r>
    </w:p>
    <w:p w14:paraId="7EA79580" w14:textId="77777777" w:rsidR="005A166B" w:rsidRPr="005A166B" w:rsidRDefault="005A166B" w:rsidP="00591C52">
      <w:pPr>
        <w:rPr>
          <w:lang w:eastAsia="en-AU"/>
        </w:rPr>
      </w:pPr>
      <w:r w:rsidRPr="005A166B">
        <w:rPr>
          <w:lang w:eastAsia="en-AU"/>
        </w:rPr>
        <w:t>When showing plural possession – something belonging to more than one person or thing – insert the apostrophe after the ‘s’ at the end of the word. For example:</w:t>
      </w:r>
    </w:p>
    <w:p w14:paraId="7E1F5ADD" w14:textId="77777777" w:rsidR="005A166B" w:rsidRPr="005A166B" w:rsidRDefault="005A166B" w:rsidP="00591C52">
      <w:pPr>
        <w:numPr>
          <w:ilvl w:val="0"/>
          <w:numId w:val="26"/>
        </w:numPr>
        <w:rPr>
          <w:lang w:eastAsia="en-AU"/>
        </w:rPr>
      </w:pPr>
      <w:r w:rsidRPr="005A166B">
        <w:rPr>
          <w:lang w:eastAsia="en-AU"/>
        </w:rPr>
        <w:t>the lawyers’ briefs = the briefs of the lawyers</w:t>
      </w:r>
    </w:p>
    <w:p w14:paraId="13EDCACC" w14:textId="77777777" w:rsidR="005A166B" w:rsidRPr="005A166B" w:rsidRDefault="005A166B" w:rsidP="00591C52">
      <w:pPr>
        <w:numPr>
          <w:ilvl w:val="0"/>
          <w:numId w:val="26"/>
        </w:numPr>
        <w:rPr>
          <w:lang w:eastAsia="en-AU"/>
        </w:rPr>
      </w:pPr>
      <w:r w:rsidRPr="005A166B">
        <w:rPr>
          <w:lang w:eastAsia="en-AU"/>
        </w:rPr>
        <w:t>the managers’ decision = the decision of the managers.</w:t>
      </w:r>
    </w:p>
    <w:p w14:paraId="2489A6FD" w14:textId="77777777" w:rsidR="005A166B" w:rsidRPr="005A166B" w:rsidRDefault="005A166B" w:rsidP="00591C52">
      <w:pPr>
        <w:rPr>
          <w:lang w:eastAsia="en-AU"/>
        </w:rPr>
      </w:pPr>
      <w:r w:rsidRPr="005A166B">
        <w:rPr>
          <w:lang w:eastAsia="en-AU"/>
        </w:rPr>
        <w:t>When showing possessive forms of plural words that do not end in ‘s’, such as people and children, insert the apostrophe before the ‘s’ to the end of the word. For example:</w:t>
      </w:r>
    </w:p>
    <w:p w14:paraId="4FD7F833" w14:textId="77777777" w:rsidR="005A166B" w:rsidRPr="005A166B" w:rsidRDefault="005A166B" w:rsidP="00591C52">
      <w:pPr>
        <w:numPr>
          <w:ilvl w:val="0"/>
          <w:numId w:val="27"/>
        </w:numPr>
        <w:rPr>
          <w:lang w:eastAsia="en-AU"/>
        </w:rPr>
      </w:pPr>
      <w:r w:rsidRPr="005A166B">
        <w:rPr>
          <w:lang w:eastAsia="en-AU"/>
        </w:rPr>
        <w:t>the people’s choice = the choice of the people</w:t>
      </w:r>
    </w:p>
    <w:p w14:paraId="2B599086" w14:textId="77777777" w:rsidR="005A166B" w:rsidRPr="005A166B" w:rsidRDefault="005A166B" w:rsidP="00591C52">
      <w:pPr>
        <w:numPr>
          <w:ilvl w:val="0"/>
          <w:numId w:val="27"/>
        </w:numPr>
        <w:rPr>
          <w:lang w:eastAsia="en-AU"/>
        </w:rPr>
      </w:pPr>
      <w:r w:rsidRPr="005A166B">
        <w:rPr>
          <w:lang w:eastAsia="en-AU"/>
        </w:rPr>
        <w:t>the children’s parent = the parent of the children.</w:t>
      </w:r>
    </w:p>
    <w:p w14:paraId="260A2FE9" w14:textId="77777777" w:rsidR="005A166B" w:rsidRPr="005A166B" w:rsidRDefault="005A166B" w:rsidP="00591C52">
      <w:pPr>
        <w:rPr>
          <w:lang w:eastAsia="en-AU"/>
        </w:rPr>
      </w:pPr>
      <w:r w:rsidRPr="005A166B">
        <w:rPr>
          <w:lang w:eastAsia="en-AU"/>
        </w:rPr>
        <w:t>Some organisations and associations often leave out the possessive apostrophe, but some retain it. Always use the punctuation that the organisation and association uses. For example:</w:t>
      </w:r>
    </w:p>
    <w:p w14:paraId="6FDCBF34" w14:textId="77777777" w:rsidR="005A166B" w:rsidRPr="005A166B" w:rsidRDefault="005A166B" w:rsidP="00591C52">
      <w:pPr>
        <w:numPr>
          <w:ilvl w:val="0"/>
          <w:numId w:val="28"/>
        </w:numPr>
        <w:rPr>
          <w:lang w:eastAsia="en-AU"/>
        </w:rPr>
      </w:pPr>
      <w:r w:rsidRPr="005A166B">
        <w:rPr>
          <w:lang w:eastAsia="en-AU"/>
        </w:rPr>
        <w:t>Federal Magistrates Court</w:t>
      </w:r>
      <w:r w:rsidRPr="005A166B">
        <w:rPr>
          <w:lang w:eastAsia="en-AU"/>
        </w:rPr>
        <w:br/>
        <w:t>but</w:t>
      </w:r>
    </w:p>
    <w:p w14:paraId="02A02BA0" w14:textId="77777777" w:rsidR="005A166B" w:rsidRPr="005A166B" w:rsidRDefault="005A166B" w:rsidP="00591C52">
      <w:pPr>
        <w:numPr>
          <w:ilvl w:val="0"/>
          <w:numId w:val="28"/>
        </w:numPr>
        <w:rPr>
          <w:lang w:eastAsia="en-AU"/>
        </w:rPr>
      </w:pPr>
      <w:r w:rsidRPr="005A166B">
        <w:rPr>
          <w:lang w:eastAsia="en-AU"/>
        </w:rPr>
        <w:t>Magistrates’ Court of Victoria.</w:t>
      </w:r>
    </w:p>
    <w:p w14:paraId="55B644CF" w14:textId="77777777" w:rsidR="005A166B" w:rsidRPr="005A166B" w:rsidRDefault="005A166B" w:rsidP="00591C52">
      <w:pPr>
        <w:rPr>
          <w:lang w:eastAsia="en-AU"/>
        </w:rPr>
      </w:pPr>
      <w:r w:rsidRPr="005A166B">
        <w:rPr>
          <w:lang w:eastAsia="en-AU"/>
        </w:rPr>
        <w:t>Possessive pronouns do not use an apostrophe. For example: </w:t>
      </w:r>
    </w:p>
    <w:p w14:paraId="4C7A8F12" w14:textId="77777777" w:rsidR="005A166B" w:rsidRPr="005A166B" w:rsidRDefault="005A166B" w:rsidP="00591C52">
      <w:pPr>
        <w:numPr>
          <w:ilvl w:val="0"/>
          <w:numId w:val="29"/>
        </w:numPr>
        <w:rPr>
          <w:lang w:eastAsia="en-AU"/>
        </w:rPr>
      </w:pPr>
      <w:r w:rsidRPr="005A166B">
        <w:rPr>
          <w:lang w:eastAsia="en-AU"/>
        </w:rPr>
        <w:lastRenderedPageBreak/>
        <w:t>my/mine</w:t>
      </w:r>
    </w:p>
    <w:p w14:paraId="14CF762A" w14:textId="77777777" w:rsidR="005A166B" w:rsidRPr="005A166B" w:rsidRDefault="005A166B" w:rsidP="00591C52">
      <w:pPr>
        <w:numPr>
          <w:ilvl w:val="0"/>
          <w:numId w:val="29"/>
        </w:numPr>
        <w:rPr>
          <w:lang w:eastAsia="en-AU"/>
        </w:rPr>
      </w:pPr>
      <w:r w:rsidRPr="005A166B">
        <w:rPr>
          <w:lang w:eastAsia="en-AU"/>
        </w:rPr>
        <w:t>your/yours</w:t>
      </w:r>
    </w:p>
    <w:p w14:paraId="75F4EDD0" w14:textId="77777777" w:rsidR="005A166B" w:rsidRPr="005A166B" w:rsidRDefault="005A166B" w:rsidP="00591C52">
      <w:pPr>
        <w:numPr>
          <w:ilvl w:val="0"/>
          <w:numId w:val="29"/>
        </w:numPr>
        <w:rPr>
          <w:lang w:eastAsia="en-AU"/>
        </w:rPr>
      </w:pPr>
      <w:r w:rsidRPr="005A166B">
        <w:rPr>
          <w:lang w:eastAsia="en-AU"/>
        </w:rPr>
        <w:t>his/his</w:t>
      </w:r>
    </w:p>
    <w:p w14:paraId="50544C7B" w14:textId="77777777" w:rsidR="005A166B" w:rsidRPr="005A166B" w:rsidRDefault="005A166B" w:rsidP="00591C52">
      <w:pPr>
        <w:numPr>
          <w:ilvl w:val="0"/>
          <w:numId w:val="29"/>
        </w:numPr>
        <w:rPr>
          <w:lang w:eastAsia="en-AU"/>
        </w:rPr>
      </w:pPr>
      <w:r w:rsidRPr="005A166B">
        <w:rPr>
          <w:lang w:eastAsia="en-AU"/>
        </w:rPr>
        <w:t>her/hers</w:t>
      </w:r>
    </w:p>
    <w:p w14:paraId="4D06F7B4" w14:textId="77777777" w:rsidR="005A166B" w:rsidRPr="005A166B" w:rsidRDefault="005A166B" w:rsidP="00591C52">
      <w:pPr>
        <w:numPr>
          <w:ilvl w:val="0"/>
          <w:numId w:val="29"/>
        </w:numPr>
        <w:rPr>
          <w:lang w:eastAsia="en-AU"/>
        </w:rPr>
      </w:pPr>
      <w:r w:rsidRPr="005A166B">
        <w:rPr>
          <w:lang w:eastAsia="en-AU"/>
        </w:rPr>
        <w:t>its/its</w:t>
      </w:r>
    </w:p>
    <w:p w14:paraId="1F59993F" w14:textId="77777777" w:rsidR="005A166B" w:rsidRPr="005A166B" w:rsidRDefault="005A166B" w:rsidP="00591C52">
      <w:pPr>
        <w:numPr>
          <w:ilvl w:val="0"/>
          <w:numId w:val="29"/>
        </w:numPr>
        <w:rPr>
          <w:lang w:eastAsia="en-AU"/>
        </w:rPr>
      </w:pPr>
      <w:r w:rsidRPr="005A166B">
        <w:rPr>
          <w:lang w:eastAsia="en-AU"/>
        </w:rPr>
        <w:t>our/ours</w:t>
      </w:r>
    </w:p>
    <w:p w14:paraId="4B58CC18" w14:textId="77777777" w:rsidR="005A166B" w:rsidRPr="005A166B" w:rsidRDefault="005A166B" w:rsidP="00591C52">
      <w:pPr>
        <w:numPr>
          <w:ilvl w:val="0"/>
          <w:numId w:val="29"/>
        </w:numPr>
        <w:rPr>
          <w:lang w:eastAsia="en-AU"/>
        </w:rPr>
      </w:pPr>
      <w:r w:rsidRPr="005A166B">
        <w:rPr>
          <w:lang w:eastAsia="en-AU"/>
        </w:rPr>
        <w:t>their/theirs.</w:t>
      </w:r>
    </w:p>
    <w:p w14:paraId="289A9621" w14:textId="2927BFE7" w:rsidR="005A166B" w:rsidRPr="005A166B" w:rsidRDefault="005A166B" w:rsidP="00591C52">
      <w:pPr>
        <w:rPr>
          <w:lang w:eastAsia="en-AU"/>
        </w:rPr>
      </w:pPr>
      <w:r w:rsidRPr="00F307D7">
        <w:rPr>
          <w:lang w:eastAsia="en-AU"/>
        </w:rPr>
        <w:t>Further information</w:t>
      </w:r>
      <w:r w:rsidRPr="005A166B">
        <w:rPr>
          <w:b/>
          <w:bCs/>
          <w:lang w:eastAsia="en-AU"/>
        </w:rPr>
        <w:t>:</w:t>
      </w:r>
      <w:r w:rsidR="00591C52">
        <w:rPr>
          <w:b/>
          <w:bCs/>
          <w:lang w:eastAsia="en-AU"/>
        </w:rPr>
        <w:t xml:space="preserve"> </w:t>
      </w:r>
      <w:r w:rsidRPr="005A166B">
        <w:rPr>
          <w:i/>
          <w:iCs/>
          <w:lang w:eastAsia="en-AU"/>
        </w:rPr>
        <w:t>Commonwealth of Australia's Style manual for authors, editors and printers</w:t>
      </w:r>
      <w:r w:rsidRPr="005A166B">
        <w:rPr>
          <w:lang w:eastAsia="en-AU"/>
        </w:rPr>
        <w:t> (John Wiley &amp; Sons, 2002), pp. 85–8</w:t>
      </w:r>
    </w:p>
    <w:p w14:paraId="4D7E288F" w14:textId="77777777" w:rsidR="005A166B" w:rsidRPr="005A166B" w:rsidRDefault="005A166B" w:rsidP="00591C52">
      <w:pPr>
        <w:pStyle w:val="Heading2"/>
      </w:pPr>
      <w:bookmarkStart w:id="60" w:name="hyphens"/>
      <w:bookmarkEnd w:id="60"/>
      <w:r w:rsidRPr="005A166B">
        <w:t>Hyphens</w:t>
      </w:r>
    </w:p>
    <w:p w14:paraId="7BE6D51B" w14:textId="77777777" w:rsidR="005A166B" w:rsidRPr="005A166B" w:rsidRDefault="005A166B" w:rsidP="00591C52">
      <w:pPr>
        <w:rPr>
          <w:lang w:eastAsia="en-AU"/>
        </w:rPr>
      </w:pPr>
      <w:r w:rsidRPr="005A166B">
        <w:rPr>
          <w:lang w:eastAsia="en-AU"/>
        </w:rPr>
        <w:t>Use a hyphen when:</w:t>
      </w:r>
    </w:p>
    <w:p w14:paraId="618A60DF" w14:textId="77777777" w:rsidR="005A166B" w:rsidRPr="005A166B" w:rsidRDefault="005A166B" w:rsidP="00591C52">
      <w:pPr>
        <w:numPr>
          <w:ilvl w:val="0"/>
          <w:numId w:val="30"/>
        </w:numPr>
        <w:rPr>
          <w:lang w:eastAsia="en-AU"/>
        </w:rPr>
      </w:pPr>
      <w:r w:rsidRPr="005A166B">
        <w:rPr>
          <w:lang w:eastAsia="en-AU"/>
        </w:rPr>
        <w:t>using some compound words (if you are not sure, check the</w:t>
      </w:r>
      <w:r w:rsidRPr="005A166B">
        <w:rPr>
          <w:i/>
          <w:iCs/>
          <w:lang w:eastAsia="en-AU"/>
        </w:rPr>
        <w:t> Macquarie dictionary</w:t>
      </w:r>
      <w:r w:rsidRPr="005A166B">
        <w:rPr>
          <w:lang w:eastAsia="en-AU"/>
        </w:rPr>
        <w:t>)</w:t>
      </w:r>
    </w:p>
    <w:p w14:paraId="14B332CA" w14:textId="77777777" w:rsidR="005A166B" w:rsidRPr="005A166B" w:rsidRDefault="005A166B" w:rsidP="00591C52">
      <w:pPr>
        <w:numPr>
          <w:ilvl w:val="0"/>
          <w:numId w:val="30"/>
        </w:numPr>
        <w:rPr>
          <w:lang w:eastAsia="en-AU"/>
        </w:rPr>
      </w:pPr>
      <w:r w:rsidRPr="005A166B">
        <w:rPr>
          <w:lang w:eastAsia="en-AU"/>
        </w:rPr>
        <w:t>a word has a different meaning without the hyphen, for example, re-sign [sign again] rather than resign [quit]</w:t>
      </w:r>
    </w:p>
    <w:p w14:paraId="39B038D0" w14:textId="77777777" w:rsidR="005A166B" w:rsidRPr="005A166B" w:rsidRDefault="005A166B" w:rsidP="00591C52">
      <w:pPr>
        <w:numPr>
          <w:ilvl w:val="0"/>
          <w:numId w:val="30"/>
        </w:numPr>
        <w:rPr>
          <w:lang w:eastAsia="en-AU"/>
        </w:rPr>
      </w:pPr>
      <w:r w:rsidRPr="005A166B">
        <w:rPr>
          <w:lang w:eastAsia="en-AU"/>
        </w:rPr>
        <w:t>using a prefix such as co-, ex- or e- (co-worker, ex-husband, e-business).</w:t>
      </w:r>
    </w:p>
    <w:p w14:paraId="38805DB4" w14:textId="77777777" w:rsidR="005A166B" w:rsidRPr="005A166B" w:rsidRDefault="005A166B" w:rsidP="00591C52">
      <w:pPr>
        <w:rPr>
          <w:lang w:eastAsia="en-AU"/>
        </w:rPr>
      </w:pPr>
      <w:r w:rsidRPr="005A166B">
        <w:rPr>
          <w:lang w:eastAsia="en-AU"/>
        </w:rPr>
        <w:t>It is also important to use a hyphen when the last letter of a prefix is a vowel that is repeated in the first letter of the next word, for example, de-emphasise not deemphasise.</w:t>
      </w:r>
    </w:p>
    <w:p w14:paraId="2F978993" w14:textId="77777777" w:rsidR="005A166B" w:rsidRPr="005A166B" w:rsidRDefault="005A166B" w:rsidP="00591C52">
      <w:pPr>
        <w:rPr>
          <w:lang w:eastAsia="en-AU"/>
        </w:rPr>
      </w:pPr>
      <w:r w:rsidRPr="005A166B">
        <w:rPr>
          <w:lang w:eastAsia="en-AU"/>
        </w:rPr>
        <w:t>We use this rule even when removing the hyphen has become common usage, as is the case with co-ordinator. The</w:t>
      </w:r>
      <w:r w:rsidRPr="005A166B">
        <w:rPr>
          <w:i/>
          <w:iCs/>
          <w:lang w:eastAsia="en-AU"/>
        </w:rPr>
        <w:t> Macquarie dictionary </w:t>
      </w:r>
      <w:r w:rsidRPr="005A166B">
        <w:rPr>
          <w:lang w:eastAsia="en-AU"/>
        </w:rPr>
        <w:t>says to use coordinate. However, this is difficult for low literacy readers to understand, especially if English is not their first language, so always use a hyphen.</w:t>
      </w:r>
    </w:p>
    <w:p w14:paraId="6385954E" w14:textId="77777777" w:rsidR="005A166B" w:rsidRPr="005A166B" w:rsidRDefault="005A166B" w:rsidP="00591C52">
      <w:pPr>
        <w:pStyle w:val="Heading3"/>
      </w:pPr>
      <w:r w:rsidRPr="005A166B">
        <w:t>Electronic publications</w:t>
      </w:r>
    </w:p>
    <w:p w14:paraId="16BDC76D" w14:textId="77777777" w:rsidR="005A166B" w:rsidRPr="005A166B" w:rsidRDefault="005A166B" w:rsidP="00591C52">
      <w:pPr>
        <w:numPr>
          <w:ilvl w:val="0"/>
          <w:numId w:val="3"/>
        </w:numPr>
        <w:tabs>
          <w:tab w:val="clear" w:pos="510"/>
          <w:tab w:val="num" w:pos="360"/>
        </w:tabs>
        <w:rPr>
          <w:lang w:eastAsia="en-AU"/>
        </w:rPr>
      </w:pPr>
      <w:r w:rsidRPr="005A166B">
        <w:rPr>
          <w:lang w:eastAsia="en-AU"/>
        </w:rPr>
        <w:t>Use a hyphen when referring to electronic publications, for example: e-books and e-newsletter. Do not use eBook, e-Book or ebook.</w:t>
      </w:r>
    </w:p>
    <w:p w14:paraId="09985E44" w14:textId="545DFB09" w:rsidR="005A166B" w:rsidRPr="005A166B" w:rsidRDefault="005A166B" w:rsidP="00591C52">
      <w:pPr>
        <w:numPr>
          <w:ilvl w:val="0"/>
          <w:numId w:val="3"/>
        </w:numPr>
        <w:tabs>
          <w:tab w:val="clear" w:pos="510"/>
          <w:tab w:val="num" w:pos="360"/>
        </w:tabs>
        <w:rPr>
          <w:lang w:eastAsia="en-AU"/>
        </w:rPr>
      </w:pPr>
      <w:r w:rsidRPr="00F307D7">
        <w:rPr>
          <w:lang w:eastAsia="en-AU"/>
        </w:rPr>
        <w:t>Further information:</w:t>
      </w:r>
      <w:r w:rsidR="00F307D7">
        <w:rPr>
          <w:i/>
          <w:iCs/>
          <w:lang w:eastAsia="en-AU"/>
        </w:rPr>
        <w:t xml:space="preserve"> </w:t>
      </w:r>
      <w:r w:rsidRPr="005A166B">
        <w:rPr>
          <w:i/>
          <w:iCs/>
          <w:lang w:eastAsia="en-AU"/>
        </w:rPr>
        <w:t>Commonwealth of Australia's Style manual for authors, editors and printers</w:t>
      </w:r>
      <w:r w:rsidRPr="005A166B">
        <w:rPr>
          <w:lang w:eastAsia="en-AU"/>
        </w:rPr>
        <w:t> (John Wiley &amp; Sons, 2002), pp. 88–93</w:t>
      </w:r>
    </w:p>
    <w:p w14:paraId="35651CFD" w14:textId="77777777" w:rsidR="005A166B" w:rsidRPr="005A166B" w:rsidRDefault="005A166B" w:rsidP="00591C52">
      <w:pPr>
        <w:pStyle w:val="Heading2"/>
      </w:pPr>
      <w:bookmarkStart w:id="61" w:name="acronyms"/>
      <w:bookmarkEnd w:id="61"/>
      <w:r w:rsidRPr="005A166B">
        <w:t>Acronyms and initialisms</w:t>
      </w:r>
    </w:p>
    <w:p w14:paraId="0315D7ED" w14:textId="77777777" w:rsidR="005A166B" w:rsidRPr="005A166B" w:rsidRDefault="005A166B" w:rsidP="00591C52">
      <w:pPr>
        <w:rPr>
          <w:lang w:eastAsia="en-AU"/>
        </w:rPr>
      </w:pPr>
      <w:r w:rsidRPr="005A166B">
        <w:rPr>
          <w:lang w:eastAsia="en-AU"/>
        </w:rPr>
        <w:t>Acronyms are groups of initial letters that are pronounced as words. For example:</w:t>
      </w:r>
    </w:p>
    <w:p w14:paraId="7809538B" w14:textId="77777777" w:rsidR="005A166B" w:rsidRPr="005A166B" w:rsidRDefault="005A166B" w:rsidP="00591C52">
      <w:pPr>
        <w:numPr>
          <w:ilvl w:val="0"/>
          <w:numId w:val="31"/>
        </w:numPr>
        <w:rPr>
          <w:lang w:eastAsia="en-AU"/>
        </w:rPr>
      </w:pPr>
      <w:r w:rsidRPr="005A166B">
        <w:rPr>
          <w:lang w:eastAsia="en-AU"/>
        </w:rPr>
        <w:t>NATO</w:t>
      </w:r>
    </w:p>
    <w:p w14:paraId="18D70166" w14:textId="77777777" w:rsidR="005A166B" w:rsidRPr="005A166B" w:rsidRDefault="005A166B" w:rsidP="00591C52">
      <w:pPr>
        <w:numPr>
          <w:ilvl w:val="0"/>
          <w:numId w:val="31"/>
        </w:numPr>
        <w:rPr>
          <w:lang w:eastAsia="en-AU"/>
        </w:rPr>
      </w:pPr>
      <w:r w:rsidRPr="005A166B">
        <w:rPr>
          <w:lang w:eastAsia="en-AU"/>
        </w:rPr>
        <w:t>ANZAC (now commonly used as Anzac).</w:t>
      </w:r>
    </w:p>
    <w:p w14:paraId="0B5D60E0" w14:textId="77777777" w:rsidR="005A166B" w:rsidRPr="005A166B" w:rsidRDefault="005A166B" w:rsidP="00591C52">
      <w:pPr>
        <w:rPr>
          <w:lang w:eastAsia="en-AU"/>
        </w:rPr>
      </w:pPr>
      <w:r w:rsidRPr="005A166B">
        <w:rPr>
          <w:lang w:eastAsia="en-AU"/>
        </w:rPr>
        <w:t>Initialisms are groups of initial letters that are not pronounced as words. For example:</w:t>
      </w:r>
    </w:p>
    <w:p w14:paraId="185A3B68" w14:textId="09C69D47" w:rsidR="005A166B" w:rsidRPr="005A166B" w:rsidRDefault="00CB1AE2" w:rsidP="00591C52">
      <w:pPr>
        <w:numPr>
          <w:ilvl w:val="0"/>
          <w:numId w:val="32"/>
        </w:numPr>
        <w:rPr>
          <w:lang w:eastAsia="en-AU"/>
        </w:rPr>
      </w:pPr>
      <w:r>
        <w:rPr>
          <w:lang w:eastAsia="en-AU"/>
        </w:rPr>
        <w:t>Victoria Legal Aid</w:t>
      </w:r>
    </w:p>
    <w:p w14:paraId="58A5C9F0" w14:textId="77777777" w:rsidR="005A166B" w:rsidRPr="005A166B" w:rsidRDefault="005A166B" w:rsidP="00591C52">
      <w:pPr>
        <w:numPr>
          <w:ilvl w:val="0"/>
          <w:numId w:val="32"/>
        </w:numPr>
        <w:rPr>
          <w:lang w:eastAsia="en-AU"/>
        </w:rPr>
      </w:pPr>
      <w:r w:rsidRPr="005A166B">
        <w:rPr>
          <w:lang w:eastAsia="en-AU"/>
        </w:rPr>
        <w:t>GDP</w:t>
      </w:r>
    </w:p>
    <w:p w14:paraId="6B40EF20" w14:textId="77777777" w:rsidR="005A166B" w:rsidRPr="005A166B" w:rsidRDefault="005A166B" w:rsidP="00591C52">
      <w:pPr>
        <w:numPr>
          <w:ilvl w:val="0"/>
          <w:numId w:val="32"/>
        </w:numPr>
        <w:rPr>
          <w:lang w:eastAsia="en-AU"/>
        </w:rPr>
      </w:pPr>
      <w:r w:rsidRPr="005A166B">
        <w:rPr>
          <w:lang w:eastAsia="en-AU"/>
        </w:rPr>
        <w:t>DHS.</w:t>
      </w:r>
    </w:p>
    <w:p w14:paraId="352290E4" w14:textId="77777777" w:rsidR="005A166B" w:rsidRPr="005A166B" w:rsidRDefault="005A166B" w:rsidP="00591C52">
      <w:pPr>
        <w:rPr>
          <w:lang w:eastAsia="en-AU"/>
        </w:rPr>
      </w:pPr>
      <w:r w:rsidRPr="005A166B">
        <w:rPr>
          <w:lang w:eastAsia="en-AU"/>
        </w:rPr>
        <w:lastRenderedPageBreak/>
        <w:t>Do not include full stops between letters. Do not end an acronym or initialism with a full stop unless it is at the end of the sentence or a bullet list.</w:t>
      </w:r>
    </w:p>
    <w:p w14:paraId="0A1D54D2" w14:textId="77777777" w:rsidR="005A166B" w:rsidRPr="005A166B" w:rsidRDefault="005A166B" w:rsidP="00591C52">
      <w:pPr>
        <w:rPr>
          <w:lang w:eastAsia="en-AU"/>
        </w:rPr>
      </w:pPr>
      <w:r w:rsidRPr="005A166B">
        <w:rPr>
          <w:lang w:eastAsia="en-AU"/>
        </w:rPr>
        <w:t>Avoid using acronyms and initialisms wherever possible, especially in documents written for an external audience. Your readers may not be familiar with them. Also they are often confusing for low literacy readers.</w:t>
      </w:r>
    </w:p>
    <w:p w14:paraId="224BB589" w14:textId="77777777" w:rsidR="005A166B" w:rsidRPr="005A166B" w:rsidRDefault="005A166B" w:rsidP="00591C52">
      <w:pPr>
        <w:rPr>
          <w:lang w:eastAsia="en-AU"/>
        </w:rPr>
      </w:pPr>
      <w:r w:rsidRPr="005A166B">
        <w:rPr>
          <w:lang w:eastAsia="en-AU"/>
        </w:rPr>
        <w:t>Do not start a sentence with an initialism and do not repeat a word that has been reduced to an initialism. For example, 'ABN number' is incorrect because the 'N' represents 'number' in this initialism.</w:t>
      </w:r>
    </w:p>
    <w:p w14:paraId="4D8019EB" w14:textId="77777777" w:rsidR="005A166B" w:rsidRPr="005A166B" w:rsidRDefault="005A166B" w:rsidP="00591C52">
      <w:pPr>
        <w:rPr>
          <w:lang w:eastAsia="en-AU"/>
        </w:rPr>
      </w:pPr>
      <w:r w:rsidRPr="005A166B">
        <w:rPr>
          <w:lang w:eastAsia="en-AU"/>
        </w:rPr>
        <w:t>Take care if you are using acronyms online as they can be difficult for screen readers to pronounce, and thus decrease accessibility.</w:t>
      </w:r>
    </w:p>
    <w:p w14:paraId="466F1B58" w14:textId="77777777" w:rsidR="005A166B" w:rsidRPr="005A166B" w:rsidRDefault="005A166B" w:rsidP="00591C52">
      <w:pPr>
        <w:rPr>
          <w:lang w:eastAsia="en-AU"/>
        </w:rPr>
      </w:pPr>
      <w:r w:rsidRPr="005A166B">
        <w:rPr>
          <w:lang w:eastAsia="en-AU"/>
        </w:rPr>
        <w:t>If you do have to use them, always spell out what the acronym or initialism stands for when you first use it, and include the acronym or initialism in brackets after it. After that you can refer to the acronym or initialism on its own. Do not put the acronym or initialism before the full name. For example:</w:t>
      </w:r>
    </w:p>
    <w:p w14:paraId="2F78EA0B" w14:textId="77777777" w:rsidR="005A166B" w:rsidRPr="005A166B" w:rsidRDefault="005A166B" w:rsidP="00591C52">
      <w:pPr>
        <w:numPr>
          <w:ilvl w:val="0"/>
          <w:numId w:val="33"/>
        </w:numPr>
        <w:rPr>
          <w:lang w:eastAsia="en-AU"/>
        </w:rPr>
      </w:pPr>
      <w:r w:rsidRPr="005A166B">
        <w:rPr>
          <w:lang w:eastAsia="en-AU"/>
        </w:rPr>
        <w:t>Roundtable Dispute Management (RDM)</w:t>
      </w:r>
    </w:p>
    <w:p w14:paraId="4CB77120" w14:textId="77777777" w:rsidR="005A166B" w:rsidRPr="005A166B" w:rsidRDefault="005A166B" w:rsidP="00591C52">
      <w:pPr>
        <w:numPr>
          <w:ilvl w:val="0"/>
          <w:numId w:val="33"/>
        </w:numPr>
        <w:rPr>
          <w:lang w:eastAsia="en-AU"/>
        </w:rPr>
      </w:pPr>
      <w:r w:rsidRPr="005A166B">
        <w:rPr>
          <w:lang w:eastAsia="en-AU"/>
        </w:rPr>
        <w:t>Victorian Civil and Administrative Tribunal (VCAT).</w:t>
      </w:r>
    </w:p>
    <w:p w14:paraId="347BBD41" w14:textId="77777777" w:rsidR="005A166B" w:rsidRPr="005A166B" w:rsidRDefault="005A166B" w:rsidP="00591C52">
      <w:pPr>
        <w:rPr>
          <w:lang w:eastAsia="en-AU"/>
        </w:rPr>
      </w:pPr>
      <w:r w:rsidRPr="005A166B">
        <w:rPr>
          <w:lang w:eastAsia="en-AU"/>
        </w:rPr>
        <w:t>The exception to this rule is when the acronym or initialism is in common use, for example ‘CAYPINS’. In this case, it may be appropriate to use the acronym or initialism in public documents, as this is how the public would know the service, rather than Children and Young Persons Infringement Notice System.</w:t>
      </w:r>
    </w:p>
    <w:p w14:paraId="0A183E48" w14:textId="77777777" w:rsidR="005A166B" w:rsidRPr="005A166B" w:rsidRDefault="005A166B" w:rsidP="00591C52">
      <w:pPr>
        <w:rPr>
          <w:lang w:eastAsia="en-AU"/>
        </w:rPr>
      </w:pPr>
      <w:r w:rsidRPr="005A166B">
        <w:rPr>
          <w:lang w:eastAsia="en-AU"/>
        </w:rPr>
        <w:t>The use of a specific indefinite article (a/an) with acronyms and initialisms depends on how the first letter of the acronym or initialism sounds. If the first letter of the acronym or initialism sounds like a vowel, use ‘an’:</w:t>
      </w:r>
    </w:p>
    <w:p w14:paraId="5F1A1790" w14:textId="77777777" w:rsidR="005A166B" w:rsidRPr="005A166B" w:rsidRDefault="005A166B" w:rsidP="00591C52">
      <w:pPr>
        <w:numPr>
          <w:ilvl w:val="0"/>
          <w:numId w:val="34"/>
        </w:numPr>
        <w:rPr>
          <w:lang w:eastAsia="en-AU"/>
        </w:rPr>
      </w:pPr>
      <w:r w:rsidRPr="005A166B">
        <w:rPr>
          <w:lang w:eastAsia="en-AU"/>
        </w:rPr>
        <w:t>an ASIO employee</w:t>
      </w:r>
    </w:p>
    <w:p w14:paraId="0706CD20" w14:textId="77777777" w:rsidR="005A166B" w:rsidRPr="005A166B" w:rsidRDefault="005A166B" w:rsidP="00591C52">
      <w:pPr>
        <w:numPr>
          <w:ilvl w:val="0"/>
          <w:numId w:val="34"/>
        </w:numPr>
        <w:rPr>
          <w:lang w:eastAsia="en-AU"/>
        </w:rPr>
      </w:pPr>
      <w:r w:rsidRPr="005A166B">
        <w:rPr>
          <w:lang w:eastAsia="en-AU"/>
        </w:rPr>
        <w:t>an ATLAS document.</w:t>
      </w:r>
    </w:p>
    <w:p w14:paraId="2AF807FD" w14:textId="77777777" w:rsidR="005A166B" w:rsidRPr="005A166B" w:rsidRDefault="005A166B" w:rsidP="00591C52">
      <w:pPr>
        <w:rPr>
          <w:lang w:eastAsia="en-AU"/>
        </w:rPr>
      </w:pPr>
      <w:r w:rsidRPr="005A166B">
        <w:rPr>
          <w:lang w:eastAsia="en-AU"/>
        </w:rPr>
        <w:t>If the first letter of the acronym or initialism sounds like a consonant, use ‘a’:</w:t>
      </w:r>
    </w:p>
    <w:p w14:paraId="085733B4" w14:textId="77777777" w:rsidR="005A166B" w:rsidRPr="005A166B" w:rsidRDefault="005A166B" w:rsidP="00591C52">
      <w:pPr>
        <w:numPr>
          <w:ilvl w:val="0"/>
          <w:numId w:val="35"/>
        </w:numPr>
        <w:rPr>
          <w:lang w:eastAsia="en-AU"/>
        </w:rPr>
      </w:pPr>
      <w:r w:rsidRPr="005A166B">
        <w:rPr>
          <w:lang w:eastAsia="en-AU"/>
        </w:rPr>
        <w:t>a CAYPINS matter</w:t>
      </w:r>
    </w:p>
    <w:p w14:paraId="14673C1D" w14:textId="77777777" w:rsidR="005A166B" w:rsidRPr="005A166B" w:rsidRDefault="005A166B" w:rsidP="00591C52">
      <w:pPr>
        <w:numPr>
          <w:ilvl w:val="0"/>
          <w:numId w:val="35"/>
        </w:numPr>
        <w:rPr>
          <w:lang w:eastAsia="en-AU"/>
        </w:rPr>
      </w:pPr>
      <w:r w:rsidRPr="005A166B">
        <w:rPr>
          <w:lang w:eastAsia="en-AU"/>
        </w:rPr>
        <w:t>a PLE lecture.</w:t>
      </w:r>
    </w:p>
    <w:p w14:paraId="5779CF18" w14:textId="77777777" w:rsidR="005A166B" w:rsidRPr="005A166B" w:rsidRDefault="005A166B" w:rsidP="00591C52">
      <w:pPr>
        <w:rPr>
          <w:lang w:eastAsia="en-AU"/>
        </w:rPr>
      </w:pPr>
      <w:r w:rsidRPr="005A166B">
        <w:rPr>
          <w:lang w:eastAsia="en-AU"/>
        </w:rPr>
        <w:t>See the list of </w:t>
      </w:r>
      <w:hyperlink r:id="rId26" w:history="1">
        <w:r w:rsidRPr="005A166B">
          <w:rPr>
            <w:lang w:eastAsia="en-AU"/>
          </w:rPr>
          <w:t>acronyms and initialisms</w:t>
        </w:r>
      </w:hyperlink>
      <w:r w:rsidRPr="005A166B">
        <w:rPr>
          <w:lang w:eastAsia="en-AU"/>
        </w:rPr>
        <w:t> that are commonly used at Victoria Legal Aid.</w:t>
      </w:r>
    </w:p>
    <w:p w14:paraId="770AAC26" w14:textId="77777777" w:rsidR="005A166B" w:rsidRPr="005A166B" w:rsidRDefault="005A166B" w:rsidP="00591C52">
      <w:pPr>
        <w:rPr>
          <w:lang w:eastAsia="en-AU"/>
        </w:rPr>
      </w:pPr>
      <w:r w:rsidRPr="00F307D7">
        <w:rPr>
          <w:lang w:eastAsia="en-AU"/>
        </w:rPr>
        <w:t>Further information:</w:t>
      </w:r>
      <w:r w:rsidRPr="005A166B">
        <w:rPr>
          <w:b/>
          <w:bCs/>
          <w:lang w:eastAsia="en-AU"/>
        </w:rPr>
        <w:t> </w:t>
      </w:r>
      <w:r w:rsidRPr="005A166B">
        <w:rPr>
          <w:i/>
          <w:iCs/>
          <w:lang w:eastAsia="en-AU"/>
        </w:rPr>
        <w:t>Commonwealth of Australia's Style manual for authors, editors and printers</w:t>
      </w:r>
      <w:r w:rsidRPr="005A166B">
        <w:rPr>
          <w:lang w:eastAsia="en-AU"/>
        </w:rPr>
        <w:t> (John Wiley &amp; Sons, 2002), pp. 150–61</w:t>
      </w:r>
    </w:p>
    <w:p w14:paraId="6F7B253D" w14:textId="77777777" w:rsidR="005A166B" w:rsidRPr="005A166B" w:rsidRDefault="005A166B" w:rsidP="00591C52">
      <w:pPr>
        <w:pStyle w:val="Heading2"/>
      </w:pPr>
      <w:bookmarkStart w:id="62" w:name="abbrevs"/>
      <w:bookmarkEnd w:id="62"/>
      <w:r w:rsidRPr="005A166B">
        <w:t>Abbreviations</w:t>
      </w:r>
    </w:p>
    <w:p w14:paraId="625083AD" w14:textId="77777777" w:rsidR="005A166B" w:rsidRPr="005A166B" w:rsidRDefault="005A166B" w:rsidP="00591C52">
      <w:pPr>
        <w:rPr>
          <w:lang w:eastAsia="en-AU"/>
        </w:rPr>
      </w:pPr>
      <w:r w:rsidRPr="005A166B">
        <w:rPr>
          <w:lang w:eastAsia="en-AU"/>
        </w:rPr>
        <w:t>Abbreviations include the first and some other letters of a word, but not the last letter. A full stop is used at the end to identify it as an abbreviation.​</w:t>
      </w:r>
    </w:p>
    <w:p w14:paraId="45D8810E" w14:textId="77777777" w:rsidR="005A166B" w:rsidRPr="005A166B" w:rsidRDefault="005A166B" w:rsidP="00591C52">
      <w:pPr>
        <w:rPr>
          <w:lang w:eastAsia="en-AU"/>
        </w:rPr>
      </w:pPr>
      <w:r w:rsidRPr="005A166B">
        <w:rPr>
          <w:lang w:eastAsia="en-AU"/>
        </w:rPr>
        <w:t>For example:</w:t>
      </w:r>
    </w:p>
    <w:p w14:paraId="1DDBBD92" w14:textId="77777777" w:rsidR="005A166B" w:rsidRPr="005A166B" w:rsidRDefault="005A166B" w:rsidP="00591C52">
      <w:pPr>
        <w:numPr>
          <w:ilvl w:val="0"/>
          <w:numId w:val="36"/>
        </w:numPr>
        <w:rPr>
          <w:lang w:eastAsia="en-AU"/>
        </w:rPr>
      </w:pPr>
      <w:r w:rsidRPr="005A166B">
        <w:rPr>
          <w:lang w:eastAsia="en-AU"/>
        </w:rPr>
        <w:t>p. (page)</w:t>
      </w:r>
    </w:p>
    <w:p w14:paraId="12044875" w14:textId="77777777" w:rsidR="005A166B" w:rsidRPr="005A166B" w:rsidRDefault="005A166B" w:rsidP="00591C52">
      <w:pPr>
        <w:numPr>
          <w:ilvl w:val="0"/>
          <w:numId w:val="36"/>
        </w:numPr>
        <w:rPr>
          <w:lang w:eastAsia="en-AU"/>
        </w:rPr>
      </w:pPr>
      <w:r w:rsidRPr="005A166B">
        <w:rPr>
          <w:lang w:eastAsia="en-AU"/>
        </w:rPr>
        <w:t>pp. (pages)</w:t>
      </w:r>
    </w:p>
    <w:p w14:paraId="495C6FBE" w14:textId="77777777" w:rsidR="005A166B" w:rsidRPr="005A166B" w:rsidRDefault="005A166B" w:rsidP="00591C52">
      <w:pPr>
        <w:numPr>
          <w:ilvl w:val="0"/>
          <w:numId w:val="36"/>
        </w:numPr>
        <w:rPr>
          <w:lang w:eastAsia="en-AU"/>
        </w:rPr>
      </w:pPr>
      <w:r w:rsidRPr="005A166B">
        <w:rPr>
          <w:lang w:eastAsia="en-AU"/>
        </w:rPr>
        <w:lastRenderedPageBreak/>
        <w:t>r. (regulation/rule)</w:t>
      </w:r>
    </w:p>
    <w:p w14:paraId="7A37B18C" w14:textId="77777777" w:rsidR="005A166B" w:rsidRPr="005A166B" w:rsidRDefault="005A166B" w:rsidP="00591C52">
      <w:pPr>
        <w:numPr>
          <w:ilvl w:val="0"/>
          <w:numId w:val="36"/>
        </w:numPr>
        <w:rPr>
          <w:lang w:eastAsia="en-AU"/>
        </w:rPr>
      </w:pPr>
      <w:r w:rsidRPr="005A166B">
        <w:rPr>
          <w:lang w:eastAsia="en-AU"/>
        </w:rPr>
        <w:t>rr. (regulations/rules)</w:t>
      </w:r>
    </w:p>
    <w:p w14:paraId="45A34CC8" w14:textId="77777777" w:rsidR="005A166B" w:rsidRPr="005A166B" w:rsidRDefault="005A166B" w:rsidP="00591C52">
      <w:pPr>
        <w:numPr>
          <w:ilvl w:val="0"/>
          <w:numId w:val="36"/>
        </w:numPr>
        <w:rPr>
          <w:lang w:eastAsia="en-AU"/>
        </w:rPr>
      </w:pPr>
      <w:r w:rsidRPr="005A166B">
        <w:rPr>
          <w:lang w:eastAsia="en-AU"/>
        </w:rPr>
        <w:t>s. (section)</w:t>
      </w:r>
    </w:p>
    <w:p w14:paraId="24C5777D" w14:textId="77777777" w:rsidR="005A166B" w:rsidRPr="005A166B" w:rsidRDefault="005A166B" w:rsidP="00591C52">
      <w:pPr>
        <w:numPr>
          <w:ilvl w:val="0"/>
          <w:numId w:val="36"/>
        </w:numPr>
        <w:rPr>
          <w:lang w:eastAsia="en-AU"/>
        </w:rPr>
      </w:pPr>
      <w:r w:rsidRPr="005A166B">
        <w:rPr>
          <w:lang w:eastAsia="en-AU"/>
        </w:rPr>
        <w:t>ss. (sections)</w:t>
      </w:r>
    </w:p>
    <w:p w14:paraId="4685C04A" w14:textId="77777777" w:rsidR="005A166B" w:rsidRPr="005A166B" w:rsidRDefault="005A166B" w:rsidP="00591C52">
      <w:pPr>
        <w:numPr>
          <w:ilvl w:val="0"/>
          <w:numId w:val="36"/>
        </w:numPr>
        <w:rPr>
          <w:lang w:eastAsia="en-AU"/>
        </w:rPr>
      </w:pPr>
      <w:r w:rsidRPr="005A166B">
        <w:rPr>
          <w:lang w:eastAsia="en-AU"/>
        </w:rPr>
        <w:t>sch. (schedule)</w:t>
      </w:r>
    </w:p>
    <w:p w14:paraId="142EB479" w14:textId="77777777" w:rsidR="005A166B" w:rsidRPr="005A166B" w:rsidRDefault="005A166B" w:rsidP="00591C52">
      <w:pPr>
        <w:numPr>
          <w:ilvl w:val="0"/>
          <w:numId w:val="36"/>
        </w:numPr>
        <w:rPr>
          <w:lang w:eastAsia="en-AU"/>
        </w:rPr>
      </w:pPr>
      <w:r w:rsidRPr="005A166B">
        <w:rPr>
          <w:lang w:eastAsia="en-AU"/>
        </w:rPr>
        <w:t>ch. (chapter)</w:t>
      </w:r>
    </w:p>
    <w:p w14:paraId="5ECE3469" w14:textId="77777777" w:rsidR="005A166B" w:rsidRPr="005A166B" w:rsidRDefault="005A166B" w:rsidP="00591C52">
      <w:pPr>
        <w:numPr>
          <w:ilvl w:val="0"/>
          <w:numId w:val="36"/>
        </w:numPr>
        <w:rPr>
          <w:lang w:eastAsia="en-AU"/>
        </w:rPr>
      </w:pPr>
      <w:r w:rsidRPr="005A166B">
        <w:rPr>
          <w:lang w:eastAsia="en-AU"/>
        </w:rPr>
        <w:t>co. (company)</w:t>
      </w:r>
    </w:p>
    <w:p w14:paraId="27BD91AA" w14:textId="77777777" w:rsidR="005A166B" w:rsidRPr="005A166B" w:rsidRDefault="005A166B" w:rsidP="00591C52">
      <w:pPr>
        <w:numPr>
          <w:ilvl w:val="0"/>
          <w:numId w:val="36"/>
        </w:numPr>
        <w:rPr>
          <w:lang w:eastAsia="en-AU"/>
        </w:rPr>
      </w:pPr>
      <w:r w:rsidRPr="005A166B">
        <w:rPr>
          <w:lang w:eastAsia="en-AU"/>
        </w:rPr>
        <w:t>cont. (continued)</w:t>
      </w:r>
    </w:p>
    <w:p w14:paraId="2E89E15A" w14:textId="77777777" w:rsidR="005A166B" w:rsidRPr="005A166B" w:rsidRDefault="005A166B" w:rsidP="00591C52">
      <w:pPr>
        <w:numPr>
          <w:ilvl w:val="0"/>
          <w:numId w:val="36"/>
        </w:numPr>
        <w:rPr>
          <w:lang w:eastAsia="en-AU"/>
        </w:rPr>
      </w:pPr>
      <w:r w:rsidRPr="005A166B">
        <w:rPr>
          <w:lang w:eastAsia="en-AU"/>
        </w:rPr>
        <w:t>fig. (figure)</w:t>
      </w:r>
    </w:p>
    <w:p w14:paraId="7A97152E" w14:textId="77777777" w:rsidR="005A166B" w:rsidRPr="005A166B" w:rsidRDefault="005A166B" w:rsidP="00591C52">
      <w:pPr>
        <w:numPr>
          <w:ilvl w:val="0"/>
          <w:numId w:val="36"/>
        </w:numPr>
        <w:rPr>
          <w:lang w:eastAsia="en-AU"/>
        </w:rPr>
      </w:pPr>
      <w:r w:rsidRPr="005A166B">
        <w:rPr>
          <w:lang w:eastAsia="en-AU"/>
        </w:rPr>
        <w:t>para. (paragraph).</w:t>
      </w:r>
    </w:p>
    <w:p w14:paraId="11147D99" w14:textId="77777777" w:rsidR="005A166B" w:rsidRPr="005A166B" w:rsidRDefault="005A166B" w:rsidP="00591C52">
      <w:pPr>
        <w:rPr>
          <w:lang w:eastAsia="en-AU"/>
        </w:rPr>
      </w:pPr>
      <w:r w:rsidRPr="005A166B">
        <w:rPr>
          <w:lang w:eastAsia="en-AU"/>
        </w:rPr>
        <w:t>While abbreviations are fine for internal documents, avoid using them in writing for an external audience. Readers may not be familiar with them, especially low literacy readers.</w:t>
      </w:r>
    </w:p>
    <w:p w14:paraId="5A232209" w14:textId="77777777" w:rsidR="005A166B" w:rsidRPr="005A166B" w:rsidRDefault="005A166B" w:rsidP="00591C52">
      <w:pPr>
        <w:pStyle w:val="Heading2"/>
      </w:pPr>
      <w:r w:rsidRPr="005A166B">
        <w:t>Latin words</w:t>
      </w:r>
    </w:p>
    <w:p w14:paraId="10DD89BD" w14:textId="77777777" w:rsidR="005A166B" w:rsidRPr="005A166B" w:rsidRDefault="005A166B" w:rsidP="00591C52">
      <w:pPr>
        <w:rPr>
          <w:lang w:eastAsia="en-AU"/>
        </w:rPr>
      </w:pPr>
      <w:r w:rsidRPr="005A166B">
        <w:rPr>
          <w:lang w:eastAsia="en-AU"/>
        </w:rPr>
        <w:t>Shortened Latin words are often used in writing, but should be avoided wherever possible. Spell the English word out unless space is limited. If you must use them, do not italicise Latin shortened forms, and always use correct punctuation. For example:</w:t>
      </w:r>
    </w:p>
    <w:p w14:paraId="1DF9E2AA" w14:textId="77777777" w:rsidR="005A166B" w:rsidRPr="005A166B" w:rsidRDefault="005A166B" w:rsidP="00591C52">
      <w:pPr>
        <w:numPr>
          <w:ilvl w:val="0"/>
          <w:numId w:val="37"/>
        </w:numPr>
        <w:rPr>
          <w:lang w:eastAsia="en-AU"/>
        </w:rPr>
      </w:pPr>
      <w:r w:rsidRPr="005A166B">
        <w:rPr>
          <w:lang w:eastAsia="en-AU"/>
        </w:rPr>
        <w:t>eg (exempli gratia – for example)</w:t>
      </w:r>
    </w:p>
    <w:p w14:paraId="167966C8" w14:textId="77777777" w:rsidR="005A166B" w:rsidRPr="005A166B" w:rsidRDefault="005A166B" w:rsidP="00591C52">
      <w:pPr>
        <w:numPr>
          <w:ilvl w:val="0"/>
          <w:numId w:val="37"/>
        </w:numPr>
        <w:rPr>
          <w:lang w:eastAsia="en-AU"/>
        </w:rPr>
      </w:pPr>
      <w:r w:rsidRPr="005A166B">
        <w:rPr>
          <w:lang w:eastAsia="en-AU"/>
        </w:rPr>
        <w:t>et al (et alii – and others)</w:t>
      </w:r>
    </w:p>
    <w:p w14:paraId="4A68C406" w14:textId="77777777" w:rsidR="005A166B" w:rsidRPr="005A166B" w:rsidRDefault="005A166B" w:rsidP="00591C52">
      <w:pPr>
        <w:numPr>
          <w:ilvl w:val="0"/>
          <w:numId w:val="37"/>
        </w:numPr>
        <w:rPr>
          <w:lang w:eastAsia="en-AU"/>
        </w:rPr>
      </w:pPr>
      <w:r w:rsidRPr="005A166B">
        <w:rPr>
          <w:lang w:eastAsia="en-AU"/>
        </w:rPr>
        <w:t>etc. (et cetera – and so forth, and so on)</w:t>
      </w:r>
    </w:p>
    <w:p w14:paraId="3034EAF4" w14:textId="77777777" w:rsidR="005A166B" w:rsidRPr="005A166B" w:rsidRDefault="005A166B" w:rsidP="00591C52">
      <w:pPr>
        <w:numPr>
          <w:ilvl w:val="0"/>
          <w:numId w:val="37"/>
        </w:numPr>
        <w:rPr>
          <w:lang w:eastAsia="en-AU"/>
        </w:rPr>
      </w:pPr>
      <w:r w:rsidRPr="005A166B">
        <w:rPr>
          <w:lang w:eastAsia="en-AU"/>
        </w:rPr>
        <w:t>ie (id est – that is)</w:t>
      </w:r>
    </w:p>
    <w:p w14:paraId="79266522" w14:textId="77777777" w:rsidR="005A166B" w:rsidRPr="005A166B" w:rsidRDefault="005A166B" w:rsidP="00591C52">
      <w:pPr>
        <w:numPr>
          <w:ilvl w:val="0"/>
          <w:numId w:val="37"/>
        </w:numPr>
        <w:rPr>
          <w:lang w:eastAsia="en-AU"/>
        </w:rPr>
      </w:pPr>
      <w:r w:rsidRPr="005A166B">
        <w:rPr>
          <w:lang w:eastAsia="en-AU"/>
        </w:rPr>
        <w:t>NB (nota bene – take note)</w:t>
      </w:r>
    </w:p>
    <w:p w14:paraId="5102C907" w14:textId="77777777" w:rsidR="005A166B" w:rsidRPr="005A166B" w:rsidRDefault="005A166B" w:rsidP="00591C52">
      <w:pPr>
        <w:numPr>
          <w:ilvl w:val="0"/>
          <w:numId w:val="37"/>
        </w:numPr>
        <w:rPr>
          <w:lang w:eastAsia="en-AU"/>
        </w:rPr>
      </w:pPr>
      <w:r w:rsidRPr="005A166B">
        <w:rPr>
          <w:lang w:eastAsia="en-AU"/>
        </w:rPr>
        <w:t>v. (versus – against).</w:t>
      </w:r>
    </w:p>
    <w:p w14:paraId="72E6FF29" w14:textId="77777777" w:rsidR="005A166B" w:rsidRPr="005A166B" w:rsidRDefault="005A166B" w:rsidP="00591C52">
      <w:pPr>
        <w:rPr>
          <w:lang w:eastAsia="en-AU"/>
        </w:rPr>
      </w:pPr>
      <w:r w:rsidRPr="005A166B">
        <w:rPr>
          <w:lang w:eastAsia="en-AU"/>
        </w:rPr>
        <w:t>Especially avoid using the abbreviations etc, ie and eg in external documents, as they are informal English. Use ‘and so on’, ‘that is’ and ‘for example’, which are easier for readers to understand.</w:t>
      </w:r>
    </w:p>
    <w:p w14:paraId="22D7BE22" w14:textId="77777777" w:rsidR="005A166B" w:rsidRPr="005A166B" w:rsidRDefault="005A166B" w:rsidP="00591C52">
      <w:pPr>
        <w:rPr>
          <w:lang w:eastAsia="en-AU"/>
        </w:rPr>
      </w:pPr>
      <w:r w:rsidRPr="005A166B">
        <w:rPr>
          <w:lang w:eastAsia="en-AU"/>
        </w:rPr>
        <w:t>Note: Although it is more formal to use full stops to show that these words have been abbreviated, we have removed them as punctuation marks make text more difficult to understand, particularly for low literacy readers.</w:t>
      </w:r>
    </w:p>
    <w:p w14:paraId="49A5EA1B" w14:textId="77777777" w:rsidR="005A166B" w:rsidRPr="005A166B" w:rsidRDefault="005A166B" w:rsidP="00591C52">
      <w:pPr>
        <w:pStyle w:val="Heading2"/>
      </w:pPr>
      <w:r w:rsidRPr="005A166B">
        <w:t>Days of the week</w:t>
      </w:r>
    </w:p>
    <w:p w14:paraId="7D12D9C8" w14:textId="77777777" w:rsidR="005A166B" w:rsidRPr="005A166B" w:rsidRDefault="005A166B" w:rsidP="00591C52">
      <w:pPr>
        <w:rPr>
          <w:lang w:eastAsia="en-AU"/>
        </w:rPr>
      </w:pPr>
      <w:r w:rsidRPr="005A166B">
        <w:rPr>
          <w:lang w:eastAsia="en-AU"/>
        </w:rPr>
        <w:t>Abbreviate days of the week as:</w:t>
      </w:r>
    </w:p>
    <w:p w14:paraId="5739D4E7" w14:textId="77777777" w:rsidR="005A166B" w:rsidRPr="005A166B" w:rsidRDefault="005A166B" w:rsidP="00591C52">
      <w:pPr>
        <w:numPr>
          <w:ilvl w:val="0"/>
          <w:numId w:val="38"/>
        </w:numPr>
        <w:rPr>
          <w:lang w:eastAsia="en-AU"/>
        </w:rPr>
      </w:pPr>
      <w:r w:rsidRPr="005A166B">
        <w:rPr>
          <w:lang w:eastAsia="en-AU"/>
        </w:rPr>
        <w:t>Mon</w:t>
      </w:r>
    </w:p>
    <w:p w14:paraId="60A97683" w14:textId="77777777" w:rsidR="005A166B" w:rsidRPr="005A166B" w:rsidRDefault="005A166B" w:rsidP="00591C52">
      <w:pPr>
        <w:numPr>
          <w:ilvl w:val="0"/>
          <w:numId w:val="38"/>
        </w:numPr>
        <w:rPr>
          <w:lang w:eastAsia="en-AU"/>
        </w:rPr>
      </w:pPr>
      <w:r w:rsidRPr="005A166B">
        <w:rPr>
          <w:lang w:eastAsia="en-AU"/>
        </w:rPr>
        <w:t>Tues</w:t>
      </w:r>
    </w:p>
    <w:p w14:paraId="60345C33" w14:textId="77777777" w:rsidR="005A166B" w:rsidRPr="005A166B" w:rsidRDefault="005A166B" w:rsidP="00591C52">
      <w:pPr>
        <w:numPr>
          <w:ilvl w:val="0"/>
          <w:numId w:val="38"/>
        </w:numPr>
        <w:rPr>
          <w:lang w:eastAsia="en-AU"/>
        </w:rPr>
      </w:pPr>
      <w:r w:rsidRPr="005A166B">
        <w:rPr>
          <w:lang w:eastAsia="en-AU"/>
        </w:rPr>
        <w:t>Wed</w:t>
      </w:r>
    </w:p>
    <w:p w14:paraId="53C1FDD9" w14:textId="77777777" w:rsidR="005A166B" w:rsidRPr="005A166B" w:rsidRDefault="005A166B" w:rsidP="00591C52">
      <w:pPr>
        <w:numPr>
          <w:ilvl w:val="0"/>
          <w:numId w:val="38"/>
        </w:numPr>
        <w:rPr>
          <w:lang w:eastAsia="en-AU"/>
        </w:rPr>
      </w:pPr>
      <w:r w:rsidRPr="005A166B">
        <w:rPr>
          <w:lang w:eastAsia="en-AU"/>
        </w:rPr>
        <w:t>Thurs</w:t>
      </w:r>
    </w:p>
    <w:p w14:paraId="54344832" w14:textId="77777777" w:rsidR="005A166B" w:rsidRPr="005A166B" w:rsidRDefault="005A166B" w:rsidP="00591C52">
      <w:pPr>
        <w:numPr>
          <w:ilvl w:val="0"/>
          <w:numId w:val="38"/>
        </w:numPr>
        <w:rPr>
          <w:lang w:eastAsia="en-AU"/>
        </w:rPr>
      </w:pPr>
      <w:r w:rsidRPr="005A166B">
        <w:rPr>
          <w:lang w:eastAsia="en-AU"/>
        </w:rPr>
        <w:t>Fri</w:t>
      </w:r>
    </w:p>
    <w:p w14:paraId="74C2823F" w14:textId="77777777" w:rsidR="005A166B" w:rsidRPr="005A166B" w:rsidRDefault="005A166B" w:rsidP="00591C52">
      <w:pPr>
        <w:numPr>
          <w:ilvl w:val="0"/>
          <w:numId w:val="38"/>
        </w:numPr>
        <w:rPr>
          <w:lang w:eastAsia="en-AU"/>
        </w:rPr>
      </w:pPr>
      <w:r w:rsidRPr="005A166B">
        <w:rPr>
          <w:lang w:eastAsia="en-AU"/>
        </w:rPr>
        <w:lastRenderedPageBreak/>
        <w:t>Sat</w:t>
      </w:r>
    </w:p>
    <w:p w14:paraId="650BB427" w14:textId="77777777" w:rsidR="005A166B" w:rsidRPr="005A166B" w:rsidRDefault="005A166B" w:rsidP="00591C52">
      <w:pPr>
        <w:numPr>
          <w:ilvl w:val="0"/>
          <w:numId w:val="38"/>
        </w:numPr>
        <w:rPr>
          <w:lang w:eastAsia="en-AU"/>
        </w:rPr>
      </w:pPr>
      <w:r w:rsidRPr="005A166B">
        <w:rPr>
          <w:lang w:eastAsia="en-AU"/>
        </w:rPr>
        <w:t>Sun</w:t>
      </w:r>
    </w:p>
    <w:p w14:paraId="0D0B3362" w14:textId="77777777" w:rsidR="005A166B" w:rsidRPr="005A166B" w:rsidRDefault="005A166B" w:rsidP="00591C52">
      <w:pPr>
        <w:pStyle w:val="Heading2"/>
      </w:pPr>
      <w:r w:rsidRPr="005A166B">
        <w:t>Months of the year</w:t>
      </w:r>
    </w:p>
    <w:p w14:paraId="01BEE9B5" w14:textId="77777777" w:rsidR="005A166B" w:rsidRPr="005A166B" w:rsidRDefault="005A166B" w:rsidP="00591C52">
      <w:pPr>
        <w:rPr>
          <w:lang w:eastAsia="en-AU"/>
        </w:rPr>
      </w:pPr>
      <w:r w:rsidRPr="005A166B">
        <w:rPr>
          <w:lang w:eastAsia="en-AU"/>
        </w:rPr>
        <w:t>Spell out May, June and July. Abbreviate other months of the year as:</w:t>
      </w:r>
    </w:p>
    <w:p w14:paraId="14187396" w14:textId="77777777" w:rsidR="005A166B" w:rsidRPr="005A166B" w:rsidRDefault="005A166B" w:rsidP="00591C52">
      <w:pPr>
        <w:numPr>
          <w:ilvl w:val="0"/>
          <w:numId w:val="39"/>
        </w:numPr>
        <w:rPr>
          <w:lang w:eastAsia="en-AU"/>
        </w:rPr>
      </w:pPr>
      <w:r w:rsidRPr="005A166B">
        <w:rPr>
          <w:lang w:eastAsia="en-AU"/>
        </w:rPr>
        <w:t>Jan</w:t>
      </w:r>
    </w:p>
    <w:p w14:paraId="09170921" w14:textId="77777777" w:rsidR="005A166B" w:rsidRPr="005A166B" w:rsidRDefault="005A166B" w:rsidP="00591C52">
      <w:pPr>
        <w:numPr>
          <w:ilvl w:val="0"/>
          <w:numId w:val="39"/>
        </w:numPr>
        <w:rPr>
          <w:lang w:eastAsia="en-AU"/>
        </w:rPr>
      </w:pPr>
      <w:r w:rsidRPr="005A166B">
        <w:rPr>
          <w:lang w:eastAsia="en-AU"/>
        </w:rPr>
        <w:t>Feb</w:t>
      </w:r>
    </w:p>
    <w:p w14:paraId="53C5F3FB" w14:textId="77777777" w:rsidR="005A166B" w:rsidRPr="005A166B" w:rsidRDefault="005A166B" w:rsidP="00591C52">
      <w:pPr>
        <w:numPr>
          <w:ilvl w:val="0"/>
          <w:numId w:val="39"/>
        </w:numPr>
        <w:rPr>
          <w:lang w:eastAsia="en-AU"/>
        </w:rPr>
      </w:pPr>
      <w:r w:rsidRPr="005A166B">
        <w:rPr>
          <w:lang w:eastAsia="en-AU"/>
        </w:rPr>
        <w:t>Mar</w:t>
      </w:r>
    </w:p>
    <w:p w14:paraId="6C2DB87A" w14:textId="77777777" w:rsidR="005A166B" w:rsidRPr="005A166B" w:rsidRDefault="005A166B" w:rsidP="00591C52">
      <w:pPr>
        <w:numPr>
          <w:ilvl w:val="0"/>
          <w:numId w:val="39"/>
        </w:numPr>
        <w:rPr>
          <w:lang w:eastAsia="en-AU"/>
        </w:rPr>
      </w:pPr>
      <w:r w:rsidRPr="005A166B">
        <w:rPr>
          <w:lang w:eastAsia="en-AU"/>
        </w:rPr>
        <w:t>Apr</w:t>
      </w:r>
    </w:p>
    <w:p w14:paraId="310B076C" w14:textId="77777777" w:rsidR="005A166B" w:rsidRPr="005A166B" w:rsidRDefault="005A166B" w:rsidP="00591C52">
      <w:pPr>
        <w:numPr>
          <w:ilvl w:val="0"/>
          <w:numId w:val="39"/>
        </w:numPr>
        <w:rPr>
          <w:lang w:eastAsia="en-AU"/>
        </w:rPr>
      </w:pPr>
      <w:r w:rsidRPr="005A166B">
        <w:rPr>
          <w:lang w:eastAsia="en-AU"/>
        </w:rPr>
        <w:t>Aug</w:t>
      </w:r>
    </w:p>
    <w:p w14:paraId="0F2891AE" w14:textId="77777777" w:rsidR="005A166B" w:rsidRPr="005A166B" w:rsidRDefault="005A166B" w:rsidP="00591C52">
      <w:pPr>
        <w:numPr>
          <w:ilvl w:val="0"/>
          <w:numId w:val="39"/>
        </w:numPr>
        <w:rPr>
          <w:lang w:eastAsia="en-AU"/>
        </w:rPr>
      </w:pPr>
      <w:r w:rsidRPr="005A166B">
        <w:rPr>
          <w:lang w:eastAsia="en-AU"/>
        </w:rPr>
        <w:t>Sept</w:t>
      </w:r>
    </w:p>
    <w:p w14:paraId="226972B7" w14:textId="77777777" w:rsidR="005A166B" w:rsidRPr="005A166B" w:rsidRDefault="005A166B" w:rsidP="00591C52">
      <w:pPr>
        <w:numPr>
          <w:ilvl w:val="0"/>
          <w:numId w:val="39"/>
        </w:numPr>
        <w:rPr>
          <w:lang w:eastAsia="en-AU"/>
        </w:rPr>
      </w:pPr>
      <w:r w:rsidRPr="005A166B">
        <w:rPr>
          <w:lang w:eastAsia="en-AU"/>
        </w:rPr>
        <w:t>Oct</w:t>
      </w:r>
    </w:p>
    <w:p w14:paraId="42629A4A" w14:textId="77777777" w:rsidR="005A166B" w:rsidRPr="005A166B" w:rsidRDefault="005A166B" w:rsidP="00591C52">
      <w:pPr>
        <w:numPr>
          <w:ilvl w:val="0"/>
          <w:numId w:val="39"/>
        </w:numPr>
        <w:rPr>
          <w:lang w:eastAsia="en-AU"/>
        </w:rPr>
      </w:pPr>
      <w:r w:rsidRPr="005A166B">
        <w:rPr>
          <w:lang w:eastAsia="en-AU"/>
        </w:rPr>
        <w:t>Nov</w:t>
      </w:r>
    </w:p>
    <w:p w14:paraId="5BC5F17B" w14:textId="77777777" w:rsidR="005A166B" w:rsidRPr="005A166B" w:rsidRDefault="005A166B" w:rsidP="00591C52">
      <w:pPr>
        <w:numPr>
          <w:ilvl w:val="0"/>
          <w:numId w:val="39"/>
        </w:numPr>
        <w:rPr>
          <w:lang w:eastAsia="en-AU"/>
        </w:rPr>
      </w:pPr>
      <w:r w:rsidRPr="005A166B">
        <w:rPr>
          <w:lang w:eastAsia="en-AU"/>
        </w:rPr>
        <w:t>Dec</w:t>
      </w:r>
    </w:p>
    <w:p w14:paraId="53CDEB67" w14:textId="77777777" w:rsidR="005A166B" w:rsidRPr="005A166B" w:rsidRDefault="005A166B" w:rsidP="00591C52">
      <w:pPr>
        <w:pStyle w:val="Heading2"/>
      </w:pPr>
      <w:r w:rsidRPr="005A166B">
        <w:t>States and territories of Australia</w:t>
      </w:r>
    </w:p>
    <w:p w14:paraId="1DCCA197" w14:textId="77777777" w:rsidR="005A166B" w:rsidRPr="005A166B" w:rsidRDefault="005A166B" w:rsidP="00591C52">
      <w:pPr>
        <w:rPr>
          <w:lang w:eastAsia="en-AU"/>
        </w:rPr>
      </w:pPr>
      <w:r w:rsidRPr="005A166B">
        <w:rPr>
          <w:lang w:eastAsia="en-AU"/>
        </w:rPr>
        <w:t>Abbreviate Australian states and territories as:</w:t>
      </w:r>
    </w:p>
    <w:p w14:paraId="4E5FE928" w14:textId="77777777" w:rsidR="005A166B" w:rsidRPr="005A166B" w:rsidRDefault="005A166B" w:rsidP="00591C52">
      <w:pPr>
        <w:numPr>
          <w:ilvl w:val="0"/>
          <w:numId w:val="40"/>
        </w:numPr>
        <w:rPr>
          <w:lang w:eastAsia="en-AU"/>
        </w:rPr>
      </w:pPr>
      <w:r w:rsidRPr="005A166B">
        <w:rPr>
          <w:lang w:eastAsia="en-AU"/>
        </w:rPr>
        <w:t>ACT</w:t>
      </w:r>
    </w:p>
    <w:p w14:paraId="5080926D" w14:textId="77777777" w:rsidR="005A166B" w:rsidRPr="005A166B" w:rsidRDefault="005A166B" w:rsidP="00591C52">
      <w:pPr>
        <w:numPr>
          <w:ilvl w:val="0"/>
          <w:numId w:val="40"/>
        </w:numPr>
        <w:rPr>
          <w:lang w:eastAsia="en-AU"/>
        </w:rPr>
      </w:pPr>
      <w:r w:rsidRPr="005A166B">
        <w:rPr>
          <w:lang w:eastAsia="en-AU"/>
        </w:rPr>
        <w:t>NSW</w:t>
      </w:r>
    </w:p>
    <w:p w14:paraId="6F7E32D7" w14:textId="77777777" w:rsidR="005A166B" w:rsidRPr="005A166B" w:rsidRDefault="005A166B" w:rsidP="00591C52">
      <w:pPr>
        <w:numPr>
          <w:ilvl w:val="0"/>
          <w:numId w:val="40"/>
        </w:numPr>
        <w:rPr>
          <w:lang w:eastAsia="en-AU"/>
        </w:rPr>
      </w:pPr>
      <w:r w:rsidRPr="005A166B">
        <w:rPr>
          <w:lang w:eastAsia="en-AU"/>
        </w:rPr>
        <w:t>NT</w:t>
      </w:r>
    </w:p>
    <w:p w14:paraId="57715ABD" w14:textId="77777777" w:rsidR="005A166B" w:rsidRPr="005A166B" w:rsidRDefault="005A166B" w:rsidP="00591C52">
      <w:pPr>
        <w:numPr>
          <w:ilvl w:val="0"/>
          <w:numId w:val="40"/>
        </w:numPr>
        <w:rPr>
          <w:lang w:eastAsia="en-AU"/>
        </w:rPr>
      </w:pPr>
      <w:r w:rsidRPr="005A166B">
        <w:rPr>
          <w:lang w:eastAsia="en-AU"/>
        </w:rPr>
        <w:t>SA</w:t>
      </w:r>
    </w:p>
    <w:p w14:paraId="32B2EF95" w14:textId="77777777" w:rsidR="005A166B" w:rsidRPr="005A166B" w:rsidRDefault="005A166B" w:rsidP="00591C52">
      <w:pPr>
        <w:numPr>
          <w:ilvl w:val="0"/>
          <w:numId w:val="40"/>
        </w:numPr>
        <w:rPr>
          <w:lang w:eastAsia="en-AU"/>
        </w:rPr>
      </w:pPr>
      <w:r w:rsidRPr="005A166B">
        <w:rPr>
          <w:lang w:eastAsia="en-AU"/>
        </w:rPr>
        <w:t>WA</w:t>
      </w:r>
    </w:p>
    <w:p w14:paraId="159E08B0" w14:textId="77777777" w:rsidR="005A166B" w:rsidRPr="005A166B" w:rsidRDefault="005A166B" w:rsidP="00591C52">
      <w:pPr>
        <w:numPr>
          <w:ilvl w:val="0"/>
          <w:numId w:val="40"/>
        </w:numPr>
        <w:rPr>
          <w:lang w:eastAsia="en-AU"/>
        </w:rPr>
      </w:pPr>
      <w:r w:rsidRPr="005A166B">
        <w:rPr>
          <w:lang w:eastAsia="en-AU"/>
        </w:rPr>
        <w:t>Qld.</w:t>
      </w:r>
    </w:p>
    <w:p w14:paraId="6AC00E71" w14:textId="77777777" w:rsidR="005A166B" w:rsidRPr="005A166B" w:rsidRDefault="005A166B" w:rsidP="00591C52">
      <w:pPr>
        <w:numPr>
          <w:ilvl w:val="0"/>
          <w:numId w:val="40"/>
        </w:numPr>
        <w:rPr>
          <w:lang w:eastAsia="en-AU"/>
        </w:rPr>
      </w:pPr>
      <w:r w:rsidRPr="005A166B">
        <w:rPr>
          <w:lang w:eastAsia="en-AU"/>
        </w:rPr>
        <w:t>Tas.</w:t>
      </w:r>
    </w:p>
    <w:p w14:paraId="64F70254" w14:textId="77777777" w:rsidR="005A166B" w:rsidRPr="005A166B" w:rsidRDefault="005A166B" w:rsidP="00591C52">
      <w:pPr>
        <w:numPr>
          <w:ilvl w:val="0"/>
          <w:numId w:val="40"/>
        </w:numPr>
        <w:rPr>
          <w:lang w:eastAsia="en-AU"/>
        </w:rPr>
      </w:pPr>
      <w:r w:rsidRPr="005A166B">
        <w:rPr>
          <w:lang w:eastAsia="en-AU"/>
        </w:rPr>
        <w:t>Vic</w:t>
      </w:r>
    </w:p>
    <w:p w14:paraId="73214553" w14:textId="77777777" w:rsidR="005A166B" w:rsidRPr="005A166B" w:rsidRDefault="005A166B" w:rsidP="00591C52">
      <w:pPr>
        <w:pStyle w:val="Heading2"/>
      </w:pPr>
      <w:bookmarkStart w:id="63" w:name="contractions"/>
      <w:bookmarkEnd w:id="63"/>
      <w:r w:rsidRPr="005A166B">
        <w:t>Contractions</w:t>
      </w:r>
    </w:p>
    <w:p w14:paraId="5E6D882C" w14:textId="77777777" w:rsidR="005A166B" w:rsidRPr="005A166B" w:rsidRDefault="005A166B" w:rsidP="00591C52">
      <w:pPr>
        <w:rPr>
          <w:lang w:eastAsia="en-AU"/>
        </w:rPr>
      </w:pPr>
      <w:r w:rsidRPr="005A166B">
        <w:rPr>
          <w:lang w:eastAsia="en-AU"/>
        </w:rPr>
        <w:t>Contractions always include the first and last letters of a word and sometimes other letters in between. As the last letter of the contraction is the same as the last letter of the word, contractions do not end with a full stop. For example:</w:t>
      </w:r>
    </w:p>
    <w:p w14:paraId="2B0DE61D" w14:textId="77777777" w:rsidR="005A166B" w:rsidRPr="005A166B" w:rsidRDefault="005A166B" w:rsidP="00591C52">
      <w:pPr>
        <w:numPr>
          <w:ilvl w:val="0"/>
          <w:numId w:val="41"/>
        </w:numPr>
        <w:rPr>
          <w:lang w:eastAsia="en-AU"/>
        </w:rPr>
      </w:pPr>
      <w:r w:rsidRPr="005A166B">
        <w:rPr>
          <w:lang w:eastAsia="en-AU"/>
        </w:rPr>
        <w:t>Dr (Doctor)</w:t>
      </w:r>
    </w:p>
    <w:p w14:paraId="4F41B01D" w14:textId="77777777" w:rsidR="005A166B" w:rsidRPr="005A166B" w:rsidRDefault="005A166B" w:rsidP="00591C52">
      <w:pPr>
        <w:numPr>
          <w:ilvl w:val="0"/>
          <w:numId w:val="41"/>
        </w:numPr>
        <w:rPr>
          <w:lang w:eastAsia="en-AU"/>
        </w:rPr>
      </w:pPr>
      <w:r w:rsidRPr="005A166B">
        <w:rPr>
          <w:lang w:eastAsia="en-AU"/>
        </w:rPr>
        <w:t>Pty Ltd (Proprietary Limited)</w:t>
      </w:r>
    </w:p>
    <w:p w14:paraId="260E309D" w14:textId="77777777" w:rsidR="005A166B" w:rsidRPr="005A166B" w:rsidRDefault="005A166B" w:rsidP="00591C52">
      <w:pPr>
        <w:numPr>
          <w:ilvl w:val="0"/>
          <w:numId w:val="41"/>
        </w:numPr>
        <w:rPr>
          <w:lang w:eastAsia="en-AU"/>
        </w:rPr>
      </w:pPr>
      <w:r w:rsidRPr="005A166B">
        <w:rPr>
          <w:lang w:eastAsia="en-AU"/>
        </w:rPr>
        <w:t>Rd (Road).</w:t>
      </w:r>
    </w:p>
    <w:p w14:paraId="096BB5FB" w14:textId="77777777" w:rsidR="005A166B" w:rsidRPr="005A166B" w:rsidRDefault="005A166B" w:rsidP="00591C52">
      <w:pPr>
        <w:rPr>
          <w:lang w:eastAsia="en-AU"/>
        </w:rPr>
      </w:pPr>
      <w:r w:rsidRPr="005A166B">
        <w:rPr>
          <w:lang w:eastAsia="en-AU"/>
        </w:rPr>
        <w:lastRenderedPageBreak/>
        <w:t>Grammatical contractions are made up of two words, with an apostrophe indicating missing letters, for example, you’re. Do not use contractions in external documents. They can be difficult for low literacy readers to understand, especially if English is not their first language.</w:t>
      </w:r>
    </w:p>
    <w:p w14:paraId="0431017B" w14:textId="77777777" w:rsidR="005A166B" w:rsidRPr="005A166B" w:rsidRDefault="005A166B" w:rsidP="00591C52">
      <w:pPr>
        <w:rPr>
          <w:lang w:eastAsia="en-AU"/>
        </w:rPr>
      </w:pPr>
      <w:r w:rsidRPr="005A166B">
        <w:rPr>
          <w:lang w:eastAsia="en-AU"/>
        </w:rPr>
        <w:t>Examples include:</w:t>
      </w:r>
    </w:p>
    <w:tbl>
      <w:tblPr>
        <w:tblW w:w="2500" w:type="pct"/>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2432"/>
        <w:gridCol w:w="2450"/>
      </w:tblGrid>
      <w:tr w:rsidR="005A166B" w:rsidRPr="005A166B" w14:paraId="72D5F01A" w14:textId="77777777" w:rsidTr="002153FF">
        <w:trPr>
          <w:cantSplit/>
          <w:tblHeader/>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7126E00" w14:textId="77777777" w:rsidR="005A166B" w:rsidRPr="005A166B" w:rsidRDefault="005A166B" w:rsidP="00591C52">
            <w:pPr>
              <w:rPr>
                <w:lang w:eastAsia="en-AU"/>
              </w:rPr>
            </w:pPr>
            <w:r w:rsidRPr="005A166B">
              <w:rPr>
                <w:b/>
                <w:bCs/>
                <w:lang w:eastAsia="en-AU"/>
              </w:rPr>
              <w:t>Use</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912D72F" w14:textId="77777777" w:rsidR="005A166B" w:rsidRPr="005A166B" w:rsidRDefault="005A166B" w:rsidP="00591C52">
            <w:pPr>
              <w:rPr>
                <w:lang w:eastAsia="en-AU"/>
              </w:rPr>
            </w:pPr>
            <w:r w:rsidRPr="005A166B">
              <w:rPr>
                <w:b/>
                <w:bCs/>
                <w:lang w:eastAsia="en-AU"/>
              </w:rPr>
              <w:t>Do not use</w:t>
            </w:r>
          </w:p>
        </w:tc>
      </w:tr>
      <w:tr w:rsidR="005A166B" w:rsidRPr="005A166B" w14:paraId="7244D041"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46900F8" w14:textId="77777777" w:rsidR="005A166B" w:rsidRPr="005A166B" w:rsidRDefault="005A166B" w:rsidP="00591C52">
            <w:pPr>
              <w:rPr>
                <w:lang w:eastAsia="en-AU"/>
              </w:rPr>
            </w:pPr>
            <w:r w:rsidRPr="005A166B">
              <w:rPr>
                <w:lang w:eastAsia="en-AU"/>
              </w:rPr>
              <w:t>you are</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B56F6BF" w14:textId="77777777" w:rsidR="005A166B" w:rsidRPr="005A166B" w:rsidRDefault="005A166B" w:rsidP="00591C52">
            <w:pPr>
              <w:rPr>
                <w:lang w:eastAsia="en-AU"/>
              </w:rPr>
            </w:pPr>
            <w:r w:rsidRPr="005A166B">
              <w:rPr>
                <w:lang w:eastAsia="en-AU"/>
              </w:rPr>
              <w:t>you’re</w:t>
            </w:r>
          </w:p>
        </w:tc>
      </w:tr>
      <w:tr w:rsidR="005A166B" w:rsidRPr="005A166B" w14:paraId="43C27CBF"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4F649C5" w14:textId="77777777" w:rsidR="005A166B" w:rsidRPr="005A166B" w:rsidRDefault="005A166B" w:rsidP="00591C52">
            <w:pPr>
              <w:rPr>
                <w:lang w:eastAsia="en-AU"/>
              </w:rPr>
            </w:pPr>
            <w:r w:rsidRPr="005A166B">
              <w:rPr>
                <w:lang w:eastAsia="en-AU"/>
              </w:rPr>
              <w:t>it is</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778E3A9" w14:textId="77777777" w:rsidR="005A166B" w:rsidRPr="005A166B" w:rsidRDefault="005A166B" w:rsidP="00591C52">
            <w:pPr>
              <w:rPr>
                <w:lang w:eastAsia="en-AU"/>
              </w:rPr>
            </w:pPr>
            <w:r w:rsidRPr="005A166B">
              <w:rPr>
                <w:lang w:eastAsia="en-AU"/>
              </w:rPr>
              <w:t>it’s</w:t>
            </w:r>
          </w:p>
        </w:tc>
      </w:tr>
      <w:tr w:rsidR="005A166B" w:rsidRPr="005A166B" w14:paraId="1CA435EB"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73887A0" w14:textId="77777777" w:rsidR="005A166B" w:rsidRPr="005A166B" w:rsidRDefault="005A166B" w:rsidP="00591C52">
            <w:pPr>
              <w:rPr>
                <w:lang w:eastAsia="en-AU"/>
              </w:rPr>
            </w:pPr>
            <w:r w:rsidRPr="005A166B">
              <w:rPr>
                <w:lang w:eastAsia="en-AU"/>
              </w:rPr>
              <w:t>cannot</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EB7CF9A" w14:textId="77777777" w:rsidR="005A166B" w:rsidRPr="005A166B" w:rsidRDefault="005A166B" w:rsidP="00591C52">
            <w:pPr>
              <w:rPr>
                <w:lang w:eastAsia="en-AU"/>
              </w:rPr>
            </w:pPr>
            <w:r w:rsidRPr="005A166B">
              <w:rPr>
                <w:lang w:eastAsia="en-AU"/>
              </w:rPr>
              <w:t>can’t</w:t>
            </w:r>
          </w:p>
        </w:tc>
      </w:tr>
      <w:tr w:rsidR="005A166B" w:rsidRPr="005A166B" w14:paraId="2100AA99"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2B52C4B" w14:textId="77777777" w:rsidR="005A166B" w:rsidRPr="005A166B" w:rsidRDefault="005A166B" w:rsidP="00591C52">
            <w:pPr>
              <w:rPr>
                <w:lang w:eastAsia="en-AU"/>
              </w:rPr>
            </w:pPr>
            <w:r w:rsidRPr="005A166B">
              <w:rPr>
                <w:lang w:eastAsia="en-AU"/>
              </w:rPr>
              <w:t>d​o not</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B7134BA" w14:textId="77777777" w:rsidR="005A166B" w:rsidRPr="005A166B" w:rsidRDefault="005A166B" w:rsidP="00591C52">
            <w:pPr>
              <w:rPr>
                <w:lang w:eastAsia="en-AU"/>
              </w:rPr>
            </w:pPr>
            <w:r w:rsidRPr="005A166B">
              <w:rPr>
                <w:lang w:eastAsia="en-AU"/>
              </w:rPr>
              <w:t>don’t</w:t>
            </w:r>
          </w:p>
        </w:tc>
      </w:tr>
      <w:tr w:rsidR="005A166B" w:rsidRPr="005A166B" w14:paraId="642C7A56"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19D800E" w14:textId="77777777" w:rsidR="005A166B" w:rsidRPr="005A166B" w:rsidRDefault="005A166B" w:rsidP="00591C52">
            <w:pPr>
              <w:rPr>
                <w:lang w:eastAsia="en-AU"/>
              </w:rPr>
            </w:pPr>
            <w:r w:rsidRPr="005A166B">
              <w:rPr>
                <w:lang w:eastAsia="en-AU"/>
              </w:rPr>
              <w:t>need not</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2467613" w14:textId="77777777" w:rsidR="005A166B" w:rsidRPr="005A166B" w:rsidRDefault="005A166B" w:rsidP="00591C52">
            <w:pPr>
              <w:rPr>
                <w:lang w:eastAsia="en-AU"/>
              </w:rPr>
            </w:pPr>
            <w:r w:rsidRPr="005A166B">
              <w:rPr>
                <w:lang w:eastAsia="en-AU"/>
              </w:rPr>
              <w:t>needn’t</w:t>
            </w:r>
          </w:p>
        </w:tc>
      </w:tr>
      <w:tr w:rsidR="005A166B" w:rsidRPr="005A166B" w14:paraId="7A0B4AFA" w14:textId="77777777" w:rsidTr="002153FF">
        <w:trPr>
          <w:cantSplit/>
        </w:trPr>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95E215E" w14:textId="77777777" w:rsidR="005A166B" w:rsidRPr="005A166B" w:rsidRDefault="005A166B" w:rsidP="00591C52">
            <w:pPr>
              <w:rPr>
                <w:lang w:eastAsia="en-AU"/>
              </w:rPr>
            </w:pPr>
            <w:r w:rsidRPr="005A166B">
              <w:rPr>
                <w:lang w:eastAsia="en-AU"/>
              </w:rPr>
              <w:t>will not</w:t>
            </w:r>
          </w:p>
        </w:tc>
        <w:tc>
          <w:tcPr>
            <w:tcW w:w="3090"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B32E1BF" w14:textId="77777777" w:rsidR="005A166B" w:rsidRPr="005A166B" w:rsidRDefault="005A166B" w:rsidP="00591C52">
            <w:pPr>
              <w:rPr>
                <w:lang w:eastAsia="en-AU"/>
              </w:rPr>
            </w:pPr>
            <w:r w:rsidRPr="005A166B">
              <w:rPr>
                <w:lang w:eastAsia="en-AU"/>
              </w:rPr>
              <w:t>won’t</w:t>
            </w:r>
          </w:p>
        </w:tc>
      </w:tr>
    </w:tbl>
    <w:p w14:paraId="1E485CEC" w14:textId="77777777" w:rsidR="005A166B" w:rsidRPr="005A166B" w:rsidRDefault="005A166B" w:rsidP="00591C52">
      <w:pPr>
        <w:spacing w:before="240"/>
        <w:rPr>
          <w:lang w:eastAsia="en-AU"/>
        </w:rPr>
      </w:pPr>
      <w:r w:rsidRPr="005A166B">
        <w:rPr>
          <w:lang w:eastAsia="en-AU"/>
        </w:rPr>
        <w:t>Contractions help create a friendly or collaborative tone in internal documents, but should not be overused.</w:t>
      </w:r>
    </w:p>
    <w:p w14:paraId="59218633" w14:textId="77777777" w:rsidR="005A166B" w:rsidRPr="005A166B" w:rsidRDefault="005A166B" w:rsidP="00591C52">
      <w:pPr>
        <w:pStyle w:val="Heading2"/>
      </w:pPr>
      <w:bookmarkStart w:id="64" w:name="misused"/>
      <w:bookmarkEnd w:id="64"/>
      <w:r w:rsidRPr="005A166B">
        <w:t>Commonly misused words and terms</w:t>
      </w:r>
    </w:p>
    <w:p w14:paraId="762642C4" w14:textId="363FC6A9" w:rsidR="005A166B" w:rsidRDefault="005A166B" w:rsidP="00591C52">
      <w:pPr>
        <w:rPr>
          <w:lang w:eastAsia="en-AU"/>
        </w:rPr>
      </w:pPr>
      <w:r w:rsidRPr="005A166B">
        <w:rPr>
          <w:lang w:eastAsia="en-AU"/>
        </w:rPr>
        <w:t>These words and terms are commonly misused:</w:t>
      </w:r>
    </w:p>
    <w:p w14:paraId="31D9A5F9" w14:textId="77777777" w:rsidR="002153FF" w:rsidRDefault="002153FF" w:rsidP="002153FF">
      <w:pPr>
        <w:rPr>
          <w:lang w:eastAsia="en-AU"/>
        </w:rPr>
      </w:pPr>
      <w:r w:rsidRPr="002153FF">
        <w:rPr>
          <w:b/>
          <w:bCs/>
          <w:lang w:eastAsia="en-AU"/>
        </w:rPr>
        <w:t>affect</w:t>
      </w:r>
      <w:r>
        <w:rPr>
          <w:lang w:eastAsia="en-AU"/>
        </w:rPr>
        <w:t xml:space="preserve"> – a verb that means to influence</w:t>
      </w:r>
    </w:p>
    <w:p w14:paraId="2919587A" w14:textId="05C0FC5B" w:rsidR="002153FF" w:rsidRDefault="002153FF" w:rsidP="002153FF">
      <w:pPr>
        <w:rPr>
          <w:lang w:eastAsia="en-AU"/>
        </w:rPr>
      </w:pPr>
      <w:r w:rsidRPr="002153FF">
        <w:rPr>
          <w:b/>
          <w:bCs/>
          <w:lang w:eastAsia="en-AU"/>
        </w:rPr>
        <w:t>effect</w:t>
      </w:r>
      <w:r>
        <w:rPr>
          <w:lang w:eastAsia="en-AU"/>
        </w:rPr>
        <w:t xml:space="preserve"> – a noun that means the result</w:t>
      </w:r>
    </w:p>
    <w:p w14:paraId="0DCCC058" w14:textId="77777777" w:rsidR="002153FF" w:rsidRDefault="002153FF" w:rsidP="002153FF">
      <w:pPr>
        <w:rPr>
          <w:lang w:eastAsia="en-AU"/>
        </w:rPr>
      </w:pPr>
      <w:r w:rsidRPr="002153FF">
        <w:rPr>
          <w:b/>
          <w:bCs/>
          <w:lang w:eastAsia="en-AU"/>
        </w:rPr>
        <w:t>alternately</w:t>
      </w:r>
      <w:r>
        <w:rPr>
          <w:lang w:eastAsia="en-AU"/>
        </w:rPr>
        <w:t xml:space="preserve"> – taking turns between one thing and another</w:t>
      </w:r>
    </w:p>
    <w:p w14:paraId="4C641404" w14:textId="5DB542B3" w:rsidR="002153FF" w:rsidRDefault="002153FF" w:rsidP="002153FF">
      <w:pPr>
        <w:rPr>
          <w:lang w:eastAsia="en-AU"/>
        </w:rPr>
      </w:pPr>
      <w:r w:rsidRPr="002153FF">
        <w:rPr>
          <w:b/>
          <w:bCs/>
          <w:lang w:eastAsia="en-AU"/>
        </w:rPr>
        <w:t>alternatively</w:t>
      </w:r>
      <w:r>
        <w:rPr>
          <w:lang w:eastAsia="en-AU"/>
        </w:rPr>
        <w:t xml:space="preserve"> – the choice between one of two possibilities</w:t>
      </w:r>
    </w:p>
    <w:p w14:paraId="1BB9E4E0" w14:textId="77777777" w:rsidR="002153FF" w:rsidRDefault="002153FF" w:rsidP="002153FF">
      <w:pPr>
        <w:rPr>
          <w:lang w:eastAsia="en-AU"/>
        </w:rPr>
      </w:pPr>
      <w:r w:rsidRPr="002153FF">
        <w:rPr>
          <w:b/>
          <w:bCs/>
          <w:lang w:eastAsia="en-AU"/>
        </w:rPr>
        <w:t>between</w:t>
      </w:r>
      <w:r>
        <w:rPr>
          <w:lang w:eastAsia="en-AU"/>
        </w:rPr>
        <w:t xml:space="preserve"> – used when talking about only two things, for example, between you and me</w:t>
      </w:r>
    </w:p>
    <w:p w14:paraId="36C67108" w14:textId="6284CD03" w:rsidR="002153FF" w:rsidRDefault="002153FF" w:rsidP="002153FF">
      <w:pPr>
        <w:rPr>
          <w:lang w:eastAsia="en-AU"/>
        </w:rPr>
      </w:pPr>
      <w:r w:rsidRPr="002153FF">
        <w:rPr>
          <w:b/>
          <w:bCs/>
          <w:lang w:eastAsia="en-AU"/>
        </w:rPr>
        <w:t>among</w:t>
      </w:r>
      <w:r>
        <w:rPr>
          <w:lang w:eastAsia="en-AU"/>
        </w:rPr>
        <w:t xml:space="preserve"> – used when referring to more than two things</w:t>
      </w:r>
    </w:p>
    <w:p w14:paraId="20B76CFE" w14:textId="77777777" w:rsidR="002153FF" w:rsidRDefault="002153FF" w:rsidP="002153FF">
      <w:pPr>
        <w:rPr>
          <w:lang w:eastAsia="en-AU"/>
        </w:rPr>
      </w:pPr>
      <w:r w:rsidRPr="002153FF">
        <w:rPr>
          <w:b/>
          <w:bCs/>
          <w:lang w:eastAsia="en-AU"/>
        </w:rPr>
        <w:t>compare</w:t>
      </w:r>
      <w:r>
        <w:rPr>
          <w:lang w:eastAsia="en-AU"/>
        </w:rPr>
        <w:t xml:space="preserve"> </w:t>
      </w:r>
      <w:r w:rsidRPr="002153FF">
        <w:rPr>
          <w:b/>
          <w:bCs/>
          <w:lang w:eastAsia="en-AU"/>
        </w:rPr>
        <w:t>to</w:t>
      </w:r>
      <w:r>
        <w:rPr>
          <w:lang w:eastAsia="en-AU"/>
        </w:rPr>
        <w:t xml:space="preserve"> – liken one thing to another</w:t>
      </w:r>
    </w:p>
    <w:p w14:paraId="75EB15C5" w14:textId="7BFC7F95" w:rsidR="002153FF" w:rsidRDefault="002153FF" w:rsidP="002153FF">
      <w:pPr>
        <w:rPr>
          <w:lang w:eastAsia="en-AU"/>
        </w:rPr>
      </w:pPr>
      <w:r w:rsidRPr="002153FF">
        <w:rPr>
          <w:b/>
          <w:bCs/>
          <w:lang w:eastAsia="en-AU"/>
        </w:rPr>
        <w:t>compare</w:t>
      </w:r>
      <w:r>
        <w:rPr>
          <w:lang w:eastAsia="en-AU"/>
        </w:rPr>
        <w:t xml:space="preserve"> </w:t>
      </w:r>
      <w:r w:rsidRPr="002153FF">
        <w:rPr>
          <w:b/>
          <w:bCs/>
          <w:lang w:eastAsia="en-AU"/>
        </w:rPr>
        <w:t>with</w:t>
      </w:r>
      <w:r>
        <w:rPr>
          <w:lang w:eastAsia="en-AU"/>
        </w:rPr>
        <w:t xml:space="preserve"> – set things side by side and examine to what extent they are similar or different</w:t>
      </w:r>
    </w:p>
    <w:p w14:paraId="4D2F262B" w14:textId="77777777" w:rsidR="002153FF" w:rsidRDefault="002153FF" w:rsidP="002153FF">
      <w:pPr>
        <w:rPr>
          <w:lang w:eastAsia="en-AU"/>
        </w:rPr>
      </w:pPr>
      <w:r w:rsidRPr="002153FF">
        <w:rPr>
          <w:b/>
          <w:bCs/>
          <w:lang w:eastAsia="en-AU"/>
        </w:rPr>
        <w:t>emigrant</w:t>
      </w:r>
      <w:r>
        <w:rPr>
          <w:lang w:eastAsia="en-AU"/>
        </w:rPr>
        <w:t xml:space="preserve"> – a person who leaves the country</w:t>
      </w:r>
    </w:p>
    <w:p w14:paraId="56AF2CE9" w14:textId="3873CA92" w:rsidR="002153FF" w:rsidRDefault="002153FF" w:rsidP="002153FF">
      <w:pPr>
        <w:rPr>
          <w:lang w:eastAsia="en-AU"/>
        </w:rPr>
      </w:pPr>
      <w:r w:rsidRPr="002153FF">
        <w:rPr>
          <w:b/>
          <w:bCs/>
          <w:lang w:eastAsia="en-AU"/>
        </w:rPr>
        <w:t>immigrant</w:t>
      </w:r>
      <w:r>
        <w:rPr>
          <w:lang w:eastAsia="en-AU"/>
        </w:rPr>
        <w:t xml:space="preserve"> – a person who enters the country</w:t>
      </w:r>
    </w:p>
    <w:p w14:paraId="19126D24" w14:textId="77777777" w:rsidR="002153FF" w:rsidRDefault="002153FF" w:rsidP="002153FF">
      <w:pPr>
        <w:rPr>
          <w:lang w:eastAsia="en-AU"/>
        </w:rPr>
      </w:pPr>
      <w:r w:rsidRPr="002153FF">
        <w:rPr>
          <w:b/>
          <w:bCs/>
          <w:lang w:eastAsia="en-AU"/>
        </w:rPr>
        <w:t>fewer</w:t>
      </w:r>
      <w:r>
        <w:rPr>
          <w:lang w:eastAsia="en-AU"/>
        </w:rPr>
        <w:t xml:space="preserve"> – used with plural nouns that can be counted</w:t>
      </w:r>
    </w:p>
    <w:p w14:paraId="195ADAB6" w14:textId="131EA0FB" w:rsidR="002153FF" w:rsidRDefault="002153FF" w:rsidP="002153FF">
      <w:pPr>
        <w:rPr>
          <w:lang w:eastAsia="en-AU"/>
        </w:rPr>
      </w:pPr>
      <w:r w:rsidRPr="002153FF">
        <w:rPr>
          <w:b/>
          <w:bCs/>
          <w:lang w:eastAsia="en-AU"/>
        </w:rPr>
        <w:t>less</w:t>
      </w:r>
      <w:r>
        <w:rPr>
          <w:lang w:eastAsia="en-AU"/>
        </w:rPr>
        <w:t xml:space="preserve"> – used with singular nouns that cannot be counted</w:t>
      </w:r>
    </w:p>
    <w:p w14:paraId="67D5BD85" w14:textId="77777777" w:rsidR="002153FF" w:rsidRDefault="002153FF" w:rsidP="002153FF">
      <w:pPr>
        <w:rPr>
          <w:lang w:eastAsia="en-AU"/>
        </w:rPr>
      </w:pPr>
      <w:r w:rsidRPr="002153FF">
        <w:rPr>
          <w:b/>
          <w:bCs/>
          <w:lang w:eastAsia="en-AU"/>
        </w:rPr>
        <w:t>further</w:t>
      </w:r>
      <w:r>
        <w:rPr>
          <w:lang w:eastAsia="en-AU"/>
        </w:rPr>
        <w:t xml:space="preserve"> – the further she read, the less she understood (used for figurative, not literal, expressions)</w:t>
      </w:r>
    </w:p>
    <w:p w14:paraId="4D853974" w14:textId="3EA555B4" w:rsidR="002153FF" w:rsidRDefault="002153FF" w:rsidP="002153FF">
      <w:pPr>
        <w:rPr>
          <w:lang w:eastAsia="en-AU"/>
        </w:rPr>
      </w:pPr>
      <w:r w:rsidRPr="002153FF">
        <w:rPr>
          <w:b/>
          <w:bCs/>
          <w:lang w:eastAsia="en-AU"/>
        </w:rPr>
        <w:t>farther</w:t>
      </w:r>
      <w:r>
        <w:rPr>
          <w:lang w:eastAsia="en-AU"/>
        </w:rPr>
        <w:t xml:space="preserve"> – the Bairnsdale office is about six metres farther along the road (physical distance)</w:t>
      </w:r>
    </w:p>
    <w:p w14:paraId="3BBFB1E5" w14:textId="77777777" w:rsidR="002153FF" w:rsidRDefault="002153FF" w:rsidP="002153FF">
      <w:pPr>
        <w:rPr>
          <w:lang w:eastAsia="en-AU"/>
        </w:rPr>
      </w:pPr>
      <w:r w:rsidRPr="002153FF">
        <w:rPr>
          <w:b/>
          <w:bCs/>
          <w:lang w:eastAsia="en-AU"/>
        </w:rPr>
        <w:lastRenderedPageBreak/>
        <w:t>impact</w:t>
      </w:r>
      <w:r>
        <w:rPr>
          <w:lang w:eastAsia="en-AU"/>
        </w:rPr>
        <w:t xml:space="preserve"> – a noun meaning effect, for example, the impact of the new policy is unpredictable</w:t>
      </w:r>
    </w:p>
    <w:p w14:paraId="0AF9FFF8" w14:textId="2BCEE8A4" w:rsidR="002153FF" w:rsidRDefault="002153FF" w:rsidP="002153FF">
      <w:pPr>
        <w:rPr>
          <w:lang w:eastAsia="en-AU"/>
        </w:rPr>
      </w:pPr>
      <w:r w:rsidRPr="002153FF">
        <w:rPr>
          <w:b/>
          <w:bCs/>
          <w:lang w:eastAsia="en-AU"/>
        </w:rPr>
        <w:t>impacted</w:t>
      </w:r>
      <w:r>
        <w:rPr>
          <w:lang w:eastAsia="en-AU"/>
        </w:rPr>
        <w:t xml:space="preserve"> </w:t>
      </w:r>
      <w:r w:rsidRPr="002153FF">
        <w:rPr>
          <w:b/>
          <w:bCs/>
          <w:lang w:eastAsia="en-AU"/>
        </w:rPr>
        <w:t>upon</w:t>
      </w:r>
      <w:r>
        <w:rPr>
          <w:lang w:eastAsia="en-AU"/>
        </w:rPr>
        <w:t xml:space="preserve"> – the policy impacted upon our division's finances (not 'impacted' our finances)</w:t>
      </w:r>
    </w:p>
    <w:p w14:paraId="36D5A529" w14:textId="77777777" w:rsidR="002153FF" w:rsidRDefault="002153FF" w:rsidP="002153FF">
      <w:pPr>
        <w:rPr>
          <w:lang w:eastAsia="en-AU"/>
        </w:rPr>
      </w:pPr>
      <w:r w:rsidRPr="002153FF">
        <w:rPr>
          <w:b/>
          <w:bCs/>
          <w:lang w:eastAsia="en-AU"/>
        </w:rPr>
        <w:t>lead</w:t>
      </w:r>
      <w:r>
        <w:rPr>
          <w:lang w:eastAsia="en-AU"/>
        </w:rPr>
        <w:t xml:space="preserve"> – a verb meaning showing the way or guiding. For example, Victoria Legal Aid leads the world in the development of plain language resources</w:t>
      </w:r>
    </w:p>
    <w:p w14:paraId="33DD84FE" w14:textId="7B318C05" w:rsidR="002153FF" w:rsidRDefault="002153FF" w:rsidP="002153FF">
      <w:pPr>
        <w:rPr>
          <w:lang w:eastAsia="en-AU"/>
        </w:rPr>
      </w:pPr>
      <w:r w:rsidRPr="002153FF">
        <w:rPr>
          <w:b/>
          <w:bCs/>
          <w:lang w:eastAsia="en-AU"/>
        </w:rPr>
        <w:t>led</w:t>
      </w:r>
      <w:r>
        <w:rPr>
          <w:lang w:eastAsia="en-AU"/>
        </w:rPr>
        <w:t xml:space="preserve"> – the past tense of the verb 'to lead', for example, Kerrie led an investigation into client access and disability </w:t>
      </w:r>
    </w:p>
    <w:p w14:paraId="1F00D254" w14:textId="77777777" w:rsidR="002153FF" w:rsidRDefault="002153FF" w:rsidP="002153FF">
      <w:pPr>
        <w:rPr>
          <w:lang w:eastAsia="en-AU"/>
        </w:rPr>
      </w:pPr>
      <w:r w:rsidRPr="002153FF">
        <w:rPr>
          <w:b/>
          <w:bCs/>
          <w:lang w:eastAsia="en-AU"/>
        </w:rPr>
        <w:t>may</w:t>
      </w:r>
      <w:r>
        <w:rPr>
          <w:lang w:eastAsia="en-AU"/>
        </w:rPr>
        <w:t xml:space="preserve"> – permission to do something</w:t>
      </w:r>
    </w:p>
    <w:p w14:paraId="5443CB14" w14:textId="26081455" w:rsidR="002153FF" w:rsidRDefault="002153FF" w:rsidP="002153FF">
      <w:pPr>
        <w:rPr>
          <w:lang w:eastAsia="en-AU"/>
        </w:rPr>
      </w:pPr>
      <w:r w:rsidRPr="002153FF">
        <w:rPr>
          <w:b/>
          <w:bCs/>
          <w:lang w:eastAsia="en-AU"/>
        </w:rPr>
        <w:t>can</w:t>
      </w:r>
      <w:r>
        <w:rPr>
          <w:lang w:eastAsia="en-AU"/>
        </w:rPr>
        <w:t xml:space="preserve"> – ability to do something</w:t>
      </w:r>
    </w:p>
    <w:p w14:paraId="10562A90" w14:textId="77777777" w:rsidR="002153FF" w:rsidRDefault="002153FF" w:rsidP="002153FF">
      <w:pPr>
        <w:rPr>
          <w:lang w:eastAsia="en-AU"/>
        </w:rPr>
      </w:pPr>
      <w:r w:rsidRPr="002153FF">
        <w:rPr>
          <w:b/>
          <w:bCs/>
          <w:lang w:eastAsia="en-AU"/>
        </w:rPr>
        <w:t>affect</w:t>
      </w:r>
      <w:r>
        <w:rPr>
          <w:lang w:eastAsia="en-AU"/>
        </w:rPr>
        <w:t xml:space="preserve"> – a verb that means to influence</w:t>
      </w:r>
    </w:p>
    <w:p w14:paraId="47D2B10E" w14:textId="5773CB96" w:rsidR="002153FF" w:rsidRDefault="002153FF" w:rsidP="002153FF">
      <w:pPr>
        <w:rPr>
          <w:lang w:eastAsia="en-AU"/>
        </w:rPr>
      </w:pPr>
      <w:r w:rsidRPr="002153FF">
        <w:rPr>
          <w:b/>
          <w:bCs/>
          <w:lang w:eastAsia="en-AU"/>
        </w:rPr>
        <w:t>effect</w:t>
      </w:r>
      <w:r>
        <w:rPr>
          <w:lang w:eastAsia="en-AU"/>
        </w:rPr>
        <w:t xml:space="preserve"> – a noun that means the result</w:t>
      </w:r>
    </w:p>
    <w:p w14:paraId="2C46167C" w14:textId="77777777" w:rsidR="002153FF" w:rsidRDefault="002153FF" w:rsidP="002153FF">
      <w:pPr>
        <w:rPr>
          <w:lang w:eastAsia="en-AU"/>
        </w:rPr>
      </w:pPr>
      <w:r w:rsidRPr="002153FF">
        <w:rPr>
          <w:b/>
          <w:bCs/>
          <w:lang w:eastAsia="en-AU"/>
        </w:rPr>
        <w:t>practice</w:t>
      </w:r>
      <w:r>
        <w:rPr>
          <w:lang w:eastAsia="en-AU"/>
        </w:rPr>
        <w:t xml:space="preserve"> – a noun that means the business of a professional person, for example, ‘I have a law practice’</w:t>
      </w:r>
    </w:p>
    <w:p w14:paraId="78DF4A69" w14:textId="506E231E" w:rsidR="002153FF" w:rsidRDefault="002153FF" w:rsidP="002153FF">
      <w:pPr>
        <w:rPr>
          <w:lang w:eastAsia="en-AU"/>
        </w:rPr>
      </w:pPr>
      <w:r w:rsidRPr="002153FF">
        <w:rPr>
          <w:b/>
          <w:bCs/>
          <w:lang w:eastAsia="en-AU"/>
        </w:rPr>
        <w:t>practise</w:t>
      </w:r>
      <w:r>
        <w:rPr>
          <w:lang w:eastAsia="en-AU"/>
        </w:rPr>
        <w:t xml:space="preserve"> – a verb that means to carry out or perform, for example, ‘I practise law’</w:t>
      </w:r>
    </w:p>
    <w:p w14:paraId="5887EA35" w14:textId="77777777" w:rsidR="002153FF" w:rsidRDefault="002153FF" w:rsidP="002153FF">
      <w:pPr>
        <w:rPr>
          <w:lang w:eastAsia="en-AU"/>
        </w:rPr>
      </w:pPr>
      <w:r w:rsidRPr="002153FF">
        <w:rPr>
          <w:b/>
          <w:bCs/>
          <w:lang w:eastAsia="en-AU"/>
        </w:rPr>
        <w:t>that</w:t>
      </w:r>
      <w:r>
        <w:rPr>
          <w:lang w:eastAsia="en-AU"/>
        </w:rPr>
        <w:t xml:space="preserve"> – use before a restrictive clause (one you need)</w:t>
      </w:r>
    </w:p>
    <w:p w14:paraId="2936A6AA" w14:textId="7130D8A1" w:rsidR="002153FF" w:rsidRDefault="002153FF" w:rsidP="002153FF">
      <w:pPr>
        <w:rPr>
          <w:lang w:eastAsia="en-AU"/>
        </w:rPr>
      </w:pPr>
      <w:r w:rsidRPr="002153FF">
        <w:rPr>
          <w:b/>
          <w:bCs/>
          <w:lang w:eastAsia="en-AU"/>
        </w:rPr>
        <w:t>which</w:t>
      </w:r>
      <w:r>
        <w:rPr>
          <w:lang w:eastAsia="en-AU"/>
        </w:rPr>
        <w:t xml:space="preserve"> – use before non-restrictive clauses (one that just adds information, usually enclosed by commas)</w:t>
      </w:r>
    </w:p>
    <w:p w14:paraId="530C3C5E" w14:textId="77777777" w:rsidR="002153FF" w:rsidRDefault="002153FF" w:rsidP="002153FF">
      <w:pPr>
        <w:rPr>
          <w:lang w:eastAsia="en-AU"/>
        </w:rPr>
      </w:pPr>
      <w:r w:rsidRPr="002153FF">
        <w:rPr>
          <w:b/>
          <w:bCs/>
          <w:lang w:eastAsia="en-AU"/>
        </w:rPr>
        <w:t>who</w:t>
      </w:r>
      <w:r>
        <w:rPr>
          <w:lang w:eastAsia="en-AU"/>
        </w:rPr>
        <w:t xml:space="preserve"> – when you are talking about a </w:t>
      </w:r>
      <w:proofErr w:type="gramStart"/>
      <w:r>
        <w:rPr>
          <w:lang w:eastAsia="en-AU"/>
        </w:rPr>
        <w:t>person</w:t>
      </w:r>
      <w:proofErr w:type="gramEnd"/>
    </w:p>
    <w:p w14:paraId="47B51B29" w14:textId="0FD3FFE2" w:rsidR="002153FF" w:rsidRPr="005A166B" w:rsidRDefault="002153FF" w:rsidP="002153FF">
      <w:pPr>
        <w:rPr>
          <w:lang w:eastAsia="en-AU"/>
        </w:rPr>
      </w:pPr>
      <w:r w:rsidRPr="002153FF">
        <w:rPr>
          <w:b/>
          <w:bCs/>
          <w:lang w:eastAsia="en-AU"/>
        </w:rPr>
        <w:t>that</w:t>
      </w:r>
      <w:r>
        <w:rPr>
          <w:lang w:eastAsia="en-AU"/>
        </w:rPr>
        <w:t xml:space="preserve"> – when you are talking about an object or plural collective noun, for example, ‘the group that’</w:t>
      </w:r>
    </w:p>
    <w:p w14:paraId="62075B1C" w14:textId="79105819" w:rsidR="005A166B" w:rsidRDefault="006554E3" w:rsidP="006554E3">
      <w:pPr>
        <w:pStyle w:val="Heading1"/>
      </w:pPr>
      <w:bookmarkStart w:id="65" w:name="_Toc88757785"/>
      <w:r>
        <w:t>Spelling list</w:t>
      </w:r>
      <w:bookmarkEnd w:id="65"/>
    </w:p>
    <w:p w14:paraId="21943888" w14:textId="77777777" w:rsidR="006554E3" w:rsidRPr="006554E3" w:rsidRDefault="006554E3" w:rsidP="006554E3">
      <w:pPr>
        <w:rPr>
          <w:lang w:eastAsia="en-AU"/>
        </w:rPr>
      </w:pPr>
      <w:r w:rsidRPr="006554E3">
        <w:rPr>
          <w:lang w:eastAsia="en-AU"/>
        </w:rPr>
        <w:t>Victoria Legal Aid follows the spelling, hyphenation and capitalisation rules listed in online version of the </w:t>
      </w:r>
      <w:hyperlink r:id="rId27" w:history="1">
        <w:r w:rsidRPr="006554E3">
          <w:rPr>
            <w:lang w:eastAsia="en-AU"/>
          </w:rPr>
          <w:t>Macquarie dictionary</w:t>
        </w:r>
      </w:hyperlink>
      <w:r w:rsidRPr="006554E3">
        <w:rPr>
          <w:lang w:eastAsia="en-AU"/>
        </w:rPr>
        <w:t> and the sixth edition of the </w:t>
      </w:r>
      <w:r w:rsidRPr="006554E3">
        <w:rPr>
          <w:i/>
          <w:iCs/>
          <w:lang w:eastAsia="en-AU"/>
        </w:rPr>
        <w:t>Commonwealth of Australia’s Style manual for authors, editors and printers</w:t>
      </w:r>
      <w:r w:rsidRPr="006554E3">
        <w:rPr>
          <w:lang w:eastAsia="en-AU"/>
        </w:rPr>
        <w:t> (John Wiley &amp; Sons 2002).</w:t>
      </w:r>
    </w:p>
    <w:p w14:paraId="4E49787F" w14:textId="77777777" w:rsidR="006554E3" w:rsidRPr="006554E3" w:rsidRDefault="006554E3" w:rsidP="006554E3">
      <w:pPr>
        <w:rPr>
          <w:lang w:eastAsia="en-AU"/>
        </w:rPr>
      </w:pPr>
      <w:r w:rsidRPr="006554E3">
        <w:rPr>
          <w:lang w:eastAsia="en-AU"/>
        </w:rPr>
        <w:t>Commonly used words are included in this spelling list. If a word is not listed here, refer to the </w:t>
      </w:r>
      <w:hyperlink r:id="rId28" w:history="1">
        <w:r w:rsidRPr="006554E3">
          <w:rPr>
            <w:lang w:eastAsia="en-AU"/>
          </w:rPr>
          <w:t>Macquarie dictionary</w:t>
        </w:r>
      </w:hyperlink>
      <w:r w:rsidRPr="006554E3">
        <w:rPr>
          <w:lang w:eastAsia="en-AU"/>
        </w:rPr>
        <w:t>. Use the first listed spelling from the dictionary if there are alternative spellings of the word.</w:t>
      </w:r>
    </w:p>
    <w:p w14:paraId="6E1E015F" w14:textId="77777777" w:rsidR="006554E3" w:rsidRPr="006554E3" w:rsidRDefault="006554E3" w:rsidP="006554E3">
      <w:pPr>
        <w:pStyle w:val="Heading3"/>
      </w:pPr>
      <w:bookmarkStart w:id="66" w:name="a"/>
      <w:bookmarkEnd w:id="66"/>
      <w:r w:rsidRPr="006554E3">
        <w:t>A</w:t>
      </w:r>
    </w:p>
    <w:p w14:paraId="10277B72" w14:textId="77777777" w:rsidR="006554E3" w:rsidRPr="006554E3" w:rsidRDefault="006554E3" w:rsidP="006554E3">
      <w:pPr>
        <w:rPr>
          <w:lang w:eastAsia="en-AU"/>
        </w:rPr>
      </w:pPr>
      <w:r w:rsidRPr="006554E3">
        <w:rPr>
          <w:lang w:eastAsia="en-AU"/>
        </w:rPr>
        <w:t>accept (to receive)</w:t>
      </w:r>
    </w:p>
    <w:p w14:paraId="55B78779" w14:textId="77777777" w:rsidR="006554E3" w:rsidRPr="006554E3" w:rsidRDefault="006554E3" w:rsidP="006554E3">
      <w:pPr>
        <w:rPr>
          <w:lang w:eastAsia="en-AU"/>
        </w:rPr>
      </w:pPr>
      <w:r w:rsidRPr="006554E3">
        <w:rPr>
          <w:lang w:eastAsia="en-AU"/>
        </w:rPr>
        <w:t>accessory (spare part)</w:t>
      </w:r>
    </w:p>
    <w:p w14:paraId="7CD51C99" w14:textId="77777777" w:rsidR="006554E3" w:rsidRPr="006554E3" w:rsidRDefault="006554E3" w:rsidP="006554E3">
      <w:pPr>
        <w:rPr>
          <w:lang w:eastAsia="en-AU"/>
        </w:rPr>
      </w:pPr>
      <w:r w:rsidRPr="006554E3">
        <w:rPr>
          <w:lang w:eastAsia="en-AU"/>
        </w:rPr>
        <w:t>accommodate</w:t>
      </w:r>
    </w:p>
    <w:p w14:paraId="16B70C26" w14:textId="77777777" w:rsidR="006554E3" w:rsidRPr="006554E3" w:rsidRDefault="006554E3" w:rsidP="006554E3">
      <w:pPr>
        <w:rPr>
          <w:lang w:eastAsia="en-AU"/>
        </w:rPr>
      </w:pPr>
      <w:r w:rsidRPr="006554E3">
        <w:rPr>
          <w:lang w:eastAsia="en-AU"/>
        </w:rPr>
        <w:t>Act(s) (always capitalised when referring to legislation)</w:t>
      </w:r>
    </w:p>
    <w:p w14:paraId="0759DD4F" w14:textId="77777777" w:rsidR="006554E3" w:rsidRPr="006554E3" w:rsidRDefault="006554E3" w:rsidP="006554E3">
      <w:pPr>
        <w:rPr>
          <w:lang w:eastAsia="en-AU"/>
        </w:rPr>
      </w:pPr>
      <w:r w:rsidRPr="006554E3">
        <w:rPr>
          <w:lang w:eastAsia="en-AU"/>
        </w:rPr>
        <w:t>adviser (not advisor)</w:t>
      </w:r>
    </w:p>
    <w:p w14:paraId="1D8BC876" w14:textId="77777777" w:rsidR="006554E3" w:rsidRPr="006554E3" w:rsidRDefault="006554E3" w:rsidP="006554E3">
      <w:pPr>
        <w:rPr>
          <w:lang w:eastAsia="en-AU"/>
        </w:rPr>
      </w:pPr>
      <w:r w:rsidRPr="006554E3">
        <w:rPr>
          <w:lang w:eastAsia="en-AU"/>
        </w:rPr>
        <w:t>affect (verb, to influence or move)</w:t>
      </w:r>
    </w:p>
    <w:p w14:paraId="16962984" w14:textId="77777777" w:rsidR="006554E3" w:rsidRPr="006554E3" w:rsidRDefault="006554E3" w:rsidP="006554E3">
      <w:pPr>
        <w:rPr>
          <w:lang w:eastAsia="en-AU"/>
        </w:rPr>
      </w:pPr>
      <w:r w:rsidRPr="006554E3">
        <w:rPr>
          <w:lang w:eastAsia="en-AU"/>
        </w:rPr>
        <w:t>ageing (not aging)</w:t>
      </w:r>
    </w:p>
    <w:p w14:paraId="19C36DD8" w14:textId="77777777" w:rsidR="006554E3" w:rsidRPr="006554E3" w:rsidRDefault="006554E3" w:rsidP="006554E3">
      <w:pPr>
        <w:rPr>
          <w:lang w:eastAsia="en-AU"/>
        </w:rPr>
      </w:pPr>
      <w:r w:rsidRPr="006554E3">
        <w:rPr>
          <w:lang w:eastAsia="en-AU"/>
        </w:rPr>
        <w:t>aggravate (to make worse not annoy)</w:t>
      </w:r>
    </w:p>
    <w:p w14:paraId="7959B67B" w14:textId="77777777" w:rsidR="006554E3" w:rsidRPr="006554E3" w:rsidRDefault="006554E3" w:rsidP="006554E3">
      <w:pPr>
        <w:rPr>
          <w:lang w:eastAsia="en-AU"/>
        </w:rPr>
      </w:pPr>
      <w:r w:rsidRPr="006554E3">
        <w:rPr>
          <w:lang w:eastAsia="en-AU"/>
        </w:rPr>
        <w:lastRenderedPageBreak/>
        <w:t>all ready (everyone is ready)</w:t>
      </w:r>
    </w:p>
    <w:p w14:paraId="01BA83AD" w14:textId="77777777" w:rsidR="006554E3" w:rsidRPr="006554E3" w:rsidRDefault="006554E3" w:rsidP="006554E3">
      <w:pPr>
        <w:rPr>
          <w:lang w:eastAsia="en-AU"/>
        </w:rPr>
      </w:pPr>
      <w:r w:rsidRPr="006554E3">
        <w:rPr>
          <w:lang w:eastAsia="en-AU"/>
        </w:rPr>
        <w:t>all right (everything is right)</w:t>
      </w:r>
    </w:p>
    <w:p w14:paraId="6B5A220B" w14:textId="77777777" w:rsidR="006554E3" w:rsidRPr="006554E3" w:rsidRDefault="006554E3" w:rsidP="006554E3">
      <w:pPr>
        <w:rPr>
          <w:lang w:eastAsia="en-AU"/>
        </w:rPr>
      </w:pPr>
      <w:r w:rsidRPr="006554E3">
        <w:rPr>
          <w:lang w:eastAsia="en-AU"/>
        </w:rPr>
        <w:t>all together (in unison)</w:t>
      </w:r>
    </w:p>
    <w:p w14:paraId="7BD8E18D" w14:textId="77777777" w:rsidR="006554E3" w:rsidRPr="006554E3" w:rsidRDefault="006554E3" w:rsidP="006554E3">
      <w:pPr>
        <w:rPr>
          <w:lang w:eastAsia="en-AU"/>
        </w:rPr>
      </w:pPr>
      <w:r w:rsidRPr="006554E3">
        <w:rPr>
          <w:lang w:eastAsia="en-AU"/>
        </w:rPr>
        <w:t>all ways (every direction)</w:t>
      </w:r>
    </w:p>
    <w:p w14:paraId="4A51E22C" w14:textId="77777777" w:rsidR="006554E3" w:rsidRPr="006554E3" w:rsidRDefault="006554E3" w:rsidP="006554E3">
      <w:pPr>
        <w:rPr>
          <w:lang w:eastAsia="en-AU"/>
        </w:rPr>
      </w:pPr>
      <w:r w:rsidRPr="006554E3">
        <w:rPr>
          <w:lang w:eastAsia="en-AU"/>
        </w:rPr>
        <w:t>altogether (completely)</w:t>
      </w:r>
    </w:p>
    <w:p w14:paraId="425E86E1" w14:textId="77777777" w:rsidR="006554E3" w:rsidRPr="006554E3" w:rsidRDefault="006554E3" w:rsidP="006554E3">
      <w:pPr>
        <w:rPr>
          <w:lang w:eastAsia="en-AU"/>
        </w:rPr>
      </w:pPr>
      <w:r w:rsidRPr="006554E3">
        <w:rPr>
          <w:lang w:eastAsia="en-AU"/>
        </w:rPr>
        <w:t>already (beforehand)</w:t>
      </w:r>
    </w:p>
    <w:p w14:paraId="3F6937DC" w14:textId="77777777" w:rsidR="006554E3" w:rsidRPr="006554E3" w:rsidRDefault="006554E3" w:rsidP="006554E3">
      <w:pPr>
        <w:rPr>
          <w:lang w:eastAsia="en-AU"/>
        </w:rPr>
      </w:pPr>
      <w:r w:rsidRPr="006554E3">
        <w:rPr>
          <w:lang w:eastAsia="en-AU"/>
        </w:rPr>
        <w:t>alright (fairly well)</w:t>
      </w:r>
    </w:p>
    <w:p w14:paraId="4290CFC2" w14:textId="77777777" w:rsidR="006554E3" w:rsidRPr="006554E3" w:rsidRDefault="006554E3" w:rsidP="006554E3">
      <w:pPr>
        <w:rPr>
          <w:lang w:eastAsia="en-AU"/>
        </w:rPr>
      </w:pPr>
      <w:r w:rsidRPr="006554E3">
        <w:rPr>
          <w:lang w:eastAsia="en-AU"/>
        </w:rPr>
        <w:t>always (constantly)</w:t>
      </w:r>
    </w:p>
    <w:p w14:paraId="487F2157" w14:textId="77777777" w:rsidR="006554E3" w:rsidRPr="006554E3" w:rsidRDefault="006554E3" w:rsidP="006554E3">
      <w:pPr>
        <w:rPr>
          <w:lang w:eastAsia="en-AU"/>
        </w:rPr>
      </w:pPr>
      <w:r w:rsidRPr="006554E3">
        <w:rPr>
          <w:lang w:eastAsia="en-AU"/>
        </w:rPr>
        <w:t>among (more than two things)</w:t>
      </w:r>
    </w:p>
    <w:p w14:paraId="502ED49B" w14:textId="77777777" w:rsidR="006554E3" w:rsidRPr="006554E3" w:rsidRDefault="006554E3" w:rsidP="006554E3">
      <w:pPr>
        <w:rPr>
          <w:lang w:eastAsia="en-AU"/>
        </w:rPr>
      </w:pPr>
      <w:r w:rsidRPr="006554E3">
        <w:rPr>
          <w:lang w:eastAsia="en-AU"/>
        </w:rPr>
        <w:t>analyse/analyses</w:t>
      </w:r>
    </w:p>
    <w:p w14:paraId="2F9F1B85" w14:textId="77777777" w:rsidR="006554E3" w:rsidRPr="006554E3" w:rsidRDefault="006554E3" w:rsidP="006554E3">
      <w:pPr>
        <w:rPr>
          <w:lang w:eastAsia="en-AU"/>
        </w:rPr>
      </w:pPr>
      <w:r w:rsidRPr="006554E3">
        <w:rPr>
          <w:lang w:eastAsia="en-AU"/>
        </w:rPr>
        <w:t>analysis/analyses</w:t>
      </w:r>
    </w:p>
    <w:p w14:paraId="05EF95A9" w14:textId="77777777" w:rsidR="006554E3" w:rsidRPr="006554E3" w:rsidRDefault="006554E3" w:rsidP="006554E3">
      <w:pPr>
        <w:rPr>
          <w:lang w:eastAsia="en-AU"/>
        </w:rPr>
      </w:pPr>
      <w:r w:rsidRPr="006554E3">
        <w:rPr>
          <w:lang w:eastAsia="en-AU"/>
        </w:rPr>
        <w:t>and (not &amp;)</w:t>
      </w:r>
    </w:p>
    <w:p w14:paraId="534D2DCA" w14:textId="77777777" w:rsidR="006554E3" w:rsidRPr="006554E3" w:rsidRDefault="006554E3" w:rsidP="006554E3">
      <w:pPr>
        <w:rPr>
          <w:lang w:eastAsia="en-AU"/>
        </w:rPr>
      </w:pPr>
      <w:r w:rsidRPr="006554E3">
        <w:rPr>
          <w:lang w:eastAsia="en-AU"/>
        </w:rPr>
        <w:t>any more</w:t>
      </w:r>
    </w:p>
    <w:p w14:paraId="52E27D77" w14:textId="77777777" w:rsidR="006554E3" w:rsidRPr="006554E3" w:rsidRDefault="006554E3" w:rsidP="006554E3">
      <w:pPr>
        <w:rPr>
          <w:lang w:eastAsia="en-AU"/>
        </w:rPr>
      </w:pPr>
      <w:r w:rsidRPr="006554E3">
        <w:rPr>
          <w:lang w:eastAsia="en-AU"/>
        </w:rPr>
        <w:t>appalling</w:t>
      </w:r>
    </w:p>
    <w:p w14:paraId="55F42B53" w14:textId="77777777" w:rsidR="006554E3" w:rsidRPr="006554E3" w:rsidRDefault="006554E3" w:rsidP="006554E3">
      <w:pPr>
        <w:rPr>
          <w:lang w:eastAsia="en-AU"/>
        </w:rPr>
      </w:pPr>
      <w:r w:rsidRPr="006554E3">
        <w:rPr>
          <w:lang w:eastAsia="en-AU"/>
        </w:rPr>
        <w:t>appendix/appendices</w:t>
      </w:r>
    </w:p>
    <w:p w14:paraId="132EFAFA" w14:textId="77777777" w:rsidR="006554E3" w:rsidRPr="006554E3" w:rsidRDefault="006554E3" w:rsidP="006554E3">
      <w:pPr>
        <w:rPr>
          <w:lang w:eastAsia="en-AU"/>
        </w:rPr>
      </w:pPr>
      <w:r w:rsidRPr="006554E3">
        <w:rPr>
          <w:lang w:eastAsia="en-AU"/>
        </w:rPr>
        <w:t>Attorneys-General (not Attorney-Generals)</w:t>
      </w:r>
    </w:p>
    <w:p w14:paraId="0C5F0AE9" w14:textId="77777777" w:rsidR="006554E3" w:rsidRPr="006554E3" w:rsidRDefault="006554E3" w:rsidP="006554E3">
      <w:pPr>
        <w:rPr>
          <w:lang w:eastAsia="en-AU"/>
        </w:rPr>
      </w:pPr>
      <w:r w:rsidRPr="006554E3">
        <w:rPr>
          <w:lang w:eastAsia="en-AU"/>
        </w:rPr>
        <w:t>audience (people who are viewing, can include readers)</w:t>
      </w:r>
    </w:p>
    <w:p w14:paraId="35324810" w14:textId="77777777" w:rsidR="006554E3" w:rsidRPr="006554E3" w:rsidRDefault="006554E3" w:rsidP="006554E3">
      <w:pPr>
        <w:rPr>
          <w:lang w:eastAsia="en-AU"/>
        </w:rPr>
      </w:pPr>
      <w:r w:rsidRPr="006554E3">
        <w:rPr>
          <w:lang w:eastAsia="en-AU"/>
        </w:rPr>
        <w:t>Australian Labor Party</w:t>
      </w:r>
    </w:p>
    <w:p w14:paraId="65036939" w14:textId="77777777" w:rsidR="006554E3" w:rsidRPr="006554E3" w:rsidRDefault="006554E3" w:rsidP="006554E3">
      <w:pPr>
        <w:pStyle w:val="Heading3"/>
      </w:pPr>
      <w:r w:rsidRPr="006554E3">
        <w:t>B</w:t>
      </w:r>
    </w:p>
    <w:p w14:paraId="4EE8A0A0" w14:textId="77777777" w:rsidR="006554E3" w:rsidRPr="006554E3" w:rsidRDefault="006554E3" w:rsidP="006554E3">
      <w:pPr>
        <w:rPr>
          <w:lang w:eastAsia="en-AU"/>
        </w:rPr>
      </w:pPr>
      <w:r w:rsidRPr="006554E3">
        <w:rPr>
          <w:lang w:eastAsia="en-AU"/>
        </w:rPr>
        <w:t>backup</w:t>
      </w:r>
    </w:p>
    <w:p w14:paraId="4D66E9B3" w14:textId="77777777" w:rsidR="006554E3" w:rsidRPr="006554E3" w:rsidRDefault="006554E3" w:rsidP="006554E3">
      <w:pPr>
        <w:rPr>
          <w:lang w:eastAsia="en-AU"/>
        </w:rPr>
      </w:pPr>
      <w:r w:rsidRPr="006554E3">
        <w:rPr>
          <w:lang w:eastAsia="en-AU"/>
        </w:rPr>
        <w:t>bail (security court appearance)</w:t>
      </w:r>
    </w:p>
    <w:p w14:paraId="00204E20" w14:textId="77777777" w:rsidR="006554E3" w:rsidRPr="006554E3" w:rsidRDefault="006554E3" w:rsidP="006554E3">
      <w:pPr>
        <w:rPr>
          <w:lang w:eastAsia="en-AU"/>
        </w:rPr>
      </w:pPr>
      <w:r w:rsidRPr="006554E3">
        <w:rPr>
          <w:lang w:eastAsia="en-AU"/>
        </w:rPr>
        <w:t>basically</w:t>
      </w:r>
    </w:p>
    <w:p w14:paraId="7261C9C9" w14:textId="77777777" w:rsidR="006554E3" w:rsidRPr="006554E3" w:rsidRDefault="006554E3" w:rsidP="006554E3">
      <w:pPr>
        <w:rPr>
          <w:lang w:eastAsia="en-AU"/>
        </w:rPr>
      </w:pPr>
      <w:r w:rsidRPr="006554E3">
        <w:rPr>
          <w:lang w:eastAsia="en-AU"/>
        </w:rPr>
        <w:t>base/bases</w:t>
      </w:r>
    </w:p>
    <w:p w14:paraId="2C870BA6" w14:textId="77777777" w:rsidR="006554E3" w:rsidRPr="006554E3" w:rsidRDefault="006554E3" w:rsidP="006554E3">
      <w:pPr>
        <w:rPr>
          <w:lang w:eastAsia="en-AU"/>
        </w:rPr>
      </w:pPr>
      <w:r w:rsidRPr="006554E3">
        <w:rPr>
          <w:lang w:eastAsia="en-AU"/>
        </w:rPr>
        <w:t>basis/bases</w:t>
      </w:r>
    </w:p>
    <w:p w14:paraId="53D6A942" w14:textId="77777777" w:rsidR="006554E3" w:rsidRPr="006554E3" w:rsidRDefault="006554E3" w:rsidP="006554E3">
      <w:pPr>
        <w:rPr>
          <w:lang w:eastAsia="en-AU"/>
        </w:rPr>
      </w:pPr>
      <w:r w:rsidRPr="006554E3">
        <w:rPr>
          <w:lang w:eastAsia="en-AU"/>
        </w:rPr>
        <w:t>benefited</w:t>
      </w:r>
    </w:p>
    <w:p w14:paraId="6D282D87" w14:textId="77777777" w:rsidR="006554E3" w:rsidRPr="006554E3" w:rsidRDefault="006554E3" w:rsidP="006554E3">
      <w:pPr>
        <w:rPr>
          <w:lang w:eastAsia="en-AU"/>
        </w:rPr>
      </w:pPr>
      <w:r w:rsidRPr="006554E3">
        <w:rPr>
          <w:lang w:eastAsia="en-AU"/>
        </w:rPr>
        <w:t>biased</w:t>
      </w:r>
    </w:p>
    <w:p w14:paraId="39678B1B" w14:textId="77777777" w:rsidR="006554E3" w:rsidRPr="006554E3" w:rsidRDefault="006554E3" w:rsidP="006554E3">
      <w:pPr>
        <w:rPr>
          <w:lang w:eastAsia="en-AU"/>
        </w:rPr>
      </w:pPr>
      <w:r w:rsidRPr="006554E3">
        <w:rPr>
          <w:lang w:eastAsia="en-AU"/>
        </w:rPr>
        <w:t>Bill(s) (always capitalised when referring to legislation)</w:t>
      </w:r>
    </w:p>
    <w:p w14:paraId="54505669" w14:textId="77777777" w:rsidR="006554E3" w:rsidRPr="006554E3" w:rsidRDefault="006554E3" w:rsidP="006554E3">
      <w:pPr>
        <w:rPr>
          <w:lang w:eastAsia="en-AU"/>
        </w:rPr>
      </w:pPr>
      <w:r w:rsidRPr="006554E3">
        <w:rPr>
          <w:lang w:eastAsia="en-AU"/>
        </w:rPr>
        <w:t>bona fide</w:t>
      </w:r>
    </w:p>
    <w:p w14:paraId="290FDE8D" w14:textId="77777777" w:rsidR="006554E3" w:rsidRPr="006554E3" w:rsidRDefault="006554E3" w:rsidP="006554E3">
      <w:pPr>
        <w:rPr>
          <w:lang w:eastAsia="en-AU"/>
        </w:rPr>
      </w:pPr>
      <w:r w:rsidRPr="006554E3">
        <w:rPr>
          <w:lang w:eastAsia="en-AU"/>
        </w:rPr>
        <w:t>budgeted</w:t>
      </w:r>
    </w:p>
    <w:p w14:paraId="60D989FB" w14:textId="77777777" w:rsidR="006554E3" w:rsidRPr="006554E3" w:rsidRDefault="006554E3" w:rsidP="006554E3">
      <w:pPr>
        <w:rPr>
          <w:lang w:eastAsia="en-AU"/>
        </w:rPr>
      </w:pPr>
      <w:r w:rsidRPr="006554E3">
        <w:rPr>
          <w:lang w:eastAsia="en-AU"/>
        </w:rPr>
        <w:t>bureau/bureaus</w:t>
      </w:r>
    </w:p>
    <w:p w14:paraId="148F5C52" w14:textId="77777777" w:rsidR="006554E3" w:rsidRPr="006554E3" w:rsidRDefault="006554E3" w:rsidP="006554E3">
      <w:pPr>
        <w:rPr>
          <w:lang w:eastAsia="en-AU"/>
        </w:rPr>
      </w:pPr>
      <w:r w:rsidRPr="006554E3">
        <w:rPr>
          <w:lang w:eastAsia="en-AU"/>
        </w:rPr>
        <w:t>between (between two things)</w:t>
      </w:r>
    </w:p>
    <w:p w14:paraId="5AD56C1C" w14:textId="77777777" w:rsidR="006554E3" w:rsidRPr="006554E3" w:rsidRDefault="006554E3" w:rsidP="006554E3">
      <w:pPr>
        <w:pStyle w:val="Heading3"/>
      </w:pPr>
      <w:r w:rsidRPr="006554E3">
        <w:lastRenderedPageBreak/>
        <w:t>C</w:t>
      </w:r>
    </w:p>
    <w:p w14:paraId="48A16276" w14:textId="77777777" w:rsidR="006554E3" w:rsidRPr="006554E3" w:rsidRDefault="006554E3" w:rsidP="006554E3">
      <w:pPr>
        <w:rPr>
          <w:lang w:eastAsia="en-AU"/>
        </w:rPr>
      </w:pPr>
      <w:r w:rsidRPr="006554E3">
        <w:rPr>
          <w:lang w:eastAsia="en-AU"/>
        </w:rPr>
        <w:t>cafe (no accent)</w:t>
      </w:r>
    </w:p>
    <w:p w14:paraId="724B1F1B" w14:textId="77777777" w:rsidR="006554E3" w:rsidRPr="006554E3" w:rsidRDefault="006554E3" w:rsidP="006554E3">
      <w:pPr>
        <w:rPr>
          <w:lang w:eastAsia="en-AU"/>
        </w:rPr>
      </w:pPr>
      <w:r w:rsidRPr="006554E3">
        <w:rPr>
          <w:lang w:eastAsia="en-AU"/>
        </w:rPr>
        <w:t>calibre</w:t>
      </w:r>
    </w:p>
    <w:p w14:paraId="46F551A2" w14:textId="77777777" w:rsidR="006554E3" w:rsidRPr="006554E3" w:rsidRDefault="006554E3" w:rsidP="006554E3">
      <w:pPr>
        <w:rPr>
          <w:lang w:eastAsia="en-AU"/>
        </w:rPr>
      </w:pPr>
      <w:r w:rsidRPr="006554E3">
        <w:rPr>
          <w:lang w:eastAsia="en-AU"/>
        </w:rPr>
        <w:t>cannot</w:t>
      </w:r>
    </w:p>
    <w:p w14:paraId="4C499362" w14:textId="77777777" w:rsidR="006554E3" w:rsidRPr="006554E3" w:rsidRDefault="006554E3" w:rsidP="006554E3">
      <w:pPr>
        <w:rPr>
          <w:lang w:eastAsia="en-AU"/>
        </w:rPr>
      </w:pPr>
      <w:r w:rsidRPr="006554E3">
        <w:rPr>
          <w:lang w:eastAsia="en-AU"/>
        </w:rPr>
        <w:t>car park</w:t>
      </w:r>
    </w:p>
    <w:p w14:paraId="3DA80725" w14:textId="77777777" w:rsidR="006554E3" w:rsidRPr="006554E3" w:rsidRDefault="006554E3" w:rsidP="006554E3">
      <w:pPr>
        <w:rPr>
          <w:lang w:eastAsia="en-AU"/>
        </w:rPr>
      </w:pPr>
      <w:r w:rsidRPr="006554E3">
        <w:rPr>
          <w:lang w:eastAsia="en-AU"/>
        </w:rPr>
        <w:t>casework (not case work)</w:t>
      </w:r>
    </w:p>
    <w:p w14:paraId="7226E989" w14:textId="77777777" w:rsidR="006554E3" w:rsidRPr="006554E3" w:rsidRDefault="006554E3" w:rsidP="006554E3">
      <w:pPr>
        <w:rPr>
          <w:lang w:eastAsia="en-AU"/>
        </w:rPr>
      </w:pPr>
      <w:r w:rsidRPr="006554E3">
        <w:rPr>
          <w:lang w:eastAsia="en-AU"/>
        </w:rPr>
        <w:t>categorise</w:t>
      </w:r>
    </w:p>
    <w:p w14:paraId="59DA1777" w14:textId="77777777" w:rsidR="006554E3" w:rsidRPr="006554E3" w:rsidRDefault="006554E3" w:rsidP="006554E3">
      <w:pPr>
        <w:rPr>
          <w:lang w:eastAsia="en-AU"/>
        </w:rPr>
      </w:pPr>
      <w:r w:rsidRPr="006554E3">
        <w:rPr>
          <w:lang w:eastAsia="en-AU"/>
        </w:rPr>
        <w:t>cash flow</w:t>
      </w:r>
    </w:p>
    <w:p w14:paraId="1EC3233F" w14:textId="77777777" w:rsidR="006554E3" w:rsidRPr="006554E3" w:rsidRDefault="006554E3" w:rsidP="006554E3">
      <w:pPr>
        <w:rPr>
          <w:lang w:eastAsia="en-AU"/>
        </w:rPr>
      </w:pPr>
      <w:r w:rsidRPr="006554E3">
        <w:rPr>
          <w:lang w:eastAsia="en-AU"/>
        </w:rPr>
        <w:t>central business district</w:t>
      </w:r>
    </w:p>
    <w:p w14:paraId="3F2BFAC2" w14:textId="77777777" w:rsidR="006554E3" w:rsidRPr="006554E3" w:rsidRDefault="006554E3" w:rsidP="006554E3">
      <w:pPr>
        <w:rPr>
          <w:lang w:eastAsia="en-AU"/>
        </w:rPr>
      </w:pPr>
      <w:r w:rsidRPr="006554E3">
        <w:rPr>
          <w:lang w:eastAsia="en-AU"/>
        </w:rPr>
        <w:t>centre/centred/centring/centric</w:t>
      </w:r>
    </w:p>
    <w:p w14:paraId="153FBA46" w14:textId="77777777" w:rsidR="006554E3" w:rsidRPr="006554E3" w:rsidRDefault="006554E3" w:rsidP="006554E3">
      <w:pPr>
        <w:rPr>
          <w:lang w:eastAsia="en-AU"/>
        </w:rPr>
      </w:pPr>
      <w:r w:rsidRPr="006554E3">
        <w:rPr>
          <w:lang w:eastAsia="en-AU"/>
        </w:rPr>
        <w:t>charge-out</w:t>
      </w:r>
    </w:p>
    <w:p w14:paraId="48D9C215" w14:textId="77777777" w:rsidR="006554E3" w:rsidRPr="006554E3" w:rsidRDefault="006554E3" w:rsidP="006554E3">
      <w:pPr>
        <w:rPr>
          <w:lang w:eastAsia="en-AU"/>
        </w:rPr>
      </w:pPr>
      <w:r w:rsidRPr="006554E3">
        <w:rPr>
          <w:lang w:eastAsia="en-AU"/>
        </w:rPr>
        <w:t>clean-up</w:t>
      </w:r>
    </w:p>
    <w:p w14:paraId="64F77160" w14:textId="77777777" w:rsidR="006554E3" w:rsidRPr="006554E3" w:rsidRDefault="006554E3" w:rsidP="006554E3">
      <w:pPr>
        <w:rPr>
          <w:lang w:eastAsia="en-AU"/>
        </w:rPr>
      </w:pPr>
      <w:r w:rsidRPr="006554E3">
        <w:rPr>
          <w:lang w:eastAsia="en-AU"/>
        </w:rPr>
        <w:t>cliché</w:t>
      </w:r>
    </w:p>
    <w:p w14:paraId="03C5503D" w14:textId="77777777" w:rsidR="006554E3" w:rsidRPr="006554E3" w:rsidRDefault="006554E3" w:rsidP="006554E3">
      <w:pPr>
        <w:rPr>
          <w:lang w:eastAsia="en-AU"/>
        </w:rPr>
      </w:pPr>
      <w:r w:rsidRPr="006554E3">
        <w:rPr>
          <w:lang w:eastAsia="en-AU"/>
        </w:rPr>
        <w:t>co-accused</w:t>
      </w:r>
    </w:p>
    <w:p w14:paraId="43A3D7E7" w14:textId="77777777" w:rsidR="006554E3" w:rsidRPr="006554E3" w:rsidRDefault="006554E3" w:rsidP="006554E3">
      <w:pPr>
        <w:rPr>
          <w:lang w:eastAsia="en-AU"/>
        </w:rPr>
      </w:pPr>
      <w:r w:rsidRPr="006554E3">
        <w:rPr>
          <w:lang w:eastAsia="en-AU"/>
        </w:rPr>
        <w:t>co-dependent</w:t>
      </w:r>
    </w:p>
    <w:p w14:paraId="7F9E850B" w14:textId="77777777" w:rsidR="006554E3" w:rsidRPr="006554E3" w:rsidRDefault="006554E3" w:rsidP="006554E3">
      <w:pPr>
        <w:rPr>
          <w:lang w:eastAsia="en-AU"/>
        </w:rPr>
      </w:pPr>
      <w:r w:rsidRPr="006554E3">
        <w:rPr>
          <w:lang w:eastAsia="en-AU"/>
        </w:rPr>
        <w:t>colour</w:t>
      </w:r>
    </w:p>
    <w:p w14:paraId="7F62E5D0" w14:textId="77777777" w:rsidR="006554E3" w:rsidRPr="006554E3" w:rsidRDefault="006554E3" w:rsidP="006554E3">
      <w:pPr>
        <w:rPr>
          <w:lang w:eastAsia="en-AU"/>
        </w:rPr>
      </w:pPr>
      <w:r w:rsidRPr="006554E3">
        <w:rPr>
          <w:lang w:eastAsia="en-AU"/>
        </w:rPr>
        <w:t>complement (add to)</w:t>
      </w:r>
    </w:p>
    <w:p w14:paraId="10174F48" w14:textId="77777777" w:rsidR="006554E3" w:rsidRPr="006554E3" w:rsidRDefault="006554E3" w:rsidP="006554E3">
      <w:pPr>
        <w:rPr>
          <w:lang w:eastAsia="en-AU"/>
        </w:rPr>
      </w:pPr>
      <w:r w:rsidRPr="006554E3">
        <w:rPr>
          <w:lang w:eastAsia="en-AU"/>
        </w:rPr>
        <w:t>compliment (flatter)</w:t>
      </w:r>
    </w:p>
    <w:p w14:paraId="6949343A" w14:textId="77777777" w:rsidR="006554E3" w:rsidRPr="006554E3" w:rsidRDefault="006554E3" w:rsidP="006554E3">
      <w:pPr>
        <w:rPr>
          <w:lang w:eastAsia="en-AU"/>
        </w:rPr>
      </w:pPr>
      <w:r w:rsidRPr="006554E3">
        <w:rPr>
          <w:lang w:eastAsia="en-AU"/>
        </w:rPr>
        <w:t>Commonwealth</w:t>
      </w:r>
    </w:p>
    <w:p w14:paraId="38658251" w14:textId="77777777" w:rsidR="006554E3" w:rsidRPr="006554E3" w:rsidRDefault="006554E3" w:rsidP="006554E3">
      <w:pPr>
        <w:rPr>
          <w:lang w:eastAsia="en-AU"/>
        </w:rPr>
      </w:pPr>
      <w:r w:rsidRPr="006554E3">
        <w:rPr>
          <w:lang w:eastAsia="en-AU"/>
        </w:rPr>
        <w:t>community-based order</w:t>
      </w:r>
    </w:p>
    <w:p w14:paraId="294530D3" w14:textId="77777777" w:rsidR="006554E3" w:rsidRPr="006554E3" w:rsidRDefault="006554E3" w:rsidP="006554E3">
      <w:pPr>
        <w:rPr>
          <w:lang w:eastAsia="en-AU"/>
        </w:rPr>
      </w:pPr>
      <w:r w:rsidRPr="006554E3">
        <w:rPr>
          <w:lang w:eastAsia="en-AU"/>
        </w:rPr>
        <w:t>consensus</w:t>
      </w:r>
    </w:p>
    <w:p w14:paraId="5E6EC87F" w14:textId="77777777" w:rsidR="006554E3" w:rsidRPr="006554E3" w:rsidRDefault="006554E3" w:rsidP="006554E3">
      <w:pPr>
        <w:rPr>
          <w:lang w:eastAsia="en-AU"/>
        </w:rPr>
      </w:pPr>
      <w:r w:rsidRPr="006554E3">
        <w:rPr>
          <w:lang w:eastAsia="en-AU"/>
        </w:rPr>
        <w:t>continual (frequently, recurring)</w:t>
      </w:r>
    </w:p>
    <w:p w14:paraId="5B0E92AB" w14:textId="77777777" w:rsidR="006554E3" w:rsidRPr="006554E3" w:rsidRDefault="006554E3" w:rsidP="006554E3">
      <w:pPr>
        <w:rPr>
          <w:lang w:eastAsia="en-AU"/>
        </w:rPr>
      </w:pPr>
      <w:r w:rsidRPr="006554E3">
        <w:rPr>
          <w:lang w:eastAsia="en-AU"/>
        </w:rPr>
        <w:t>continuous (going on without a break)</w:t>
      </w:r>
    </w:p>
    <w:p w14:paraId="591D7E7D" w14:textId="77777777" w:rsidR="006554E3" w:rsidRPr="006554E3" w:rsidRDefault="006554E3" w:rsidP="006554E3">
      <w:pPr>
        <w:rPr>
          <w:lang w:eastAsia="en-AU"/>
        </w:rPr>
      </w:pPr>
      <w:r w:rsidRPr="006554E3">
        <w:rPr>
          <w:lang w:eastAsia="en-AU"/>
        </w:rPr>
        <w:t>conveyer (legal)</w:t>
      </w:r>
    </w:p>
    <w:p w14:paraId="5B8A6F7A" w14:textId="77777777" w:rsidR="006554E3" w:rsidRPr="006554E3" w:rsidRDefault="006554E3" w:rsidP="006554E3">
      <w:pPr>
        <w:rPr>
          <w:lang w:eastAsia="en-AU"/>
        </w:rPr>
      </w:pPr>
      <w:r w:rsidRPr="006554E3">
        <w:rPr>
          <w:lang w:eastAsia="en-AU"/>
        </w:rPr>
        <w:t>conveyor (mechanical)</w:t>
      </w:r>
    </w:p>
    <w:p w14:paraId="68E39500" w14:textId="77777777" w:rsidR="006554E3" w:rsidRPr="006554E3" w:rsidRDefault="006554E3" w:rsidP="006554E3">
      <w:pPr>
        <w:rPr>
          <w:lang w:eastAsia="en-AU"/>
        </w:rPr>
      </w:pPr>
      <w:r w:rsidRPr="006554E3">
        <w:rPr>
          <w:lang w:eastAsia="en-AU"/>
        </w:rPr>
        <w:t>co-operate</w:t>
      </w:r>
    </w:p>
    <w:p w14:paraId="7DD82099" w14:textId="77777777" w:rsidR="006554E3" w:rsidRPr="006554E3" w:rsidRDefault="006554E3" w:rsidP="006554E3">
      <w:pPr>
        <w:rPr>
          <w:lang w:eastAsia="en-AU"/>
        </w:rPr>
      </w:pPr>
      <w:r w:rsidRPr="006554E3">
        <w:rPr>
          <w:lang w:eastAsia="en-AU"/>
        </w:rPr>
        <w:t>co-ordinate</w:t>
      </w:r>
    </w:p>
    <w:p w14:paraId="67679A98" w14:textId="77777777" w:rsidR="006554E3" w:rsidRPr="006554E3" w:rsidRDefault="006554E3" w:rsidP="006554E3">
      <w:pPr>
        <w:rPr>
          <w:lang w:eastAsia="en-AU"/>
        </w:rPr>
      </w:pPr>
      <w:r w:rsidRPr="006554E3">
        <w:rPr>
          <w:lang w:eastAsia="en-AU"/>
        </w:rPr>
        <w:t>corroborate</w:t>
      </w:r>
    </w:p>
    <w:p w14:paraId="0CA2B3BB" w14:textId="77777777" w:rsidR="006554E3" w:rsidRPr="006554E3" w:rsidRDefault="006554E3" w:rsidP="006554E3">
      <w:pPr>
        <w:rPr>
          <w:lang w:eastAsia="en-AU"/>
        </w:rPr>
      </w:pPr>
      <w:r w:rsidRPr="006554E3">
        <w:rPr>
          <w:lang w:eastAsia="en-AU"/>
        </w:rPr>
        <w:t>cost-benefit analysis</w:t>
      </w:r>
    </w:p>
    <w:p w14:paraId="58D5BFBC" w14:textId="77777777" w:rsidR="006554E3" w:rsidRPr="006554E3" w:rsidRDefault="006554E3" w:rsidP="006554E3">
      <w:pPr>
        <w:rPr>
          <w:lang w:eastAsia="en-AU"/>
        </w:rPr>
      </w:pPr>
      <w:r w:rsidRPr="006554E3">
        <w:rPr>
          <w:lang w:eastAsia="en-AU"/>
        </w:rPr>
        <w:t>cost-efficient</w:t>
      </w:r>
    </w:p>
    <w:p w14:paraId="1B296EFC" w14:textId="77777777" w:rsidR="006554E3" w:rsidRPr="006554E3" w:rsidRDefault="006554E3" w:rsidP="006554E3">
      <w:pPr>
        <w:rPr>
          <w:lang w:eastAsia="en-AU"/>
        </w:rPr>
      </w:pPr>
      <w:r w:rsidRPr="006554E3">
        <w:rPr>
          <w:lang w:eastAsia="en-AU"/>
        </w:rPr>
        <w:t>council (committee/board)</w:t>
      </w:r>
    </w:p>
    <w:p w14:paraId="1F936B4D" w14:textId="77777777" w:rsidR="006554E3" w:rsidRPr="006554E3" w:rsidRDefault="006554E3" w:rsidP="006554E3">
      <w:pPr>
        <w:rPr>
          <w:lang w:eastAsia="en-AU"/>
        </w:rPr>
      </w:pPr>
      <w:r w:rsidRPr="006554E3">
        <w:rPr>
          <w:lang w:eastAsia="en-AU"/>
        </w:rPr>
        <w:t>counsel (advice)</w:t>
      </w:r>
    </w:p>
    <w:p w14:paraId="758833D3" w14:textId="77777777" w:rsidR="006554E3" w:rsidRPr="006554E3" w:rsidRDefault="006554E3" w:rsidP="006554E3">
      <w:pPr>
        <w:rPr>
          <w:lang w:eastAsia="en-AU"/>
        </w:rPr>
      </w:pPr>
      <w:r w:rsidRPr="006554E3">
        <w:rPr>
          <w:lang w:eastAsia="en-AU"/>
        </w:rPr>
        <w:t>counsellor</w:t>
      </w:r>
    </w:p>
    <w:p w14:paraId="0539111A" w14:textId="77777777" w:rsidR="006554E3" w:rsidRPr="006554E3" w:rsidRDefault="006554E3" w:rsidP="006554E3">
      <w:pPr>
        <w:rPr>
          <w:lang w:eastAsia="en-AU"/>
        </w:rPr>
      </w:pPr>
      <w:r w:rsidRPr="006554E3">
        <w:rPr>
          <w:lang w:eastAsia="en-AU"/>
        </w:rPr>
        <w:lastRenderedPageBreak/>
        <w:t>country-wide</w:t>
      </w:r>
    </w:p>
    <w:p w14:paraId="7951D833" w14:textId="77777777" w:rsidR="006554E3" w:rsidRPr="006554E3" w:rsidRDefault="006554E3" w:rsidP="006554E3">
      <w:pPr>
        <w:rPr>
          <w:lang w:eastAsia="en-AU"/>
        </w:rPr>
      </w:pPr>
      <w:r w:rsidRPr="006554E3">
        <w:rPr>
          <w:lang w:eastAsia="en-AU"/>
        </w:rPr>
        <w:t>courtroom</w:t>
      </w:r>
    </w:p>
    <w:p w14:paraId="53E020DA" w14:textId="77777777" w:rsidR="006554E3" w:rsidRPr="006554E3" w:rsidRDefault="006554E3" w:rsidP="006554E3">
      <w:pPr>
        <w:rPr>
          <w:lang w:eastAsia="en-AU"/>
        </w:rPr>
      </w:pPr>
      <w:r w:rsidRPr="006554E3">
        <w:rPr>
          <w:lang w:eastAsia="en-AU"/>
        </w:rPr>
        <w:t>criterion/criteria</w:t>
      </w:r>
    </w:p>
    <w:p w14:paraId="58591CA4" w14:textId="77777777" w:rsidR="006554E3" w:rsidRPr="006554E3" w:rsidRDefault="006554E3" w:rsidP="006554E3">
      <w:pPr>
        <w:rPr>
          <w:lang w:eastAsia="en-AU"/>
        </w:rPr>
      </w:pPr>
      <w:r w:rsidRPr="006554E3">
        <w:rPr>
          <w:lang w:eastAsia="en-AU"/>
        </w:rPr>
        <w:t>cross-examined</w:t>
      </w:r>
    </w:p>
    <w:p w14:paraId="6DACAA6C" w14:textId="77777777" w:rsidR="006554E3" w:rsidRPr="006554E3" w:rsidRDefault="006554E3" w:rsidP="006554E3">
      <w:pPr>
        <w:rPr>
          <w:lang w:eastAsia="en-AU"/>
        </w:rPr>
      </w:pPr>
      <w:r w:rsidRPr="006554E3">
        <w:rPr>
          <w:lang w:eastAsia="en-AU"/>
        </w:rPr>
        <w:t>cross-reference</w:t>
      </w:r>
    </w:p>
    <w:p w14:paraId="1412F230" w14:textId="77777777" w:rsidR="006554E3" w:rsidRPr="006554E3" w:rsidRDefault="006554E3" w:rsidP="006554E3">
      <w:pPr>
        <w:rPr>
          <w:lang w:eastAsia="en-AU"/>
        </w:rPr>
      </w:pPr>
      <w:r w:rsidRPr="006554E3">
        <w:rPr>
          <w:lang w:eastAsia="en-AU"/>
        </w:rPr>
        <w:t>Crown land</w:t>
      </w:r>
    </w:p>
    <w:p w14:paraId="35E1E624" w14:textId="77777777" w:rsidR="006554E3" w:rsidRPr="006554E3" w:rsidRDefault="006554E3" w:rsidP="006554E3">
      <w:pPr>
        <w:pStyle w:val="Heading3"/>
      </w:pPr>
      <w:r w:rsidRPr="006554E3">
        <w:t>D</w:t>
      </w:r>
    </w:p>
    <w:p w14:paraId="3646D097" w14:textId="77777777" w:rsidR="006554E3" w:rsidRPr="006554E3" w:rsidRDefault="006554E3" w:rsidP="000B5DB0">
      <w:pPr>
        <w:rPr>
          <w:lang w:eastAsia="en-AU"/>
        </w:rPr>
      </w:pPr>
      <w:r w:rsidRPr="006554E3">
        <w:rPr>
          <w:lang w:eastAsia="en-AU"/>
        </w:rPr>
        <w:t>data</w:t>
      </w:r>
    </w:p>
    <w:p w14:paraId="55BCFEB4" w14:textId="77777777" w:rsidR="006554E3" w:rsidRPr="006554E3" w:rsidRDefault="006554E3" w:rsidP="000B5DB0">
      <w:pPr>
        <w:rPr>
          <w:lang w:eastAsia="en-AU"/>
        </w:rPr>
      </w:pPr>
      <w:r w:rsidRPr="006554E3">
        <w:rPr>
          <w:lang w:eastAsia="en-AU"/>
        </w:rPr>
        <w:t>database</w:t>
      </w:r>
    </w:p>
    <w:p w14:paraId="4E843507" w14:textId="77777777" w:rsidR="006554E3" w:rsidRPr="006554E3" w:rsidRDefault="006554E3" w:rsidP="000B5DB0">
      <w:pPr>
        <w:rPr>
          <w:lang w:eastAsia="en-AU"/>
        </w:rPr>
      </w:pPr>
      <w:r w:rsidRPr="006554E3">
        <w:rPr>
          <w:lang w:eastAsia="en-AU"/>
        </w:rPr>
        <w:t>day-to-day</w:t>
      </w:r>
    </w:p>
    <w:p w14:paraId="40F32E20" w14:textId="77777777" w:rsidR="006554E3" w:rsidRPr="006554E3" w:rsidRDefault="006554E3" w:rsidP="000B5DB0">
      <w:pPr>
        <w:rPr>
          <w:lang w:eastAsia="en-AU"/>
        </w:rPr>
      </w:pPr>
      <w:r w:rsidRPr="006554E3">
        <w:rPr>
          <w:lang w:eastAsia="en-AU"/>
        </w:rPr>
        <w:t>decision-maker</w:t>
      </w:r>
    </w:p>
    <w:p w14:paraId="4C3D60A2" w14:textId="77777777" w:rsidR="006554E3" w:rsidRPr="006554E3" w:rsidRDefault="006554E3" w:rsidP="000B5DB0">
      <w:pPr>
        <w:rPr>
          <w:lang w:eastAsia="en-AU"/>
        </w:rPr>
      </w:pPr>
      <w:r w:rsidRPr="006554E3">
        <w:rPr>
          <w:lang w:eastAsia="en-AU"/>
        </w:rPr>
        <w:t>defence</w:t>
      </w:r>
    </w:p>
    <w:p w14:paraId="69B10CFA" w14:textId="77777777" w:rsidR="006554E3" w:rsidRPr="006554E3" w:rsidRDefault="006554E3" w:rsidP="000B5DB0">
      <w:pPr>
        <w:rPr>
          <w:lang w:eastAsia="en-AU"/>
        </w:rPr>
      </w:pPr>
      <w:r w:rsidRPr="006554E3">
        <w:rPr>
          <w:lang w:eastAsia="en-AU"/>
        </w:rPr>
        <w:t>dependant (noun – someone who looks on another for support)</w:t>
      </w:r>
    </w:p>
    <w:p w14:paraId="484BC2C3" w14:textId="77777777" w:rsidR="006554E3" w:rsidRPr="006554E3" w:rsidRDefault="006554E3" w:rsidP="000B5DB0">
      <w:pPr>
        <w:rPr>
          <w:lang w:eastAsia="en-AU"/>
        </w:rPr>
      </w:pPr>
      <w:r w:rsidRPr="006554E3">
        <w:rPr>
          <w:lang w:eastAsia="en-AU"/>
        </w:rPr>
        <w:t>dependent (adjective – depending on someone/something for support; contingent)</w:t>
      </w:r>
    </w:p>
    <w:p w14:paraId="1D7B9AEB" w14:textId="77777777" w:rsidR="006554E3" w:rsidRPr="006554E3" w:rsidRDefault="006554E3" w:rsidP="000B5DB0">
      <w:pPr>
        <w:rPr>
          <w:lang w:eastAsia="en-AU"/>
        </w:rPr>
      </w:pPr>
      <w:r w:rsidRPr="006554E3">
        <w:rPr>
          <w:lang w:eastAsia="en-AU"/>
        </w:rPr>
        <w:t>deterrent</w:t>
      </w:r>
    </w:p>
    <w:p w14:paraId="29F2E850" w14:textId="77777777" w:rsidR="006554E3" w:rsidRPr="006554E3" w:rsidRDefault="006554E3" w:rsidP="000B5DB0">
      <w:pPr>
        <w:rPr>
          <w:lang w:eastAsia="en-AU"/>
        </w:rPr>
      </w:pPr>
      <w:r w:rsidRPr="006554E3">
        <w:rPr>
          <w:lang w:eastAsia="en-AU"/>
        </w:rPr>
        <w:t>development</w:t>
      </w:r>
    </w:p>
    <w:p w14:paraId="66C70EB7" w14:textId="77777777" w:rsidR="006554E3" w:rsidRPr="006554E3" w:rsidRDefault="006554E3" w:rsidP="000B5DB0">
      <w:pPr>
        <w:rPr>
          <w:lang w:eastAsia="en-AU"/>
        </w:rPr>
      </w:pPr>
      <w:r w:rsidRPr="006554E3">
        <w:rPr>
          <w:lang w:eastAsia="en-AU"/>
        </w:rPr>
        <w:t>device (noun – method or appliance)</w:t>
      </w:r>
    </w:p>
    <w:p w14:paraId="7D8C7185" w14:textId="77777777" w:rsidR="006554E3" w:rsidRPr="006554E3" w:rsidRDefault="006554E3" w:rsidP="000B5DB0">
      <w:pPr>
        <w:rPr>
          <w:lang w:eastAsia="en-AU"/>
        </w:rPr>
      </w:pPr>
      <w:r w:rsidRPr="006554E3">
        <w:rPr>
          <w:lang w:eastAsia="en-AU"/>
        </w:rPr>
        <w:t>devise (verb – work out or invent)</w:t>
      </w:r>
    </w:p>
    <w:p w14:paraId="0FEC02DD" w14:textId="77777777" w:rsidR="006554E3" w:rsidRPr="006554E3" w:rsidRDefault="006554E3" w:rsidP="000B5DB0">
      <w:pPr>
        <w:rPr>
          <w:lang w:eastAsia="en-AU"/>
        </w:rPr>
      </w:pPr>
      <w:r w:rsidRPr="006554E3">
        <w:rPr>
          <w:lang w:eastAsia="en-AU"/>
        </w:rPr>
        <w:t>dilemma (faced with only two choices)</w:t>
      </w:r>
    </w:p>
    <w:p w14:paraId="6C36A263" w14:textId="77777777" w:rsidR="006554E3" w:rsidRPr="006554E3" w:rsidRDefault="006554E3" w:rsidP="000B5DB0">
      <w:pPr>
        <w:rPr>
          <w:lang w:eastAsia="en-AU"/>
        </w:rPr>
      </w:pPr>
      <w:r w:rsidRPr="006554E3">
        <w:rPr>
          <w:lang w:eastAsia="en-AU"/>
        </w:rPr>
        <w:t>discharge (discharge an accused person)</w:t>
      </w:r>
    </w:p>
    <w:p w14:paraId="0700A276" w14:textId="77777777" w:rsidR="006554E3" w:rsidRPr="006554E3" w:rsidRDefault="006554E3" w:rsidP="000B5DB0">
      <w:pPr>
        <w:rPr>
          <w:lang w:eastAsia="en-AU"/>
        </w:rPr>
      </w:pPr>
      <w:r w:rsidRPr="006554E3">
        <w:rPr>
          <w:lang w:eastAsia="en-AU"/>
        </w:rPr>
        <w:t>discreet (tactful or careful)</w:t>
      </w:r>
    </w:p>
    <w:p w14:paraId="3E652AF6" w14:textId="77777777" w:rsidR="006554E3" w:rsidRPr="006554E3" w:rsidRDefault="006554E3" w:rsidP="000B5DB0">
      <w:pPr>
        <w:rPr>
          <w:lang w:eastAsia="en-AU"/>
        </w:rPr>
      </w:pPr>
      <w:r w:rsidRPr="006554E3">
        <w:rPr>
          <w:lang w:eastAsia="en-AU"/>
        </w:rPr>
        <w:t>discrete (separate or detached)</w:t>
      </w:r>
    </w:p>
    <w:p w14:paraId="4A2DEBA5" w14:textId="77777777" w:rsidR="006554E3" w:rsidRPr="006554E3" w:rsidRDefault="006554E3" w:rsidP="000B5DB0">
      <w:pPr>
        <w:rPr>
          <w:lang w:eastAsia="en-AU"/>
        </w:rPr>
      </w:pPr>
      <w:r w:rsidRPr="006554E3">
        <w:rPr>
          <w:lang w:eastAsia="en-AU"/>
        </w:rPr>
        <w:t>dismiss (dismiss a charge)</w:t>
      </w:r>
    </w:p>
    <w:p w14:paraId="5EB5EF55" w14:textId="77777777" w:rsidR="006554E3" w:rsidRPr="006554E3" w:rsidRDefault="006554E3" w:rsidP="000B5DB0">
      <w:pPr>
        <w:rPr>
          <w:lang w:eastAsia="en-AU"/>
        </w:rPr>
      </w:pPr>
      <w:r w:rsidRPr="006554E3">
        <w:rPr>
          <w:lang w:eastAsia="en-AU"/>
        </w:rPr>
        <w:t>dispatch (not despatch)</w:t>
      </w:r>
    </w:p>
    <w:p w14:paraId="04AB7A48" w14:textId="77777777" w:rsidR="006554E3" w:rsidRPr="006554E3" w:rsidRDefault="006554E3" w:rsidP="000B5DB0">
      <w:pPr>
        <w:rPr>
          <w:lang w:eastAsia="en-AU"/>
        </w:rPr>
      </w:pPr>
      <w:r w:rsidRPr="006554E3">
        <w:rPr>
          <w:lang w:eastAsia="en-AU"/>
        </w:rPr>
        <w:t>download</w:t>
      </w:r>
    </w:p>
    <w:p w14:paraId="417ECCEF" w14:textId="77777777" w:rsidR="006554E3" w:rsidRPr="006554E3" w:rsidRDefault="006554E3" w:rsidP="000B5DB0">
      <w:pPr>
        <w:rPr>
          <w:lang w:eastAsia="en-AU"/>
        </w:rPr>
      </w:pPr>
      <w:r w:rsidRPr="006554E3">
        <w:rPr>
          <w:lang w:eastAsia="en-AU"/>
        </w:rPr>
        <w:t>downsize</w:t>
      </w:r>
    </w:p>
    <w:p w14:paraId="3888D02E" w14:textId="77777777" w:rsidR="006554E3" w:rsidRPr="006554E3" w:rsidRDefault="006554E3" w:rsidP="000B5DB0">
      <w:pPr>
        <w:rPr>
          <w:lang w:eastAsia="en-AU"/>
        </w:rPr>
      </w:pPr>
      <w:r w:rsidRPr="006554E3">
        <w:rPr>
          <w:lang w:eastAsia="en-AU"/>
        </w:rPr>
        <w:t>dyeing (changing colour of)</w:t>
      </w:r>
    </w:p>
    <w:p w14:paraId="73A74901" w14:textId="77777777" w:rsidR="006554E3" w:rsidRPr="006554E3" w:rsidRDefault="006554E3" w:rsidP="000B5DB0">
      <w:pPr>
        <w:rPr>
          <w:lang w:eastAsia="en-AU"/>
        </w:rPr>
      </w:pPr>
      <w:r w:rsidRPr="006554E3">
        <w:rPr>
          <w:lang w:eastAsia="en-AU"/>
        </w:rPr>
        <w:t>dying (ceasing to be)</w:t>
      </w:r>
    </w:p>
    <w:p w14:paraId="73A89276" w14:textId="77777777" w:rsidR="006554E3" w:rsidRPr="006554E3" w:rsidRDefault="006554E3" w:rsidP="000B5DB0">
      <w:pPr>
        <w:pStyle w:val="Heading3"/>
      </w:pPr>
      <w:r w:rsidRPr="006554E3">
        <w:t>E</w:t>
      </w:r>
    </w:p>
    <w:p w14:paraId="2507B6AC" w14:textId="77777777" w:rsidR="006554E3" w:rsidRPr="006554E3" w:rsidRDefault="006554E3" w:rsidP="000B5DB0">
      <w:pPr>
        <w:rPr>
          <w:lang w:eastAsia="en-AU"/>
        </w:rPr>
      </w:pPr>
      <w:r w:rsidRPr="006554E3">
        <w:rPr>
          <w:lang w:eastAsia="en-AU"/>
        </w:rPr>
        <w:t>eccentric</w:t>
      </w:r>
    </w:p>
    <w:p w14:paraId="33F7BD6D" w14:textId="77777777" w:rsidR="006554E3" w:rsidRPr="006554E3" w:rsidRDefault="006554E3" w:rsidP="000B5DB0">
      <w:pPr>
        <w:rPr>
          <w:lang w:eastAsia="en-AU"/>
        </w:rPr>
      </w:pPr>
      <w:r w:rsidRPr="006554E3">
        <w:rPr>
          <w:lang w:eastAsia="en-AU"/>
        </w:rPr>
        <w:t>effect (noun—outcome, verb—achieve)</w:t>
      </w:r>
    </w:p>
    <w:p w14:paraId="422AC960" w14:textId="77777777" w:rsidR="006554E3" w:rsidRPr="006554E3" w:rsidRDefault="006554E3" w:rsidP="000B5DB0">
      <w:pPr>
        <w:rPr>
          <w:lang w:eastAsia="en-AU"/>
        </w:rPr>
      </w:pPr>
      <w:r w:rsidRPr="006554E3">
        <w:rPr>
          <w:lang w:eastAsia="en-AU"/>
        </w:rPr>
        <w:t>e-lodgement</w:t>
      </w:r>
    </w:p>
    <w:p w14:paraId="7E7C4C5A" w14:textId="77777777" w:rsidR="006554E3" w:rsidRPr="006554E3" w:rsidRDefault="006554E3" w:rsidP="000B5DB0">
      <w:pPr>
        <w:rPr>
          <w:lang w:eastAsia="en-AU"/>
        </w:rPr>
      </w:pPr>
      <w:r w:rsidRPr="006554E3">
        <w:rPr>
          <w:lang w:eastAsia="en-AU"/>
        </w:rPr>
        <w:lastRenderedPageBreak/>
        <w:t>email (not e-mail or E-mail)</w:t>
      </w:r>
    </w:p>
    <w:p w14:paraId="018A08CB" w14:textId="77777777" w:rsidR="006554E3" w:rsidRPr="006554E3" w:rsidRDefault="006554E3" w:rsidP="000B5DB0">
      <w:pPr>
        <w:rPr>
          <w:lang w:eastAsia="en-AU"/>
        </w:rPr>
      </w:pPr>
      <w:r w:rsidRPr="006554E3">
        <w:rPr>
          <w:lang w:eastAsia="en-AU"/>
        </w:rPr>
        <w:t>enforceable</w:t>
      </w:r>
    </w:p>
    <w:p w14:paraId="277FFD09" w14:textId="77777777" w:rsidR="006554E3" w:rsidRPr="006554E3" w:rsidRDefault="006554E3" w:rsidP="000B5DB0">
      <w:pPr>
        <w:rPr>
          <w:lang w:eastAsia="en-AU"/>
        </w:rPr>
      </w:pPr>
      <w:r w:rsidRPr="006554E3">
        <w:rPr>
          <w:lang w:eastAsia="en-AU"/>
        </w:rPr>
        <w:t>enrol/enrolled/enrolment</w:t>
      </w:r>
    </w:p>
    <w:p w14:paraId="741AF8F7" w14:textId="77777777" w:rsidR="006554E3" w:rsidRPr="006554E3" w:rsidRDefault="006554E3" w:rsidP="000B5DB0">
      <w:pPr>
        <w:rPr>
          <w:lang w:eastAsia="en-AU"/>
        </w:rPr>
      </w:pPr>
      <w:r w:rsidRPr="006554E3">
        <w:rPr>
          <w:lang w:eastAsia="en-AU"/>
        </w:rPr>
        <w:t>envelop (verb – enclose)</w:t>
      </w:r>
    </w:p>
    <w:p w14:paraId="49CE1800" w14:textId="77777777" w:rsidR="006554E3" w:rsidRPr="006554E3" w:rsidRDefault="006554E3" w:rsidP="000B5DB0">
      <w:pPr>
        <w:rPr>
          <w:lang w:eastAsia="en-AU"/>
        </w:rPr>
      </w:pPr>
      <w:r w:rsidRPr="006554E3">
        <w:rPr>
          <w:lang w:eastAsia="en-AU"/>
        </w:rPr>
        <w:t>envelope (noun – thing you send a letter in)</w:t>
      </w:r>
    </w:p>
    <w:p w14:paraId="027B8867" w14:textId="77777777" w:rsidR="006554E3" w:rsidRPr="006554E3" w:rsidRDefault="006554E3" w:rsidP="000B5DB0">
      <w:pPr>
        <w:rPr>
          <w:lang w:eastAsia="en-AU"/>
        </w:rPr>
      </w:pPr>
      <w:r w:rsidRPr="006554E3">
        <w:rPr>
          <w:lang w:eastAsia="en-AU"/>
        </w:rPr>
        <w:t>except (to omit or exclude)</w:t>
      </w:r>
    </w:p>
    <w:p w14:paraId="582C8712" w14:textId="77777777" w:rsidR="006554E3" w:rsidRPr="006554E3" w:rsidRDefault="006554E3" w:rsidP="000B5DB0">
      <w:pPr>
        <w:pStyle w:val="Heading3"/>
      </w:pPr>
      <w:r w:rsidRPr="006554E3">
        <w:t>F</w:t>
      </w:r>
    </w:p>
    <w:p w14:paraId="3F46AB76" w14:textId="77777777" w:rsidR="006554E3" w:rsidRPr="006554E3" w:rsidRDefault="006554E3" w:rsidP="000B5DB0">
      <w:pPr>
        <w:rPr>
          <w:lang w:eastAsia="en-AU"/>
        </w:rPr>
      </w:pPr>
      <w:r w:rsidRPr="006554E3">
        <w:rPr>
          <w:lang w:eastAsia="en-AU"/>
        </w:rPr>
        <w:t>face-to-face</w:t>
      </w:r>
    </w:p>
    <w:p w14:paraId="152CAA42" w14:textId="77777777" w:rsidR="006554E3" w:rsidRPr="006554E3" w:rsidRDefault="006554E3" w:rsidP="000B5DB0">
      <w:pPr>
        <w:rPr>
          <w:lang w:eastAsia="en-AU"/>
        </w:rPr>
      </w:pPr>
      <w:r w:rsidRPr="006554E3">
        <w:rPr>
          <w:lang w:eastAsia="en-AU"/>
        </w:rPr>
        <w:t>fast-track</w:t>
      </w:r>
    </w:p>
    <w:p w14:paraId="6D8C5807" w14:textId="77777777" w:rsidR="006554E3" w:rsidRPr="006554E3" w:rsidRDefault="006554E3" w:rsidP="000B5DB0">
      <w:pPr>
        <w:rPr>
          <w:lang w:eastAsia="en-AU"/>
        </w:rPr>
      </w:pPr>
      <w:r w:rsidRPr="006554E3">
        <w:rPr>
          <w:lang w:eastAsia="en-AU"/>
        </w:rPr>
        <w:t>favour</w:t>
      </w:r>
    </w:p>
    <w:p w14:paraId="3C19EB45" w14:textId="77777777" w:rsidR="006554E3" w:rsidRPr="006554E3" w:rsidRDefault="006554E3" w:rsidP="000B5DB0">
      <w:pPr>
        <w:rPr>
          <w:lang w:eastAsia="en-AU"/>
        </w:rPr>
      </w:pPr>
      <w:r w:rsidRPr="006554E3">
        <w:rPr>
          <w:lang w:eastAsia="en-AU"/>
        </w:rPr>
        <w:t>feasible</w:t>
      </w:r>
    </w:p>
    <w:p w14:paraId="4963911B" w14:textId="77777777" w:rsidR="006554E3" w:rsidRPr="006554E3" w:rsidRDefault="006554E3" w:rsidP="000B5DB0">
      <w:pPr>
        <w:rPr>
          <w:lang w:eastAsia="en-AU"/>
        </w:rPr>
      </w:pPr>
      <w:r w:rsidRPr="006554E3">
        <w:rPr>
          <w:lang w:eastAsia="en-AU"/>
        </w:rPr>
        <w:t>Federal Magistrates Court</w:t>
      </w:r>
    </w:p>
    <w:p w14:paraId="0BC286E3" w14:textId="77777777" w:rsidR="006554E3" w:rsidRPr="006554E3" w:rsidRDefault="006554E3" w:rsidP="000B5DB0">
      <w:pPr>
        <w:rPr>
          <w:lang w:eastAsia="en-AU"/>
        </w:rPr>
      </w:pPr>
      <w:r w:rsidRPr="006554E3">
        <w:rPr>
          <w:lang w:eastAsia="en-AU"/>
        </w:rPr>
        <w:t>finalise</w:t>
      </w:r>
    </w:p>
    <w:p w14:paraId="40BD7048" w14:textId="77777777" w:rsidR="006554E3" w:rsidRPr="006554E3" w:rsidRDefault="006554E3" w:rsidP="000B5DB0">
      <w:pPr>
        <w:rPr>
          <w:lang w:eastAsia="en-AU"/>
        </w:rPr>
      </w:pPr>
      <w:r w:rsidRPr="006554E3">
        <w:rPr>
          <w:lang w:eastAsia="en-AU"/>
        </w:rPr>
        <w:t>flier (not flyer)</w:t>
      </w:r>
    </w:p>
    <w:p w14:paraId="3E894E60" w14:textId="77777777" w:rsidR="006554E3" w:rsidRPr="006554E3" w:rsidRDefault="006554E3" w:rsidP="000B5DB0">
      <w:pPr>
        <w:rPr>
          <w:lang w:eastAsia="en-AU"/>
        </w:rPr>
      </w:pPr>
      <w:r w:rsidRPr="006554E3">
        <w:rPr>
          <w:lang w:eastAsia="en-AU"/>
        </w:rPr>
        <w:t>focused</w:t>
      </w:r>
    </w:p>
    <w:p w14:paraId="34909902" w14:textId="77777777" w:rsidR="006554E3" w:rsidRPr="006554E3" w:rsidRDefault="006554E3" w:rsidP="000B5DB0">
      <w:pPr>
        <w:rPr>
          <w:lang w:eastAsia="en-AU"/>
        </w:rPr>
      </w:pPr>
      <w:r w:rsidRPr="006554E3">
        <w:rPr>
          <w:lang w:eastAsia="en-AU"/>
        </w:rPr>
        <w:t>foreword (not forward)</w:t>
      </w:r>
    </w:p>
    <w:p w14:paraId="2A4ABD4A" w14:textId="77777777" w:rsidR="006554E3" w:rsidRPr="006554E3" w:rsidRDefault="006554E3" w:rsidP="000B5DB0">
      <w:pPr>
        <w:rPr>
          <w:lang w:eastAsia="en-AU"/>
        </w:rPr>
      </w:pPr>
      <w:r w:rsidRPr="006554E3">
        <w:rPr>
          <w:lang w:eastAsia="en-AU"/>
        </w:rPr>
        <w:t>framework</w:t>
      </w:r>
    </w:p>
    <w:p w14:paraId="104C9860" w14:textId="77777777" w:rsidR="006554E3" w:rsidRPr="006554E3" w:rsidRDefault="006554E3" w:rsidP="000B5DB0">
      <w:pPr>
        <w:rPr>
          <w:lang w:eastAsia="en-AU"/>
        </w:rPr>
      </w:pPr>
      <w:r w:rsidRPr="006554E3">
        <w:rPr>
          <w:lang w:eastAsia="en-AU"/>
        </w:rPr>
        <w:t>fulfil/fulfilled/fulfilment</w:t>
      </w:r>
    </w:p>
    <w:p w14:paraId="657E6234" w14:textId="77777777" w:rsidR="006554E3" w:rsidRPr="006554E3" w:rsidRDefault="006554E3" w:rsidP="000B5DB0">
      <w:pPr>
        <w:rPr>
          <w:lang w:eastAsia="en-AU"/>
        </w:rPr>
      </w:pPr>
      <w:r w:rsidRPr="006554E3">
        <w:rPr>
          <w:lang w:eastAsia="en-AU"/>
        </w:rPr>
        <w:t>full-scale</w:t>
      </w:r>
    </w:p>
    <w:p w14:paraId="3C8A6219" w14:textId="77777777" w:rsidR="006554E3" w:rsidRPr="006554E3" w:rsidRDefault="006554E3" w:rsidP="000B5DB0">
      <w:pPr>
        <w:rPr>
          <w:lang w:eastAsia="en-AU"/>
        </w:rPr>
      </w:pPr>
      <w:r w:rsidRPr="006554E3">
        <w:rPr>
          <w:lang w:eastAsia="en-AU"/>
        </w:rPr>
        <w:t>full-time</w:t>
      </w:r>
    </w:p>
    <w:p w14:paraId="23E22091" w14:textId="77777777" w:rsidR="006554E3" w:rsidRPr="006554E3" w:rsidRDefault="006554E3" w:rsidP="000B5DB0">
      <w:pPr>
        <w:pStyle w:val="Heading3"/>
      </w:pPr>
      <w:r w:rsidRPr="006554E3">
        <w:t>G</w:t>
      </w:r>
    </w:p>
    <w:p w14:paraId="35081918" w14:textId="77777777" w:rsidR="006554E3" w:rsidRPr="006554E3" w:rsidRDefault="006554E3" w:rsidP="000B5DB0">
      <w:pPr>
        <w:rPr>
          <w:lang w:eastAsia="en-AU"/>
        </w:rPr>
      </w:pPr>
      <w:r w:rsidRPr="006554E3">
        <w:rPr>
          <w:lang w:eastAsia="en-AU"/>
        </w:rPr>
        <w:t>gauge</w:t>
      </w:r>
    </w:p>
    <w:p w14:paraId="12B76CF6" w14:textId="77777777" w:rsidR="006554E3" w:rsidRPr="006554E3" w:rsidRDefault="006554E3" w:rsidP="000B5DB0">
      <w:pPr>
        <w:rPr>
          <w:lang w:eastAsia="en-AU"/>
        </w:rPr>
      </w:pPr>
      <w:r w:rsidRPr="006554E3">
        <w:rPr>
          <w:lang w:eastAsia="en-AU"/>
        </w:rPr>
        <w:t>gram</w:t>
      </w:r>
    </w:p>
    <w:p w14:paraId="21DBD889" w14:textId="77777777" w:rsidR="006554E3" w:rsidRPr="006554E3" w:rsidRDefault="006554E3" w:rsidP="000B5DB0">
      <w:pPr>
        <w:rPr>
          <w:lang w:eastAsia="en-AU"/>
        </w:rPr>
      </w:pPr>
      <w:r w:rsidRPr="006554E3">
        <w:rPr>
          <w:lang w:eastAsia="en-AU"/>
        </w:rPr>
        <w:t>grant of legal assistance (not legal aid)</w:t>
      </w:r>
    </w:p>
    <w:p w14:paraId="0A0EB7F8" w14:textId="77777777" w:rsidR="006554E3" w:rsidRPr="006554E3" w:rsidRDefault="006554E3" w:rsidP="000B5DB0">
      <w:pPr>
        <w:rPr>
          <w:lang w:eastAsia="en-AU"/>
        </w:rPr>
      </w:pPr>
      <w:r w:rsidRPr="006554E3">
        <w:rPr>
          <w:lang w:eastAsia="en-AU"/>
        </w:rPr>
        <w:t>guarantee (person who says they will pay)</w:t>
      </w:r>
    </w:p>
    <w:p w14:paraId="71B46169" w14:textId="77777777" w:rsidR="006554E3" w:rsidRPr="006554E3" w:rsidRDefault="006554E3" w:rsidP="000B5DB0">
      <w:pPr>
        <w:rPr>
          <w:lang w:eastAsia="en-AU"/>
        </w:rPr>
      </w:pPr>
      <w:r w:rsidRPr="006554E3">
        <w:rPr>
          <w:lang w:eastAsia="en-AU"/>
        </w:rPr>
        <w:t>guaranteed</w:t>
      </w:r>
    </w:p>
    <w:p w14:paraId="3009DB74" w14:textId="77777777" w:rsidR="006554E3" w:rsidRPr="006554E3" w:rsidRDefault="006554E3" w:rsidP="000B5DB0">
      <w:pPr>
        <w:rPr>
          <w:lang w:eastAsia="en-AU"/>
        </w:rPr>
      </w:pPr>
      <w:r w:rsidRPr="006554E3">
        <w:rPr>
          <w:lang w:eastAsia="en-AU"/>
        </w:rPr>
        <w:t>guarantor (person who will fulfil obligation if other person fails)</w:t>
      </w:r>
    </w:p>
    <w:p w14:paraId="0534B09C" w14:textId="77777777" w:rsidR="006554E3" w:rsidRPr="006554E3" w:rsidRDefault="006554E3" w:rsidP="000B5DB0">
      <w:pPr>
        <w:pStyle w:val="Heading3"/>
      </w:pPr>
      <w:r w:rsidRPr="006554E3">
        <w:t>H</w:t>
      </w:r>
    </w:p>
    <w:p w14:paraId="5167FE61" w14:textId="77777777" w:rsidR="006554E3" w:rsidRPr="006554E3" w:rsidRDefault="006554E3" w:rsidP="000B5DB0">
      <w:pPr>
        <w:rPr>
          <w:lang w:eastAsia="en-AU"/>
        </w:rPr>
      </w:pPr>
      <w:r w:rsidRPr="006554E3">
        <w:rPr>
          <w:lang w:eastAsia="en-AU"/>
        </w:rPr>
        <w:t>harbour</w:t>
      </w:r>
    </w:p>
    <w:p w14:paraId="1D96A170" w14:textId="77777777" w:rsidR="006554E3" w:rsidRPr="006554E3" w:rsidRDefault="006554E3" w:rsidP="000B5DB0">
      <w:pPr>
        <w:rPr>
          <w:lang w:eastAsia="en-AU"/>
        </w:rPr>
      </w:pPr>
      <w:r w:rsidRPr="006554E3">
        <w:rPr>
          <w:lang w:eastAsia="en-AU"/>
        </w:rPr>
        <w:t>harassment</w:t>
      </w:r>
    </w:p>
    <w:p w14:paraId="36BC0321" w14:textId="77777777" w:rsidR="006554E3" w:rsidRPr="006554E3" w:rsidRDefault="006554E3" w:rsidP="000B5DB0">
      <w:pPr>
        <w:rPr>
          <w:lang w:eastAsia="en-AU"/>
        </w:rPr>
      </w:pPr>
      <w:r w:rsidRPr="006554E3">
        <w:rPr>
          <w:lang w:eastAsia="en-AU"/>
        </w:rPr>
        <w:t>headquarters</w:t>
      </w:r>
    </w:p>
    <w:p w14:paraId="65D0E0BA" w14:textId="77777777" w:rsidR="006554E3" w:rsidRPr="006554E3" w:rsidRDefault="006554E3" w:rsidP="000B5DB0">
      <w:pPr>
        <w:rPr>
          <w:lang w:eastAsia="en-AU"/>
        </w:rPr>
      </w:pPr>
      <w:r w:rsidRPr="006554E3">
        <w:rPr>
          <w:lang w:eastAsia="en-AU"/>
        </w:rPr>
        <w:lastRenderedPageBreak/>
        <w:t>home in on (proceed towards)</w:t>
      </w:r>
    </w:p>
    <w:p w14:paraId="194A3450" w14:textId="77777777" w:rsidR="006554E3" w:rsidRPr="006554E3" w:rsidRDefault="006554E3" w:rsidP="000B5DB0">
      <w:pPr>
        <w:rPr>
          <w:lang w:eastAsia="en-AU"/>
        </w:rPr>
      </w:pPr>
      <w:r w:rsidRPr="006554E3">
        <w:rPr>
          <w:lang w:eastAsia="en-AU"/>
        </w:rPr>
        <w:t>hone (sharpen)</w:t>
      </w:r>
    </w:p>
    <w:p w14:paraId="4EC59463" w14:textId="77777777" w:rsidR="006554E3" w:rsidRPr="006554E3" w:rsidRDefault="006554E3" w:rsidP="000B5DB0">
      <w:pPr>
        <w:rPr>
          <w:lang w:eastAsia="en-AU"/>
        </w:rPr>
      </w:pPr>
      <w:r w:rsidRPr="006554E3">
        <w:rPr>
          <w:lang w:eastAsia="en-AU"/>
        </w:rPr>
        <w:t>honour/honourable</w:t>
      </w:r>
    </w:p>
    <w:p w14:paraId="0CDA8411" w14:textId="77777777" w:rsidR="006554E3" w:rsidRPr="006554E3" w:rsidRDefault="006554E3" w:rsidP="000B5DB0">
      <w:pPr>
        <w:pStyle w:val="Heading3"/>
      </w:pPr>
      <w:r w:rsidRPr="006554E3">
        <w:t>I</w:t>
      </w:r>
    </w:p>
    <w:p w14:paraId="36093B72" w14:textId="77777777" w:rsidR="006554E3" w:rsidRPr="006554E3" w:rsidRDefault="006554E3" w:rsidP="000B5DB0">
      <w:pPr>
        <w:rPr>
          <w:lang w:eastAsia="en-AU"/>
        </w:rPr>
      </w:pPr>
      <w:r w:rsidRPr="006554E3">
        <w:rPr>
          <w:lang w:eastAsia="en-AU"/>
        </w:rPr>
        <w:t>illegible</w:t>
      </w:r>
    </w:p>
    <w:p w14:paraId="1B3A51E4" w14:textId="77777777" w:rsidR="006554E3" w:rsidRPr="006554E3" w:rsidRDefault="006554E3" w:rsidP="000B5DB0">
      <w:pPr>
        <w:rPr>
          <w:lang w:eastAsia="en-AU"/>
        </w:rPr>
      </w:pPr>
      <w:r w:rsidRPr="006554E3">
        <w:rPr>
          <w:lang w:eastAsia="en-AU"/>
        </w:rPr>
        <w:t>illicit</w:t>
      </w:r>
    </w:p>
    <w:p w14:paraId="27646AA0" w14:textId="77777777" w:rsidR="006554E3" w:rsidRPr="006554E3" w:rsidRDefault="006554E3" w:rsidP="000B5DB0">
      <w:pPr>
        <w:rPr>
          <w:lang w:eastAsia="en-AU"/>
        </w:rPr>
      </w:pPr>
      <w:r w:rsidRPr="006554E3">
        <w:rPr>
          <w:lang w:eastAsia="en-AU"/>
        </w:rPr>
        <w:t>inadmissible</w:t>
      </w:r>
    </w:p>
    <w:p w14:paraId="525B4AF3" w14:textId="77777777" w:rsidR="006554E3" w:rsidRPr="006554E3" w:rsidRDefault="006554E3" w:rsidP="000B5DB0">
      <w:pPr>
        <w:rPr>
          <w:lang w:eastAsia="en-AU"/>
        </w:rPr>
      </w:pPr>
      <w:r w:rsidRPr="006554E3">
        <w:rPr>
          <w:lang w:eastAsia="en-AU"/>
        </w:rPr>
        <w:t>index/indexes (table of contents)</w:t>
      </w:r>
    </w:p>
    <w:p w14:paraId="1357296B" w14:textId="77777777" w:rsidR="006554E3" w:rsidRPr="006554E3" w:rsidRDefault="006554E3" w:rsidP="000B5DB0">
      <w:pPr>
        <w:rPr>
          <w:lang w:eastAsia="en-AU"/>
        </w:rPr>
      </w:pPr>
      <w:r w:rsidRPr="006554E3">
        <w:rPr>
          <w:lang w:eastAsia="en-AU"/>
        </w:rPr>
        <w:t>indices (maths)</w:t>
      </w:r>
    </w:p>
    <w:p w14:paraId="11DC98E2" w14:textId="77777777" w:rsidR="006554E3" w:rsidRPr="006554E3" w:rsidRDefault="006554E3" w:rsidP="000B5DB0">
      <w:pPr>
        <w:rPr>
          <w:lang w:eastAsia="en-AU"/>
        </w:rPr>
      </w:pPr>
      <w:r w:rsidRPr="006554E3">
        <w:rPr>
          <w:lang w:eastAsia="en-AU"/>
        </w:rPr>
        <w:t>Indigenous Australian</w:t>
      </w:r>
    </w:p>
    <w:p w14:paraId="56E1D39E" w14:textId="77777777" w:rsidR="006554E3" w:rsidRPr="006554E3" w:rsidRDefault="006554E3" w:rsidP="000B5DB0">
      <w:pPr>
        <w:rPr>
          <w:lang w:eastAsia="en-AU"/>
        </w:rPr>
      </w:pPr>
      <w:r w:rsidRPr="006554E3">
        <w:rPr>
          <w:lang w:eastAsia="en-AU"/>
        </w:rPr>
        <w:t>infra-red</w:t>
      </w:r>
    </w:p>
    <w:p w14:paraId="3080331C" w14:textId="77777777" w:rsidR="006554E3" w:rsidRPr="006554E3" w:rsidRDefault="006554E3" w:rsidP="000B5DB0">
      <w:pPr>
        <w:rPr>
          <w:lang w:eastAsia="en-AU"/>
        </w:rPr>
      </w:pPr>
      <w:r w:rsidRPr="006554E3">
        <w:rPr>
          <w:lang w:eastAsia="en-AU"/>
        </w:rPr>
        <w:t>in-house</w:t>
      </w:r>
    </w:p>
    <w:p w14:paraId="4135836D" w14:textId="77777777" w:rsidR="006554E3" w:rsidRPr="006554E3" w:rsidRDefault="006554E3" w:rsidP="000B5DB0">
      <w:pPr>
        <w:rPr>
          <w:lang w:eastAsia="en-AU"/>
        </w:rPr>
      </w:pPr>
      <w:r w:rsidRPr="006554E3">
        <w:rPr>
          <w:lang w:eastAsia="en-AU"/>
        </w:rPr>
        <w:t>inquire (not enquire)</w:t>
      </w:r>
    </w:p>
    <w:p w14:paraId="3CFFC6A9" w14:textId="77777777" w:rsidR="006554E3" w:rsidRPr="006554E3" w:rsidRDefault="006554E3" w:rsidP="000B5DB0">
      <w:pPr>
        <w:rPr>
          <w:lang w:eastAsia="en-AU"/>
        </w:rPr>
      </w:pPr>
      <w:r w:rsidRPr="006554E3">
        <w:rPr>
          <w:lang w:eastAsia="en-AU"/>
        </w:rPr>
        <w:t>install/instalment</w:t>
      </w:r>
    </w:p>
    <w:p w14:paraId="3B7527F9" w14:textId="77777777" w:rsidR="006554E3" w:rsidRPr="006554E3" w:rsidRDefault="006554E3" w:rsidP="000B5DB0">
      <w:pPr>
        <w:rPr>
          <w:lang w:eastAsia="en-AU"/>
        </w:rPr>
      </w:pPr>
      <w:r w:rsidRPr="006554E3">
        <w:rPr>
          <w:lang w:eastAsia="en-AU"/>
        </w:rPr>
        <w:t>instil/instilled</w:t>
      </w:r>
    </w:p>
    <w:p w14:paraId="188B487C" w14:textId="77777777" w:rsidR="006554E3" w:rsidRPr="006554E3" w:rsidRDefault="006554E3" w:rsidP="000B5DB0">
      <w:pPr>
        <w:rPr>
          <w:lang w:eastAsia="en-AU"/>
        </w:rPr>
      </w:pPr>
      <w:r w:rsidRPr="006554E3">
        <w:rPr>
          <w:lang w:eastAsia="en-AU"/>
        </w:rPr>
        <w:t>interest-free</w:t>
      </w:r>
    </w:p>
    <w:p w14:paraId="32688C66" w14:textId="77777777" w:rsidR="006554E3" w:rsidRPr="006554E3" w:rsidRDefault="006554E3" w:rsidP="000B5DB0">
      <w:pPr>
        <w:rPr>
          <w:lang w:eastAsia="en-AU"/>
        </w:rPr>
      </w:pPr>
      <w:r w:rsidRPr="006554E3">
        <w:rPr>
          <w:lang w:eastAsia="en-AU"/>
        </w:rPr>
        <w:t>internet</w:t>
      </w:r>
    </w:p>
    <w:p w14:paraId="6FDEE63D" w14:textId="77777777" w:rsidR="006554E3" w:rsidRPr="006554E3" w:rsidRDefault="006554E3" w:rsidP="000B5DB0">
      <w:pPr>
        <w:rPr>
          <w:lang w:eastAsia="en-AU"/>
        </w:rPr>
      </w:pPr>
      <w:r w:rsidRPr="006554E3">
        <w:rPr>
          <w:lang w:eastAsia="en-AU"/>
        </w:rPr>
        <w:t>interstate</w:t>
      </w:r>
    </w:p>
    <w:p w14:paraId="5533B369" w14:textId="77777777" w:rsidR="006554E3" w:rsidRPr="006554E3" w:rsidRDefault="006554E3" w:rsidP="000B5DB0">
      <w:pPr>
        <w:rPr>
          <w:lang w:eastAsia="en-AU"/>
        </w:rPr>
      </w:pPr>
      <w:r w:rsidRPr="006554E3">
        <w:rPr>
          <w:lang w:eastAsia="en-AU"/>
        </w:rPr>
        <w:t>intestate</w:t>
      </w:r>
    </w:p>
    <w:p w14:paraId="3B76A9B9" w14:textId="77777777" w:rsidR="006554E3" w:rsidRPr="006554E3" w:rsidRDefault="006554E3" w:rsidP="000B5DB0">
      <w:pPr>
        <w:rPr>
          <w:lang w:eastAsia="en-AU"/>
        </w:rPr>
      </w:pPr>
      <w:r w:rsidRPr="006554E3">
        <w:rPr>
          <w:lang w:eastAsia="en-AU"/>
        </w:rPr>
        <w:t>into</w:t>
      </w:r>
    </w:p>
    <w:p w14:paraId="5259EB3C" w14:textId="77777777" w:rsidR="006554E3" w:rsidRPr="006554E3" w:rsidRDefault="006554E3" w:rsidP="000B5DB0">
      <w:pPr>
        <w:rPr>
          <w:lang w:eastAsia="en-AU"/>
        </w:rPr>
      </w:pPr>
      <w:r w:rsidRPr="006554E3">
        <w:rPr>
          <w:lang w:eastAsia="en-AU"/>
        </w:rPr>
        <w:t>intranet</w:t>
      </w:r>
    </w:p>
    <w:p w14:paraId="5EA22C25" w14:textId="77777777" w:rsidR="006554E3" w:rsidRPr="006554E3" w:rsidRDefault="006554E3" w:rsidP="000B5DB0">
      <w:pPr>
        <w:rPr>
          <w:lang w:eastAsia="en-AU"/>
        </w:rPr>
      </w:pPr>
      <w:r w:rsidRPr="006554E3">
        <w:rPr>
          <w:lang w:eastAsia="en-AU"/>
        </w:rPr>
        <w:t>intrastate</w:t>
      </w:r>
    </w:p>
    <w:p w14:paraId="0E846EFF" w14:textId="77777777" w:rsidR="006554E3" w:rsidRPr="006554E3" w:rsidRDefault="006554E3" w:rsidP="000B5DB0">
      <w:pPr>
        <w:rPr>
          <w:lang w:eastAsia="en-AU"/>
        </w:rPr>
      </w:pPr>
      <w:r w:rsidRPr="006554E3">
        <w:rPr>
          <w:lang w:eastAsia="en-AU"/>
        </w:rPr>
        <w:t>invaluable (priceless)</w:t>
      </w:r>
    </w:p>
    <w:p w14:paraId="09A2E12A" w14:textId="77777777" w:rsidR="006554E3" w:rsidRPr="006554E3" w:rsidRDefault="006554E3" w:rsidP="000B5DB0">
      <w:pPr>
        <w:rPr>
          <w:lang w:eastAsia="en-AU"/>
        </w:rPr>
      </w:pPr>
      <w:r w:rsidRPr="006554E3">
        <w:rPr>
          <w:lang w:eastAsia="en-AU"/>
        </w:rPr>
        <w:t>investor</w:t>
      </w:r>
    </w:p>
    <w:p w14:paraId="48A4C865" w14:textId="77777777" w:rsidR="006554E3" w:rsidRPr="006554E3" w:rsidRDefault="006554E3" w:rsidP="000B5DB0">
      <w:pPr>
        <w:pStyle w:val="Heading3"/>
      </w:pPr>
      <w:r w:rsidRPr="006554E3">
        <w:t>J</w:t>
      </w:r>
    </w:p>
    <w:p w14:paraId="74A8B71C" w14:textId="77777777" w:rsidR="006554E3" w:rsidRPr="006554E3" w:rsidRDefault="006554E3" w:rsidP="000B5DB0">
      <w:pPr>
        <w:rPr>
          <w:lang w:eastAsia="en-AU"/>
        </w:rPr>
      </w:pPr>
      <w:r w:rsidRPr="006554E3">
        <w:rPr>
          <w:lang w:eastAsia="en-AU"/>
        </w:rPr>
        <w:t>jail (not gaol)</w:t>
      </w:r>
    </w:p>
    <w:p w14:paraId="0785A702" w14:textId="77777777" w:rsidR="006554E3" w:rsidRPr="006554E3" w:rsidRDefault="006554E3" w:rsidP="000B5DB0">
      <w:pPr>
        <w:rPr>
          <w:lang w:eastAsia="en-AU"/>
        </w:rPr>
      </w:pPr>
      <w:r w:rsidRPr="006554E3">
        <w:rPr>
          <w:lang w:eastAsia="en-AU"/>
        </w:rPr>
        <w:t>judgment (verdict)</w:t>
      </w:r>
    </w:p>
    <w:p w14:paraId="2D64B8B1" w14:textId="77777777" w:rsidR="006554E3" w:rsidRPr="006554E3" w:rsidRDefault="006554E3" w:rsidP="000B5DB0">
      <w:pPr>
        <w:pStyle w:val="Heading3"/>
      </w:pPr>
      <w:bookmarkStart w:id="67" w:name="k"/>
      <w:bookmarkEnd w:id="67"/>
      <w:r w:rsidRPr="006554E3">
        <w:t>K</w:t>
      </w:r>
    </w:p>
    <w:p w14:paraId="0C0E244A" w14:textId="77777777" w:rsidR="006554E3" w:rsidRPr="006554E3" w:rsidRDefault="006554E3" w:rsidP="000B5DB0">
      <w:pPr>
        <w:rPr>
          <w:lang w:eastAsia="en-AU"/>
        </w:rPr>
      </w:pPr>
      <w:r w:rsidRPr="006554E3">
        <w:rPr>
          <w:lang w:eastAsia="en-AU"/>
        </w:rPr>
        <w:t>kilogram</w:t>
      </w:r>
    </w:p>
    <w:p w14:paraId="1592D106" w14:textId="77777777" w:rsidR="006554E3" w:rsidRPr="006554E3" w:rsidRDefault="006554E3" w:rsidP="000B5DB0">
      <w:pPr>
        <w:rPr>
          <w:lang w:eastAsia="en-AU"/>
        </w:rPr>
      </w:pPr>
      <w:r w:rsidRPr="006554E3">
        <w:rPr>
          <w:lang w:eastAsia="en-AU"/>
        </w:rPr>
        <w:t>kilometre</w:t>
      </w:r>
    </w:p>
    <w:p w14:paraId="3C69981D" w14:textId="77777777" w:rsidR="006554E3" w:rsidRPr="006554E3" w:rsidRDefault="006554E3" w:rsidP="000B5DB0">
      <w:pPr>
        <w:pStyle w:val="Heading3"/>
      </w:pPr>
      <w:r w:rsidRPr="006554E3">
        <w:lastRenderedPageBreak/>
        <w:t>L</w:t>
      </w:r>
    </w:p>
    <w:p w14:paraId="39FD6E92" w14:textId="77777777" w:rsidR="006554E3" w:rsidRPr="006554E3" w:rsidRDefault="006554E3" w:rsidP="000B5DB0">
      <w:pPr>
        <w:rPr>
          <w:lang w:eastAsia="en-AU"/>
        </w:rPr>
      </w:pPr>
      <w:r w:rsidRPr="006554E3">
        <w:rPr>
          <w:lang w:eastAsia="en-AU"/>
        </w:rPr>
        <w:t>label/labelled</w:t>
      </w:r>
    </w:p>
    <w:p w14:paraId="4A87AF4E" w14:textId="77777777" w:rsidR="006554E3" w:rsidRPr="006554E3" w:rsidRDefault="006554E3" w:rsidP="000B5DB0">
      <w:pPr>
        <w:rPr>
          <w:lang w:eastAsia="en-AU"/>
        </w:rPr>
      </w:pPr>
      <w:r w:rsidRPr="006554E3">
        <w:rPr>
          <w:lang w:eastAsia="en-AU"/>
        </w:rPr>
        <w:t>labour (except for political party = Labor)</w:t>
      </w:r>
    </w:p>
    <w:p w14:paraId="525D1C20" w14:textId="77777777" w:rsidR="006554E3" w:rsidRPr="006554E3" w:rsidRDefault="006554E3" w:rsidP="000B5DB0">
      <w:pPr>
        <w:rPr>
          <w:lang w:eastAsia="en-AU"/>
        </w:rPr>
      </w:pPr>
      <w:r w:rsidRPr="006554E3">
        <w:rPr>
          <w:lang w:eastAsia="en-AU"/>
        </w:rPr>
        <w:t>La Trobe Street</w:t>
      </w:r>
    </w:p>
    <w:p w14:paraId="590CDAD4" w14:textId="77777777" w:rsidR="006554E3" w:rsidRPr="006554E3" w:rsidRDefault="006554E3" w:rsidP="000B5DB0">
      <w:pPr>
        <w:rPr>
          <w:lang w:eastAsia="en-AU"/>
        </w:rPr>
      </w:pPr>
      <w:r w:rsidRPr="006554E3">
        <w:rPr>
          <w:lang w:eastAsia="en-AU"/>
        </w:rPr>
        <w:t>La Trobe University</w:t>
      </w:r>
    </w:p>
    <w:p w14:paraId="5D33E3BC" w14:textId="77777777" w:rsidR="006554E3" w:rsidRPr="006554E3" w:rsidRDefault="006554E3" w:rsidP="000B5DB0">
      <w:pPr>
        <w:rPr>
          <w:lang w:eastAsia="en-AU"/>
        </w:rPr>
      </w:pPr>
      <w:r w:rsidRPr="006554E3">
        <w:rPr>
          <w:lang w:eastAsia="en-AU"/>
        </w:rPr>
        <w:t>layby</w:t>
      </w:r>
    </w:p>
    <w:p w14:paraId="2AB492A4" w14:textId="77777777" w:rsidR="006554E3" w:rsidRPr="006554E3" w:rsidRDefault="006554E3" w:rsidP="000B5DB0">
      <w:pPr>
        <w:rPr>
          <w:lang w:eastAsia="en-AU"/>
        </w:rPr>
      </w:pPr>
      <w:r w:rsidRPr="006554E3">
        <w:rPr>
          <w:lang w:eastAsia="en-AU"/>
        </w:rPr>
        <w:t>liaise/liaison</w:t>
      </w:r>
    </w:p>
    <w:p w14:paraId="6C6A7445" w14:textId="77777777" w:rsidR="006554E3" w:rsidRPr="006554E3" w:rsidRDefault="006554E3" w:rsidP="000B5DB0">
      <w:pPr>
        <w:rPr>
          <w:lang w:eastAsia="en-AU"/>
        </w:rPr>
      </w:pPr>
      <w:r w:rsidRPr="006554E3">
        <w:rPr>
          <w:lang w:eastAsia="en-AU"/>
        </w:rPr>
        <w:t>licence (noun)</w:t>
      </w:r>
    </w:p>
    <w:p w14:paraId="4AFB5AF9" w14:textId="77777777" w:rsidR="006554E3" w:rsidRPr="006554E3" w:rsidRDefault="006554E3" w:rsidP="000B5DB0">
      <w:pPr>
        <w:rPr>
          <w:lang w:eastAsia="en-AU"/>
        </w:rPr>
      </w:pPr>
      <w:r w:rsidRPr="006554E3">
        <w:rPr>
          <w:lang w:eastAsia="en-AU"/>
        </w:rPr>
        <w:t>license (verb)</w:t>
      </w:r>
    </w:p>
    <w:p w14:paraId="27DDEF7B" w14:textId="77777777" w:rsidR="006554E3" w:rsidRPr="006554E3" w:rsidRDefault="006554E3" w:rsidP="000B5DB0">
      <w:pPr>
        <w:rPr>
          <w:lang w:eastAsia="en-AU"/>
        </w:rPr>
      </w:pPr>
      <w:r w:rsidRPr="006554E3">
        <w:rPr>
          <w:lang w:eastAsia="en-AU"/>
        </w:rPr>
        <w:t>licensed</w:t>
      </w:r>
    </w:p>
    <w:p w14:paraId="0839002D" w14:textId="77777777" w:rsidR="006554E3" w:rsidRPr="006554E3" w:rsidRDefault="006554E3" w:rsidP="000B5DB0">
      <w:pPr>
        <w:rPr>
          <w:lang w:eastAsia="en-AU"/>
        </w:rPr>
      </w:pPr>
      <w:r w:rsidRPr="006554E3">
        <w:rPr>
          <w:lang w:eastAsia="en-AU"/>
        </w:rPr>
        <w:t>licensee (noun)</w:t>
      </w:r>
    </w:p>
    <w:p w14:paraId="0DC8848F" w14:textId="77777777" w:rsidR="006554E3" w:rsidRPr="006554E3" w:rsidRDefault="006554E3" w:rsidP="000B5DB0">
      <w:pPr>
        <w:rPr>
          <w:lang w:eastAsia="en-AU"/>
        </w:rPr>
      </w:pPr>
      <w:r w:rsidRPr="006554E3">
        <w:rPr>
          <w:lang w:eastAsia="en-AU"/>
        </w:rPr>
        <w:t>lifecycle</w:t>
      </w:r>
    </w:p>
    <w:p w14:paraId="60921CFE" w14:textId="77777777" w:rsidR="006554E3" w:rsidRPr="006554E3" w:rsidRDefault="006554E3" w:rsidP="000B5DB0">
      <w:pPr>
        <w:rPr>
          <w:lang w:eastAsia="en-AU"/>
        </w:rPr>
      </w:pPr>
      <w:r w:rsidRPr="006554E3">
        <w:rPr>
          <w:lang w:eastAsia="en-AU"/>
        </w:rPr>
        <w:t>literally (exactly to the letter, in actual fact)</w:t>
      </w:r>
    </w:p>
    <w:p w14:paraId="606F1B35" w14:textId="77777777" w:rsidR="006554E3" w:rsidRPr="006554E3" w:rsidRDefault="006554E3" w:rsidP="000B5DB0">
      <w:pPr>
        <w:rPr>
          <w:lang w:eastAsia="en-AU"/>
        </w:rPr>
      </w:pPr>
      <w:r w:rsidRPr="006554E3">
        <w:rPr>
          <w:lang w:eastAsia="en-AU"/>
        </w:rPr>
        <w:t>lodgement</w:t>
      </w:r>
    </w:p>
    <w:p w14:paraId="21739F6A" w14:textId="77777777" w:rsidR="006554E3" w:rsidRPr="006554E3" w:rsidRDefault="006554E3" w:rsidP="000B5DB0">
      <w:pPr>
        <w:rPr>
          <w:lang w:eastAsia="en-AU"/>
        </w:rPr>
      </w:pPr>
      <w:r w:rsidRPr="006554E3">
        <w:rPr>
          <w:lang w:eastAsia="en-AU"/>
        </w:rPr>
        <w:t>long-term</w:t>
      </w:r>
    </w:p>
    <w:p w14:paraId="6BB77335" w14:textId="77777777" w:rsidR="006554E3" w:rsidRPr="006554E3" w:rsidRDefault="006554E3" w:rsidP="000B5DB0">
      <w:pPr>
        <w:rPr>
          <w:lang w:eastAsia="en-AU"/>
        </w:rPr>
      </w:pPr>
      <w:r w:rsidRPr="006554E3">
        <w:rPr>
          <w:lang w:eastAsia="en-AU"/>
        </w:rPr>
        <w:t>longstanding</w:t>
      </w:r>
    </w:p>
    <w:p w14:paraId="77CB9FF4" w14:textId="77777777" w:rsidR="006554E3" w:rsidRPr="006554E3" w:rsidRDefault="006554E3" w:rsidP="000B5DB0">
      <w:pPr>
        <w:rPr>
          <w:lang w:eastAsia="en-AU"/>
        </w:rPr>
      </w:pPr>
      <w:r w:rsidRPr="006554E3">
        <w:rPr>
          <w:lang w:eastAsia="en-AU"/>
        </w:rPr>
        <w:t>low-income</w:t>
      </w:r>
    </w:p>
    <w:p w14:paraId="59C43C77" w14:textId="77777777" w:rsidR="006554E3" w:rsidRPr="006554E3" w:rsidRDefault="006554E3" w:rsidP="000B5DB0">
      <w:pPr>
        <w:pStyle w:val="Heading3"/>
      </w:pPr>
      <w:r w:rsidRPr="006554E3">
        <w:t>M</w:t>
      </w:r>
    </w:p>
    <w:p w14:paraId="58507F90" w14:textId="77777777" w:rsidR="006554E3" w:rsidRPr="006554E3" w:rsidRDefault="006554E3" w:rsidP="000B5DB0">
      <w:pPr>
        <w:rPr>
          <w:lang w:eastAsia="en-AU"/>
        </w:rPr>
      </w:pPr>
      <w:r w:rsidRPr="006554E3">
        <w:rPr>
          <w:lang w:eastAsia="en-AU"/>
        </w:rPr>
        <w:t>managing</w:t>
      </w:r>
    </w:p>
    <w:p w14:paraId="233AAB74" w14:textId="77777777" w:rsidR="006554E3" w:rsidRPr="006554E3" w:rsidRDefault="006554E3" w:rsidP="000B5DB0">
      <w:pPr>
        <w:rPr>
          <w:lang w:eastAsia="en-AU"/>
        </w:rPr>
      </w:pPr>
      <w:r w:rsidRPr="006554E3">
        <w:rPr>
          <w:lang w:eastAsia="en-AU"/>
        </w:rPr>
        <w:t>manoeuvre</w:t>
      </w:r>
    </w:p>
    <w:p w14:paraId="1CD04973" w14:textId="77777777" w:rsidR="006554E3" w:rsidRPr="006554E3" w:rsidRDefault="006554E3" w:rsidP="000B5DB0">
      <w:pPr>
        <w:rPr>
          <w:lang w:eastAsia="en-AU"/>
        </w:rPr>
      </w:pPr>
      <w:r w:rsidRPr="006554E3">
        <w:rPr>
          <w:lang w:eastAsia="en-AU"/>
        </w:rPr>
        <w:t>matrix/matrices</w:t>
      </w:r>
    </w:p>
    <w:p w14:paraId="7D9E7F1D" w14:textId="77777777" w:rsidR="006554E3" w:rsidRPr="006554E3" w:rsidRDefault="006554E3" w:rsidP="000B5DB0">
      <w:pPr>
        <w:rPr>
          <w:lang w:eastAsia="en-AU"/>
        </w:rPr>
      </w:pPr>
      <w:r w:rsidRPr="006554E3">
        <w:rPr>
          <w:lang w:eastAsia="en-AU"/>
        </w:rPr>
        <w:t>meagre</w:t>
      </w:r>
    </w:p>
    <w:p w14:paraId="447F8088" w14:textId="77777777" w:rsidR="006554E3" w:rsidRPr="006554E3" w:rsidRDefault="006554E3" w:rsidP="000B5DB0">
      <w:pPr>
        <w:rPr>
          <w:lang w:eastAsia="en-AU"/>
        </w:rPr>
      </w:pPr>
      <w:r w:rsidRPr="006554E3">
        <w:rPr>
          <w:lang w:eastAsia="en-AU"/>
        </w:rPr>
        <w:t>medium/media</w:t>
      </w:r>
    </w:p>
    <w:p w14:paraId="6A72CB21" w14:textId="77777777" w:rsidR="006554E3" w:rsidRPr="006554E3" w:rsidRDefault="006554E3" w:rsidP="000B5DB0">
      <w:pPr>
        <w:rPr>
          <w:lang w:eastAsia="en-AU"/>
        </w:rPr>
      </w:pPr>
      <w:r w:rsidRPr="006554E3">
        <w:rPr>
          <w:lang w:eastAsia="en-AU"/>
        </w:rPr>
        <w:t>memorandum/memoranda</w:t>
      </w:r>
    </w:p>
    <w:p w14:paraId="50E79624" w14:textId="77777777" w:rsidR="006554E3" w:rsidRPr="006554E3" w:rsidRDefault="006554E3" w:rsidP="000B5DB0">
      <w:pPr>
        <w:rPr>
          <w:lang w:eastAsia="en-AU"/>
        </w:rPr>
      </w:pPr>
      <w:r w:rsidRPr="006554E3">
        <w:rPr>
          <w:lang w:eastAsia="en-AU"/>
        </w:rPr>
        <w:t>meter (measuring device)</w:t>
      </w:r>
    </w:p>
    <w:p w14:paraId="5F77C528" w14:textId="77777777" w:rsidR="006554E3" w:rsidRPr="006554E3" w:rsidRDefault="006554E3" w:rsidP="000B5DB0">
      <w:pPr>
        <w:rPr>
          <w:lang w:eastAsia="en-AU"/>
        </w:rPr>
      </w:pPr>
      <w:r w:rsidRPr="006554E3">
        <w:rPr>
          <w:lang w:eastAsia="en-AU"/>
        </w:rPr>
        <w:t>metre (length)</w:t>
      </w:r>
    </w:p>
    <w:p w14:paraId="10D386D2" w14:textId="77777777" w:rsidR="006554E3" w:rsidRPr="006554E3" w:rsidRDefault="006554E3" w:rsidP="000B5DB0">
      <w:pPr>
        <w:rPr>
          <w:lang w:eastAsia="en-AU"/>
        </w:rPr>
      </w:pPr>
      <w:r w:rsidRPr="006554E3">
        <w:rPr>
          <w:lang w:eastAsia="en-AU"/>
        </w:rPr>
        <w:t>mid-year</w:t>
      </w:r>
    </w:p>
    <w:p w14:paraId="1DE7E05C" w14:textId="77777777" w:rsidR="006554E3" w:rsidRPr="006554E3" w:rsidRDefault="006554E3" w:rsidP="000B5DB0">
      <w:pPr>
        <w:rPr>
          <w:lang w:eastAsia="en-AU"/>
        </w:rPr>
      </w:pPr>
      <w:r w:rsidRPr="006554E3">
        <w:rPr>
          <w:lang w:eastAsia="en-AU"/>
        </w:rPr>
        <w:t>mileage</w:t>
      </w:r>
    </w:p>
    <w:p w14:paraId="6396FA7E" w14:textId="77777777" w:rsidR="006554E3" w:rsidRPr="006554E3" w:rsidRDefault="006554E3" w:rsidP="000B5DB0">
      <w:pPr>
        <w:rPr>
          <w:lang w:eastAsia="en-AU"/>
        </w:rPr>
      </w:pPr>
      <w:r w:rsidRPr="006554E3">
        <w:rPr>
          <w:lang w:eastAsia="en-AU"/>
        </w:rPr>
        <w:t>minimise</w:t>
      </w:r>
    </w:p>
    <w:p w14:paraId="3214A225" w14:textId="77777777" w:rsidR="006554E3" w:rsidRPr="006554E3" w:rsidRDefault="006554E3" w:rsidP="000B5DB0">
      <w:pPr>
        <w:rPr>
          <w:lang w:eastAsia="en-AU"/>
        </w:rPr>
      </w:pPr>
      <w:r w:rsidRPr="006554E3">
        <w:rPr>
          <w:lang w:eastAsia="en-AU"/>
        </w:rPr>
        <w:t>moral (right, virtuous)</w:t>
      </w:r>
    </w:p>
    <w:p w14:paraId="5C9D2E45" w14:textId="77777777" w:rsidR="006554E3" w:rsidRPr="006554E3" w:rsidRDefault="006554E3" w:rsidP="000B5DB0">
      <w:pPr>
        <w:rPr>
          <w:lang w:eastAsia="en-AU"/>
        </w:rPr>
      </w:pPr>
      <w:r w:rsidRPr="006554E3">
        <w:rPr>
          <w:lang w:eastAsia="en-AU"/>
        </w:rPr>
        <w:t>morale (mental state)</w:t>
      </w:r>
    </w:p>
    <w:p w14:paraId="1504FC30" w14:textId="77777777" w:rsidR="006554E3" w:rsidRPr="006554E3" w:rsidRDefault="006554E3" w:rsidP="000B5DB0">
      <w:pPr>
        <w:rPr>
          <w:lang w:eastAsia="en-AU"/>
        </w:rPr>
      </w:pPr>
      <w:r w:rsidRPr="006554E3">
        <w:rPr>
          <w:lang w:eastAsia="en-AU"/>
        </w:rPr>
        <w:t>multimedia</w:t>
      </w:r>
    </w:p>
    <w:p w14:paraId="7B4B7F39" w14:textId="77777777" w:rsidR="006554E3" w:rsidRPr="006554E3" w:rsidRDefault="006554E3" w:rsidP="000B5DB0">
      <w:pPr>
        <w:rPr>
          <w:lang w:eastAsia="en-AU"/>
        </w:rPr>
      </w:pPr>
      <w:r w:rsidRPr="006554E3">
        <w:rPr>
          <w:lang w:eastAsia="en-AU"/>
        </w:rPr>
        <w:t>Magistrates’ Court of Victoria</w:t>
      </w:r>
    </w:p>
    <w:p w14:paraId="1A5C99FB" w14:textId="77777777" w:rsidR="006554E3" w:rsidRPr="006554E3" w:rsidRDefault="006554E3" w:rsidP="000B5DB0">
      <w:pPr>
        <w:pStyle w:val="Heading3"/>
      </w:pPr>
      <w:r w:rsidRPr="006554E3">
        <w:lastRenderedPageBreak/>
        <w:t>N</w:t>
      </w:r>
    </w:p>
    <w:p w14:paraId="6D8BF7CA" w14:textId="77777777" w:rsidR="006554E3" w:rsidRPr="006554E3" w:rsidRDefault="006554E3" w:rsidP="000B5DB0">
      <w:pPr>
        <w:rPr>
          <w:lang w:eastAsia="en-AU"/>
        </w:rPr>
      </w:pPr>
      <w:r w:rsidRPr="006554E3">
        <w:rPr>
          <w:lang w:eastAsia="en-AU"/>
        </w:rPr>
        <w:t>National Legal Aid</w:t>
      </w:r>
    </w:p>
    <w:p w14:paraId="2DADF6C5" w14:textId="77777777" w:rsidR="006554E3" w:rsidRPr="006554E3" w:rsidRDefault="006554E3" w:rsidP="000B5DB0">
      <w:pPr>
        <w:rPr>
          <w:lang w:eastAsia="en-AU"/>
        </w:rPr>
      </w:pPr>
      <w:r w:rsidRPr="006554E3">
        <w:rPr>
          <w:lang w:eastAsia="en-AU"/>
        </w:rPr>
        <w:t>national legal aid commissions</w:t>
      </w:r>
    </w:p>
    <w:p w14:paraId="05E0BD1C" w14:textId="77777777" w:rsidR="006554E3" w:rsidRPr="006554E3" w:rsidRDefault="006554E3" w:rsidP="000B5DB0">
      <w:pPr>
        <w:rPr>
          <w:lang w:eastAsia="en-AU"/>
        </w:rPr>
      </w:pPr>
      <w:r w:rsidRPr="006554E3">
        <w:rPr>
          <w:lang w:eastAsia="en-AU"/>
        </w:rPr>
        <w:t>nationwide</w:t>
      </w:r>
    </w:p>
    <w:p w14:paraId="19C390F9" w14:textId="77777777" w:rsidR="006554E3" w:rsidRPr="006554E3" w:rsidRDefault="006554E3" w:rsidP="000B5DB0">
      <w:pPr>
        <w:rPr>
          <w:lang w:eastAsia="en-AU"/>
        </w:rPr>
      </w:pPr>
      <w:r w:rsidRPr="006554E3">
        <w:rPr>
          <w:lang w:eastAsia="en-AU"/>
        </w:rPr>
        <w:t>net (not nett)</w:t>
      </w:r>
    </w:p>
    <w:p w14:paraId="7E9D63F7" w14:textId="77777777" w:rsidR="006554E3" w:rsidRPr="006554E3" w:rsidRDefault="006554E3" w:rsidP="000B5DB0">
      <w:pPr>
        <w:rPr>
          <w:lang w:eastAsia="en-AU"/>
        </w:rPr>
      </w:pPr>
      <w:r w:rsidRPr="006554E3">
        <w:rPr>
          <w:lang w:eastAsia="en-AU"/>
        </w:rPr>
        <w:t>next of kin</w:t>
      </w:r>
    </w:p>
    <w:p w14:paraId="7710EDD1" w14:textId="77777777" w:rsidR="006554E3" w:rsidRPr="006554E3" w:rsidRDefault="006554E3" w:rsidP="000B5DB0">
      <w:pPr>
        <w:rPr>
          <w:lang w:eastAsia="en-AU"/>
        </w:rPr>
      </w:pPr>
      <w:r w:rsidRPr="006554E3">
        <w:rPr>
          <w:lang w:eastAsia="en-AU"/>
        </w:rPr>
        <w:t>nominee (the candidate)</w:t>
      </w:r>
    </w:p>
    <w:p w14:paraId="5F806B20" w14:textId="77777777" w:rsidR="006554E3" w:rsidRPr="006554E3" w:rsidRDefault="006554E3" w:rsidP="000B5DB0">
      <w:pPr>
        <w:rPr>
          <w:lang w:eastAsia="en-AU"/>
        </w:rPr>
      </w:pPr>
      <w:r w:rsidRPr="006554E3">
        <w:rPr>
          <w:lang w:eastAsia="en-AU"/>
        </w:rPr>
        <w:t>nominator (person who nominates)</w:t>
      </w:r>
    </w:p>
    <w:p w14:paraId="5C9AA2BC" w14:textId="77777777" w:rsidR="006554E3" w:rsidRPr="006554E3" w:rsidRDefault="006554E3" w:rsidP="000B5DB0">
      <w:pPr>
        <w:rPr>
          <w:lang w:eastAsia="en-AU"/>
        </w:rPr>
      </w:pPr>
      <w:r w:rsidRPr="006554E3">
        <w:rPr>
          <w:lang w:eastAsia="en-AU"/>
        </w:rPr>
        <w:t>non-English speaking</w:t>
      </w:r>
    </w:p>
    <w:p w14:paraId="3361E6A8" w14:textId="77777777" w:rsidR="006554E3" w:rsidRPr="006554E3" w:rsidRDefault="006554E3" w:rsidP="000B5DB0">
      <w:pPr>
        <w:rPr>
          <w:lang w:eastAsia="en-AU"/>
        </w:rPr>
      </w:pPr>
      <w:r w:rsidRPr="006554E3">
        <w:rPr>
          <w:lang w:eastAsia="en-AU"/>
        </w:rPr>
        <w:t>no-one</w:t>
      </w:r>
    </w:p>
    <w:p w14:paraId="4DDA8523" w14:textId="77777777" w:rsidR="006554E3" w:rsidRPr="006554E3" w:rsidRDefault="006554E3" w:rsidP="000B5DB0">
      <w:pPr>
        <w:rPr>
          <w:lang w:eastAsia="en-AU"/>
        </w:rPr>
      </w:pPr>
      <w:r w:rsidRPr="006554E3">
        <w:rPr>
          <w:lang w:eastAsia="en-AU"/>
        </w:rPr>
        <w:t>not-for-profit</w:t>
      </w:r>
    </w:p>
    <w:p w14:paraId="53325BD7" w14:textId="77777777" w:rsidR="006554E3" w:rsidRPr="006554E3" w:rsidRDefault="006554E3" w:rsidP="000B5DB0">
      <w:pPr>
        <w:pStyle w:val="Heading3"/>
      </w:pPr>
      <w:r w:rsidRPr="006554E3">
        <w:t>O</w:t>
      </w:r>
    </w:p>
    <w:p w14:paraId="4DFA35ED" w14:textId="77777777" w:rsidR="006554E3" w:rsidRPr="006554E3" w:rsidRDefault="006554E3" w:rsidP="000B5DB0">
      <w:pPr>
        <w:rPr>
          <w:lang w:eastAsia="en-AU"/>
        </w:rPr>
      </w:pPr>
      <w:r w:rsidRPr="006554E3">
        <w:rPr>
          <w:lang w:eastAsia="en-AU"/>
        </w:rPr>
        <w:t>occasion</w:t>
      </w:r>
    </w:p>
    <w:p w14:paraId="12F39161" w14:textId="77777777" w:rsidR="006554E3" w:rsidRPr="006554E3" w:rsidRDefault="006554E3" w:rsidP="000B5DB0">
      <w:pPr>
        <w:rPr>
          <w:lang w:eastAsia="en-AU"/>
        </w:rPr>
      </w:pPr>
      <w:r w:rsidRPr="006554E3">
        <w:rPr>
          <w:lang w:eastAsia="en-AU"/>
        </w:rPr>
        <w:t>occurrence</w:t>
      </w:r>
    </w:p>
    <w:p w14:paraId="251CE645" w14:textId="77777777" w:rsidR="006554E3" w:rsidRPr="006554E3" w:rsidRDefault="006554E3" w:rsidP="000B5DB0">
      <w:pPr>
        <w:rPr>
          <w:lang w:eastAsia="en-AU"/>
        </w:rPr>
      </w:pPr>
      <w:r w:rsidRPr="006554E3">
        <w:rPr>
          <w:lang w:eastAsia="en-AU"/>
        </w:rPr>
        <w:t>of (belonging to or relating to not a verb)</w:t>
      </w:r>
    </w:p>
    <w:p w14:paraId="60BAA91A" w14:textId="77777777" w:rsidR="006554E3" w:rsidRPr="006554E3" w:rsidRDefault="006554E3" w:rsidP="000B5DB0">
      <w:pPr>
        <w:rPr>
          <w:lang w:eastAsia="en-AU"/>
        </w:rPr>
      </w:pPr>
      <w:r w:rsidRPr="006554E3">
        <w:rPr>
          <w:lang w:eastAsia="en-AU"/>
        </w:rPr>
        <w:t>off-set</w:t>
      </w:r>
    </w:p>
    <w:p w14:paraId="73F62196" w14:textId="77777777" w:rsidR="006554E3" w:rsidRPr="006554E3" w:rsidRDefault="006554E3" w:rsidP="000B5DB0">
      <w:pPr>
        <w:rPr>
          <w:lang w:eastAsia="en-AU"/>
        </w:rPr>
      </w:pPr>
      <w:r w:rsidRPr="006554E3">
        <w:rPr>
          <w:lang w:eastAsia="en-AU"/>
        </w:rPr>
        <w:t>offshore (do not confuse with overseas)</w:t>
      </w:r>
    </w:p>
    <w:p w14:paraId="44735AD9" w14:textId="77777777" w:rsidR="006554E3" w:rsidRPr="006554E3" w:rsidRDefault="006554E3" w:rsidP="000B5DB0">
      <w:pPr>
        <w:rPr>
          <w:lang w:eastAsia="en-AU"/>
        </w:rPr>
      </w:pPr>
      <w:r w:rsidRPr="006554E3">
        <w:rPr>
          <w:lang w:eastAsia="en-AU"/>
        </w:rPr>
        <w:t>ombudsman</w:t>
      </w:r>
    </w:p>
    <w:p w14:paraId="18710B47" w14:textId="77777777" w:rsidR="006554E3" w:rsidRPr="006554E3" w:rsidRDefault="006554E3" w:rsidP="000B5DB0">
      <w:pPr>
        <w:rPr>
          <w:lang w:eastAsia="en-AU"/>
        </w:rPr>
      </w:pPr>
      <w:r w:rsidRPr="006554E3">
        <w:rPr>
          <w:lang w:eastAsia="en-AU"/>
        </w:rPr>
        <w:t>ongoing</w:t>
      </w:r>
    </w:p>
    <w:p w14:paraId="43CA7178" w14:textId="77777777" w:rsidR="006554E3" w:rsidRPr="006554E3" w:rsidRDefault="006554E3" w:rsidP="000B5DB0">
      <w:pPr>
        <w:rPr>
          <w:lang w:eastAsia="en-AU"/>
        </w:rPr>
      </w:pPr>
      <w:r w:rsidRPr="006554E3">
        <w:rPr>
          <w:lang w:eastAsia="en-AU"/>
        </w:rPr>
        <w:t>online</w:t>
      </w:r>
    </w:p>
    <w:p w14:paraId="486FD7CB" w14:textId="77777777" w:rsidR="006554E3" w:rsidRPr="006554E3" w:rsidRDefault="006554E3" w:rsidP="000B5DB0">
      <w:pPr>
        <w:rPr>
          <w:lang w:eastAsia="en-AU"/>
        </w:rPr>
      </w:pPr>
      <w:r w:rsidRPr="006554E3">
        <w:rPr>
          <w:lang w:eastAsia="en-AU"/>
        </w:rPr>
        <w:t>onto (not into)</w:t>
      </w:r>
    </w:p>
    <w:p w14:paraId="05B6605D" w14:textId="77777777" w:rsidR="006554E3" w:rsidRPr="006554E3" w:rsidRDefault="006554E3" w:rsidP="000B5DB0">
      <w:pPr>
        <w:rPr>
          <w:lang w:eastAsia="en-AU"/>
        </w:rPr>
      </w:pPr>
      <w:r w:rsidRPr="006554E3">
        <w:rPr>
          <w:lang w:eastAsia="en-AU"/>
        </w:rPr>
        <w:t>Ordinance(s) (always capitalised when referring to legislation)</w:t>
      </w:r>
    </w:p>
    <w:p w14:paraId="409B8C8D" w14:textId="77777777" w:rsidR="006554E3" w:rsidRPr="006554E3" w:rsidRDefault="006554E3" w:rsidP="000B5DB0">
      <w:pPr>
        <w:rPr>
          <w:lang w:eastAsia="en-AU"/>
        </w:rPr>
      </w:pPr>
      <w:r w:rsidRPr="006554E3">
        <w:rPr>
          <w:lang w:eastAsia="en-AU"/>
        </w:rPr>
        <w:t>overall (clothing)</w:t>
      </w:r>
    </w:p>
    <w:p w14:paraId="2A6BE2FA" w14:textId="77777777" w:rsidR="006554E3" w:rsidRPr="006554E3" w:rsidRDefault="006554E3" w:rsidP="000B5DB0">
      <w:pPr>
        <w:rPr>
          <w:lang w:eastAsia="en-AU"/>
        </w:rPr>
      </w:pPr>
      <w:r w:rsidRPr="006554E3">
        <w:rPr>
          <w:lang w:eastAsia="en-AU"/>
        </w:rPr>
        <w:t>over all (in general)</w:t>
      </w:r>
    </w:p>
    <w:p w14:paraId="07EF5DED" w14:textId="77777777" w:rsidR="006554E3" w:rsidRPr="006554E3" w:rsidRDefault="006554E3" w:rsidP="000B5DB0">
      <w:pPr>
        <w:rPr>
          <w:lang w:eastAsia="en-AU"/>
        </w:rPr>
      </w:pPr>
      <w:r w:rsidRPr="006554E3">
        <w:rPr>
          <w:lang w:eastAsia="en-AU"/>
        </w:rPr>
        <w:t>overrun</w:t>
      </w:r>
    </w:p>
    <w:p w14:paraId="04F2FD0E" w14:textId="77777777" w:rsidR="006554E3" w:rsidRPr="006554E3" w:rsidRDefault="006554E3" w:rsidP="000B5DB0">
      <w:pPr>
        <w:rPr>
          <w:lang w:eastAsia="en-AU"/>
        </w:rPr>
      </w:pPr>
      <w:r w:rsidRPr="006554E3">
        <w:rPr>
          <w:lang w:eastAsia="en-AU"/>
        </w:rPr>
        <w:t>overseas</w:t>
      </w:r>
    </w:p>
    <w:p w14:paraId="78E2BF26" w14:textId="77777777" w:rsidR="006554E3" w:rsidRPr="006554E3" w:rsidRDefault="006554E3" w:rsidP="000B5DB0">
      <w:pPr>
        <w:pStyle w:val="Heading3"/>
      </w:pPr>
      <w:r w:rsidRPr="006554E3">
        <w:t>P</w:t>
      </w:r>
    </w:p>
    <w:p w14:paraId="2DCC166F" w14:textId="77777777" w:rsidR="006554E3" w:rsidRPr="006554E3" w:rsidRDefault="006554E3" w:rsidP="000B5DB0">
      <w:pPr>
        <w:rPr>
          <w:lang w:eastAsia="en-AU"/>
        </w:rPr>
      </w:pPr>
      <w:r w:rsidRPr="006554E3">
        <w:rPr>
          <w:lang w:eastAsia="en-AU"/>
        </w:rPr>
        <w:t>parallel</w:t>
      </w:r>
    </w:p>
    <w:p w14:paraId="09855D18" w14:textId="77777777" w:rsidR="006554E3" w:rsidRPr="006554E3" w:rsidRDefault="006554E3" w:rsidP="000B5DB0">
      <w:pPr>
        <w:rPr>
          <w:lang w:eastAsia="en-AU"/>
        </w:rPr>
      </w:pPr>
      <w:r w:rsidRPr="006554E3">
        <w:rPr>
          <w:lang w:eastAsia="en-AU"/>
        </w:rPr>
        <w:t>parliament</w:t>
      </w:r>
    </w:p>
    <w:p w14:paraId="5C51211B" w14:textId="77777777" w:rsidR="006554E3" w:rsidRPr="006554E3" w:rsidRDefault="006554E3" w:rsidP="000B5DB0">
      <w:pPr>
        <w:rPr>
          <w:lang w:eastAsia="en-AU"/>
        </w:rPr>
      </w:pPr>
      <w:r w:rsidRPr="006554E3">
        <w:rPr>
          <w:lang w:eastAsia="en-AU"/>
        </w:rPr>
        <w:t>Parliament of Victoria</w:t>
      </w:r>
    </w:p>
    <w:p w14:paraId="2F6FFC46" w14:textId="77777777" w:rsidR="006554E3" w:rsidRPr="006554E3" w:rsidRDefault="006554E3" w:rsidP="000B5DB0">
      <w:pPr>
        <w:rPr>
          <w:lang w:eastAsia="en-AU"/>
        </w:rPr>
      </w:pPr>
      <w:r w:rsidRPr="006554E3">
        <w:rPr>
          <w:lang w:eastAsia="en-AU"/>
        </w:rPr>
        <w:t>part-time</w:t>
      </w:r>
    </w:p>
    <w:p w14:paraId="762DDFBE" w14:textId="77777777" w:rsidR="006554E3" w:rsidRPr="006554E3" w:rsidRDefault="006554E3" w:rsidP="000B5DB0">
      <w:pPr>
        <w:rPr>
          <w:lang w:eastAsia="en-AU"/>
        </w:rPr>
      </w:pPr>
      <w:r w:rsidRPr="006554E3">
        <w:rPr>
          <w:lang w:eastAsia="en-AU"/>
        </w:rPr>
        <w:t>per cent</w:t>
      </w:r>
    </w:p>
    <w:p w14:paraId="58ED85D1" w14:textId="77777777" w:rsidR="006554E3" w:rsidRPr="006554E3" w:rsidRDefault="006554E3" w:rsidP="000B5DB0">
      <w:pPr>
        <w:rPr>
          <w:lang w:eastAsia="en-AU"/>
        </w:rPr>
      </w:pPr>
      <w:r w:rsidRPr="006554E3">
        <w:rPr>
          <w:lang w:eastAsia="en-AU"/>
        </w:rPr>
        <w:lastRenderedPageBreak/>
        <w:t>percentage</w:t>
      </w:r>
    </w:p>
    <w:p w14:paraId="2B337E44" w14:textId="77777777" w:rsidR="006554E3" w:rsidRPr="006554E3" w:rsidRDefault="006554E3" w:rsidP="000B5DB0">
      <w:pPr>
        <w:rPr>
          <w:lang w:eastAsia="en-AU"/>
        </w:rPr>
      </w:pPr>
      <w:r w:rsidRPr="006554E3">
        <w:rPr>
          <w:lang w:eastAsia="en-AU"/>
        </w:rPr>
        <w:t>phenomenon/phenomena</w:t>
      </w:r>
    </w:p>
    <w:p w14:paraId="717FBA49" w14:textId="77777777" w:rsidR="006554E3" w:rsidRPr="006554E3" w:rsidRDefault="006554E3" w:rsidP="000B5DB0">
      <w:pPr>
        <w:rPr>
          <w:lang w:eastAsia="en-AU"/>
        </w:rPr>
      </w:pPr>
      <w:r w:rsidRPr="006554E3">
        <w:rPr>
          <w:lang w:eastAsia="en-AU"/>
        </w:rPr>
        <w:t>placename</w:t>
      </w:r>
    </w:p>
    <w:p w14:paraId="4C1A7C94" w14:textId="77777777" w:rsidR="006554E3" w:rsidRPr="006554E3" w:rsidRDefault="006554E3" w:rsidP="000B5DB0">
      <w:pPr>
        <w:rPr>
          <w:lang w:eastAsia="en-AU"/>
        </w:rPr>
      </w:pPr>
      <w:r w:rsidRPr="006554E3">
        <w:rPr>
          <w:lang w:eastAsia="en-AU"/>
        </w:rPr>
        <w:t>practice (noun)</w:t>
      </w:r>
    </w:p>
    <w:p w14:paraId="2F2A0F8F" w14:textId="77777777" w:rsidR="006554E3" w:rsidRPr="006554E3" w:rsidRDefault="006554E3" w:rsidP="000B5DB0">
      <w:pPr>
        <w:rPr>
          <w:lang w:eastAsia="en-AU"/>
        </w:rPr>
      </w:pPr>
      <w:r w:rsidRPr="006554E3">
        <w:rPr>
          <w:lang w:eastAsia="en-AU"/>
        </w:rPr>
        <w:t>practise (verb)</w:t>
      </w:r>
    </w:p>
    <w:p w14:paraId="7BA3B9F6" w14:textId="77777777" w:rsidR="006554E3" w:rsidRPr="006554E3" w:rsidRDefault="006554E3" w:rsidP="000B5DB0">
      <w:pPr>
        <w:rPr>
          <w:lang w:eastAsia="en-AU"/>
        </w:rPr>
      </w:pPr>
      <w:r w:rsidRPr="006554E3">
        <w:rPr>
          <w:lang w:eastAsia="en-AU"/>
        </w:rPr>
        <w:t>principal (leader or most important)</w:t>
      </w:r>
    </w:p>
    <w:p w14:paraId="53220A7A" w14:textId="77777777" w:rsidR="006554E3" w:rsidRPr="006554E3" w:rsidRDefault="006554E3" w:rsidP="000B5DB0">
      <w:pPr>
        <w:rPr>
          <w:lang w:eastAsia="en-AU"/>
        </w:rPr>
      </w:pPr>
      <w:r w:rsidRPr="006554E3">
        <w:rPr>
          <w:lang w:eastAsia="en-AU"/>
        </w:rPr>
        <w:t>principle (code or moral)</w:t>
      </w:r>
    </w:p>
    <w:p w14:paraId="5BF8CAC0" w14:textId="77777777" w:rsidR="006554E3" w:rsidRPr="006554E3" w:rsidRDefault="006554E3" w:rsidP="000B5DB0">
      <w:pPr>
        <w:rPr>
          <w:lang w:eastAsia="en-AU"/>
        </w:rPr>
      </w:pPr>
      <w:r w:rsidRPr="006554E3">
        <w:rPr>
          <w:lang w:eastAsia="en-AU"/>
        </w:rPr>
        <w:t>prioritise</w:t>
      </w:r>
    </w:p>
    <w:p w14:paraId="72871F2F" w14:textId="77777777" w:rsidR="006554E3" w:rsidRPr="006554E3" w:rsidRDefault="006554E3" w:rsidP="000B5DB0">
      <w:pPr>
        <w:rPr>
          <w:lang w:eastAsia="en-AU"/>
        </w:rPr>
      </w:pPr>
      <w:r w:rsidRPr="006554E3">
        <w:rPr>
          <w:lang w:eastAsia="en-AU"/>
        </w:rPr>
        <w:t>pro-active</w:t>
      </w:r>
    </w:p>
    <w:p w14:paraId="44C43C72" w14:textId="77777777" w:rsidR="006554E3" w:rsidRPr="006554E3" w:rsidRDefault="006554E3" w:rsidP="000B5DB0">
      <w:pPr>
        <w:rPr>
          <w:lang w:eastAsia="en-AU"/>
        </w:rPr>
      </w:pPr>
      <w:r w:rsidRPr="006554E3">
        <w:rPr>
          <w:lang w:eastAsia="en-AU"/>
        </w:rPr>
        <w:t>procedure</w:t>
      </w:r>
    </w:p>
    <w:p w14:paraId="374FAA52" w14:textId="77777777" w:rsidR="006554E3" w:rsidRPr="006554E3" w:rsidRDefault="006554E3" w:rsidP="000B5DB0">
      <w:pPr>
        <w:rPr>
          <w:lang w:eastAsia="en-AU"/>
        </w:rPr>
      </w:pPr>
      <w:r w:rsidRPr="006554E3">
        <w:rPr>
          <w:lang w:eastAsia="en-AU"/>
        </w:rPr>
        <w:t>proceed</w:t>
      </w:r>
    </w:p>
    <w:p w14:paraId="0645DB84" w14:textId="77777777" w:rsidR="006554E3" w:rsidRPr="006554E3" w:rsidRDefault="006554E3" w:rsidP="000B5DB0">
      <w:pPr>
        <w:rPr>
          <w:lang w:eastAsia="en-AU"/>
        </w:rPr>
      </w:pPr>
      <w:r w:rsidRPr="006554E3">
        <w:rPr>
          <w:lang w:eastAsia="en-AU"/>
        </w:rPr>
        <w:t>pro-forma (adj.)</w:t>
      </w:r>
    </w:p>
    <w:p w14:paraId="4103149F" w14:textId="77777777" w:rsidR="006554E3" w:rsidRPr="006554E3" w:rsidRDefault="006554E3" w:rsidP="000B5DB0">
      <w:pPr>
        <w:rPr>
          <w:lang w:eastAsia="en-AU"/>
        </w:rPr>
      </w:pPr>
      <w:r w:rsidRPr="006554E3">
        <w:rPr>
          <w:lang w:eastAsia="en-AU"/>
        </w:rPr>
        <w:t>program</w:t>
      </w:r>
    </w:p>
    <w:p w14:paraId="2E3ADE0C" w14:textId="77777777" w:rsidR="006554E3" w:rsidRPr="006554E3" w:rsidRDefault="006554E3" w:rsidP="000B5DB0">
      <w:pPr>
        <w:rPr>
          <w:lang w:eastAsia="en-AU"/>
        </w:rPr>
      </w:pPr>
      <w:r w:rsidRPr="006554E3">
        <w:rPr>
          <w:lang w:eastAsia="en-AU"/>
        </w:rPr>
        <w:t>proviso</w:t>
      </w:r>
    </w:p>
    <w:p w14:paraId="23653460" w14:textId="77777777" w:rsidR="006554E3" w:rsidRPr="006554E3" w:rsidRDefault="006554E3" w:rsidP="000B5DB0">
      <w:pPr>
        <w:rPr>
          <w:lang w:eastAsia="en-AU"/>
        </w:rPr>
      </w:pPr>
      <w:r w:rsidRPr="006554E3">
        <w:rPr>
          <w:lang w:eastAsia="en-AU"/>
        </w:rPr>
        <w:t>publicly funded</w:t>
      </w:r>
    </w:p>
    <w:p w14:paraId="7C96FB52" w14:textId="77777777" w:rsidR="006554E3" w:rsidRPr="006554E3" w:rsidRDefault="006554E3" w:rsidP="000B5DB0">
      <w:pPr>
        <w:pStyle w:val="Heading3"/>
      </w:pPr>
      <w:r w:rsidRPr="006554E3">
        <w:t>Q</w:t>
      </w:r>
    </w:p>
    <w:p w14:paraId="47347EB0" w14:textId="77777777" w:rsidR="006554E3" w:rsidRPr="006554E3" w:rsidRDefault="006554E3" w:rsidP="000B5DB0">
      <w:pPr>
        <w:rPr>
          <w:lang w:eastAsia="en-AU"/>
        </w:rPr>
      </w:pPr>
      <w:r w:rsidRPr="006554E3">
        <w:rPr>
          <w:lang w:eastAsia="en-AU"/>
        </w:rPr>
        <w:t>qualitative</w:t>
      </w:r>
    </w:p>
    <w:p w14:paraId="43ECF031" w14:textId="77777777" w:rsidR="006554E3" w:rsidRPr="006554E3" w:rsidRDefault="006554E3" w:rsidP="000B5DB0">
      <w:pPr>
        <w:rPr>
          <w:lang w:eastAsia="en-AU"/>
        </w:rPr>
      </w:pPr>
      <w:r w:rsidRPr="006554E3">
        <w:rPr>
          <w:lang w:eastAsia="en-AU"/>
        </w:rPr>
        <w:t>quantitative</w:t>
      </w:r>
    </w:p>
    <w:p w14:paraId="73C761DD" w14:textId="77777777" w:rsidR="006554E3" w:rsidRPr="006554E3" w:rsidRDefault="006554E3" w:rsidP="000B5DB0">
      <w:pPr>
        <w:pStyle w:val="Heading3"/>
      </w:pPr>
      <w:r w:rsidRPr="006554E3">
        <w:t>R</w:t>
      </w:r>
    </w:p>
    <w:p w14:paraId="430241DD" w14:textId="77777777" w:rsidR="006554E3" w:rsidRPr="006554E3" w:rsidRDefault="006554E3" w:rsidP="000B5DB0">
      <w:pPr>
        <w:rPr>
          <w:lang w:eastAsia="en-AU"/>
        </w:rPr>
      </w:pPr>
      <w:r w:rsidRPr="006554E3">
        <w:rPr>
          <w:lang w:eastAsia="en-AU"/>
        </w:rPr>
        <w:t>rateable</w:t>
      </w:r>
    </w:p>
    <w:p w14:paraId="48A58863" w14:textId="77777777" w:rsidR="006554E3" w:rsidRPr="006554E3" w:rsidRDefault="006554E3" w:rsidP="000B5DB0">
      <w:pPr>
        <w:rPr>
          <w:lang w:eastAsia="en-AU"/>
        </w:rPr>
      </w:pPr>
      <w:r w:rsidRPr="006554E3">
        <w:rPr>
          <w:lang w:eastAsia="en-AU"/>
        </w:rPr>
        <w:t>reader (not audience)</w:t>
      </w:r>
    </w:p>
    <w:p w14:paraId="116E1449" w14:textId="77777777" w:rsidR="006554E3" w:rsidRPr="006554E3" w:rsidRDefault="006554E3" w:rsidP="000B5DB0">
      <w:pPr>
        <w:rPr>
          <w:lang w:eastAsia="en-AU"/>
        </w:rPr>
      </w:pPr>
      <w:r w:rsidRPr="006554E3">
        <w:rPr>
          <w:lang w:eastAsia="en-AU"/>
        </w:rPr>
        <w:t>realise</w:t>
      </w:r>
    </w:p>
    <w:p w14:paraId="470CF196" w14:textId="77777777" w:rsidR="006554E3" w:rsidRPr="006554E3" w:rsidRDefault="006554E3" w:rsidP="000B5DB0">
      <w:pPr>
        <w:rPr>
          <w:lang w:eastAsia="en-AU"/>
        </w:rPr>
      </w:pPr>
      <w:r w:rsidRPr="006554E3">
        <w:rPr>
          <w:lang w:eastAsia="en-AU"/>
        </w:rPr>
        <w:t>re-bound (tie again)</w:t>
      </w:r>
    </w:p>
    <w:p w14:paraId="569CE2C1" w14:textId="77777777" w:rsidR="006554E3" w:rsidRPr="006554E3" w:rsidRDefault="006554E3" w:rsidP="000B5DB0">
      <w:pPr>
        <w:rPr>
          <w:lang w:eastAsia="en-AU"/>
        </w:rPr>
      </w:pPr>
      <w:r w:rsidRPr="006554E3">
        <w:rPr>
          <w:lang w:eastAsia="en-AU"/>
        </w:rPr>
        <w:t>rebound (bounce back)</w:t>
      </w:r>
    </w:p>
    <w:p w14:paraId="5BB3E918" w14:textId="77777777" w:rsidR="006554E3" w:rsidRPr="006554E3" w:rsidRDefault="006554E3" w:rsidP="000B5DB0">
      <w:pPr>
        <w:rPr>
          <w:lang w:eastAsia="en-AU"/>
        </w:rPr>
      </w:pPr>
      <w:r w:rsidRPr="006554E3">
        <w:rPr>
          <w:lang w:eastAsia="en-AU"/>
        </w:rPr>
        <w:t>reconcilable</w:t>
      </w:r>
    </w:p>
    <w:p w14:paraId="20021589" w14:textId="77777777" w:rsidR="006554E3" w:rsidRPr="006554E3" w:rsidRDefault="006554E3" w:rsidP="000B5DB0">
      <w:pPr>
        <w:rPr>
          <w:lang w:eastAsia="en-AU"/>
        </w:rPr>
      </w:pPr>
      <w:r w:rsidRPr="006554E3">
        <w:rPr>
          <w:lang w:eastAsia="en-AU"/>
        </w:rPr>
        <w:t>re-enforce</w:t>
      </w:r>
    </w:p>
    <w:p w14:paraId="0B00FE1E" w14:textId="77777777" w:rsidR="006554E3" w:rsidRPr="006554E3" w:rsidRDefault="006554E3" w:rsidP="000B5DB0">
      <w:pPr>
        <w:rPr>
          <w:lang w:eastAsia="en-AU"/>
        </w:rPr>
      </w:pPr>
      <w:r w:rsidRPr="006554E3">
        <w:rPr>
          <w:lang w:eastAsia="en-AU"/>
        </w:rPr>
        <w:t>referendum/referendums</w:t>
      </w:r>
    </w:p>
    <w:p w14:paraId="4021741B" w14:textId="77777777" w:rsidR="006554E3" w:rsidRPr="006554E3" w:rsidRDefault="006554E3" w:rsidP="000B5DB0">
      <w:pPr>
        <w:rPr>
          <w:lang w:eastAsia="en-AU"/>
        </w:rPr>
      </w:pPr>
      <w:r w:rsidRPr="006554E3">
        <w:rPr>
          <w:lang w:eastAsia="en-AU"/>
        </w:rPr>
        <w:t>regionalise</w:t>
      </w:r>
    </w:p>
    <w:p w14:paraId="5E6FF3EB" w14:textId="77777777" w:rsidR="006554E3" w:rsidRPr="006554E3" w:rsidRDefault="006554E3" w:rsidP="000B5DB0">
      <w:pPr>
        <w:rPr>
          <w:lang w:eastAsia="en-AU"/>
        </w:rPr>
      </w:pPr>
      <w:r w:rsidRPr="006554E3">
        <w:rPr>
          <w:lang w:eastAsia="en-AU"/>
        </w:rPr>
        <w:t>Regulation(s) (always capitalised when referring to legislation)</w:t>
      </w:r>
    </w:p>
    <w:p w14:paraId="07ED5C7C" w14:textId="77777777" w:rsidR="006554E3" w:rsidRPr="006554E3" w:rsidRDefault="006554E3" w:rsidP="000B5DB0">
      <w:pPr>
        <w:rPr>
          <w:lang w:eastAsia="en-AU"/>
        </w:rPr>
      </w:pPr>
      <w:r w:rsidRPr="006554E3">
        <w:rPr>
          <w:lang w:eastAsia="en-AU"/>
        </w:rPr>
        <w:t>relevant</w:t>
      </w:r>
    </w:p>
    <w:p w14:paraId="3801B9EB" w14:textId="77777777" w:rsidR="006554E3" w:rsidRPr="006554E3" w:rsidRDefault="006554E3" w:rsidP="000B5DB0">
      <w:pPr>
        <w:rPr>
          <w:lang w:eastAsia="en-AU"/>
        </w:rPr>
      </w:pPr>
      <w:r w:rsidRPr="006554E3">
        <w:rPr>
          <w:lang w:eastAsia="en-AU"/>
        </w:rPr>
        <w:t>reopen</w:t>
      </w:r>
    </w:p>
    <w:p w14:paraId="3546410B" w14:textId="77777777" w:rsidR="006554E3" w:rsidRPr="006554E3" w:rsidRDefault="006554E3" w:rsidP="000B5DB0">
      <w:pPr>
        <w:rPr>
          <w:lang w:eastAsia="en-AU"/>
        </w:rPr>
      </w:pPr>
      <w:r w:rsidRPr="006554E3">
        <w:rPr>
          <w:lang w:eastAsia="en-AU"/>
        </w:rPr>
        <w:t>reported (reportedly, which tends to be used mostly in the media for ‘alleged’)</w:t>
      </w:r>
    </w:p>
    <w:p w14:paraId="633A0036" w14:textId="77777777" w:rsidR="006554E3" w:rsidRPr="006554E3" w:rsidRDefault="006554E3" w:rsidP="000B5DB0">
      <w:pPr>
        <w:rPr>
          <w:lang w:eastAsia="en-AU"/>
        </w:rPr>
      </w:pPr>
      <w:r w:rsidRPr="006554E3">
        <w:rPr>
          <w:lang w:eastAsia="en-AU"/>
        </w:rPr>
        <w:lastRenderedPageBreak/>
        <w:t>résumé</w:t>
      </w:r>
    </w:p>
    <w:p w14:paraId="432700D1" w14:textId="77777777" w:rsidR="006554E3" w:rsidRPr="006554E3" w:rsidRDefault="006554E3" w:rsidP="000B5DB0">
      <w:pPr>
        <w:rPr>
          <w:lang w:eastAsia="en-AU"/>
        </w:rPr>
      </w:pPr>
      <w:r w:rsidRPr="006554E3">
        <w:rPr>
          <w:lang w:eastAsia="en-AU"/>
        </w:rPr>
        <w:t>rigorous</w:t>
      </w:r>
    </w:p>
    <w:p w14:paraId="4A572CAA" w14:textId="77777777" w:rsidR="006554E3" w:rsidRPr="006554E3" w:rsidRDefault="006554E3" w:rsidP="000B5DB0">
      <w:pPr>
        <w:rPr>
          <w:lang w:eastAsia="en-AU"/>
        </w:rPr>
      </w:pPr>
      <w:r w:rsidRPr="006554E3">
        <w:rPr>
          <w:lang w:eastAsia="en-AU"/>
        </w:rPr>
        <w:t>risk-based</w:t>
      </w:r>
    </w:p>
    <w:p w14:paraId="0D594E54" w14:textId="77777777" w:rsidR="006554E3" w:rsidRPr="006554E3" w:rsidRDefault="006554E3" w:rsidP="000B5DB0">
      <w:pPr>
        <w:rPr>
          <w:lang w:eastAsia="en-AU"/>
        </w:rPr>
      </w:pPr>
      <w:r w:rsidRPr="006554E3">
        <w:rPr>
          <w:lang w:eastAsia="en-AU"/>
        </w:rPr>
        <w:t>rollout</w:t>
      </w:r>
    </w:p>
    <w:p w14:paraId="361E9474" w14:textId="77777777" w:rsidR="006554E3" w:rsidRPr="006554E3" w:rsidRDefault="006554E3" w:rsidP="000B5DB0">
      <w:pPr>
        <w:pStyle w:val="Heading3"/>
      </w:pPr>
      <w:r w:rsidRPr="006554E3">
        <w:t>S</w:t>
      </w:r>
    </w:p>
    <w:p w14:paraId="4E31F8DC" w14:textId="77777777" w:rsidR="006554E3" w:rsidRPr="006554E3" w:rsidRDefault="006554E3" w:rsidP="000B5DB0">
      <w:pPr>
        <w:rPr>
          <w:lang w:eastAsia="en-AU"/>
        </w:rPr>
      </w:pPr>
      <w:r w:rsidRPr="006554E3">
        <w:rPr>
          <w:lang w:eastAsia="en-AU"/>
        </w:rPr>
        <w:t>saleable</w:t>
      </w:r>
    </w:p>
    <w:p w14:paraId="6E24FE24" w14:textId="77777777" w:rsidR="006554E3" w:rsidRPr="006554E3" w:rsidRDefault="006554E3" w:rsidP="000B5DB0">
      <w:pPr>
        <w:rPr>
          <w:lang w:eastAsia="en-AU"/>
        </w:rPr>
      </w:pPr>
      <w:r w:rsidRPr="006554E3">
        <w:rPr>
          <w:lang w:eastAsia="en-AU"/>
        </w:rPr>
        <w:t>scenario</w:t>
      </w:r>
    </w:p>
    <w:p w14:paraId="1C368C56" w14:textId="77777777" w:rsidR="006554E3" w:rsidRPr="006554E3" w:rsidRDefault="006554E3" w:rsidP="000B5DB0">
      <w:pPr>
        <w:rPr>
          <w:lang w:eastAsia="en-AU"/>
        </w:rPr>
      </w:pPr>
      <w:r w:rsidRPr="006554E3">
        <w:rPr>
          <w:lang w:eastAsia="en-AU"/>
        </w:rPr>
        <w:t>second-hand</w:t>
      </w:r>
    </w:p>
    <w:p w14:paraId="73B29063" w14:textId="77777777" w:rsidR="006554E3" w:rsidRPr="006554E3" w:rsidRDefault="006554E3" w:rsidP="000B5DB0">
      <w:pPr>
        <w:rPr>
          <w:lang w:eastAsia="en-AU"/>
        </w:rPr>
      </w:pPr>
      <w:r w:rsidRPr="006554E3">
        <w:rPr>
          <w:lang w:eastAsia="en-AU"/>
        </w:rPr>
        <w:t>seize</w:t>
      </w:r>
    </w:p>
    <w:p w14:paraId="245A1B4E" w14:textId="77777777" w:rsidR="006554E3" w:rsidRPr="006554E3" w:rsidRDefault="006554E3" w:rsidP="000B5DB0">
      <w:pPr>
        <w:rPr>
          <w:lang w:eastAsia="en-AU"/>
        </w:rPr>
      </w:pPr>
      <w:r w:rsidRPr="006554E3">
        <w:rPr>
          <w:lang w:eastAsia="en-AU"/>
        </w:rPr>
        <w:t>separate</w:t>
      </w:r>
    </w:p>
    <w:p w14:paraId="2FD64432" w14:textId="77777777" w:rsidR="006554E3" w:rsidRPr="006554E3" w:rsidRDefault="006554E3" w:rsidP="000B5DB0">
      <w:pPr>
        <w:rPr>
          <w:lang w:eastAsia="en-AU"/>
        </w:rPr>
      </w:pPr>
      <w:r w:rsidRPr="006554E3">
        <w:rPr>
          <w:lang w:eastAsia="en-AU"/>
        </w:rPr>
        <w:t>seven day notice (no hyphen)</w:t>
      </w:r>
    </w:p>
    <w:p w14:paraId="4A03093B" w14:textId="77777777" w:rsidR="006554E3" w:rsidRPr="006554E3" w:rsidRDefault="006554E3" w:rsidP="000B5DB0">
      <w:pPr>
        <w:rPr>
          <w:lang w:eastAsia="en-AU"/>
        </w:rPr>
      </w:pPr>
      <w:r w:rsidRPr="006554E3">
        <w:rPr>
          <w:lang w:eastAsia="en-AU"/>
        </w:rPr>
        <w:t>sheriff</w:t>
      </w:r>
    </w:p>
    <w:p w14:paraId="7185F8D1" w14:textId="77777777" w:rsidR="006554E3" w:rsidRPr="006554E3" w:rsidRDefault="006554E3" w:rsidP="000B5DB0">
      <w:pPr>
        <w:rPr>
          <w:lang w:eastAsia="en-AU"/>
        </w:rPr>
      </w:pPr>
      <w:r w:rsidRPr="006554E3">
        <w:rPr>
          <w:lang w:eastAsia="en-AU"/>
        </w:rPr>
        <w:t>Sheriff’s Office</w:t>
      </w:r>
    </w:p>
    <w:p w14:paraId="3BA768B4" w14:textId="77777777" w:rsidR="006554E3" w:rsidRPr="006554E3" w:rsidRDefault="006554E3" w:rsidP="000B5DB0">
      <w:pPr>
        <w:rPr>
          <w:lang w:eastAsia="en-AU"/>
        </w:rPr>
      </w:pPr>
      <w:r w:rsidRPr="006554E3">
        <w:rPr>
          <w:lang w:eastAsia="en-AU"/>
        </w:rPr>
        <w:t>shortlist</w:t>
      </w:r>
    </w:p>
    <w:p w14:paraId="2068A81F" w14:textId="77777777" w:rsidR="006554E3" w:rsidRPr="006554E3" w:rsidRDefault="006554E3" w:rsidP="000B5DB0">
      <w:pPr>
        <w:rPr>
          <w:lang w:eastAsia="en-AU"/>
        </w:rPr>
      </w:pPr>
      <w:r w:rsidRPr="006554E3">
        <w:rPr>
          <w:lang w:eastAsia="en-AU"/>
        </w:rPr>
        <w:t>short-term</w:t>
      </w:r>
    </w:p>
    <w:p w14:paraId="6A0661DC" w14:textId="77777777" w:rsidR="006554E3" w:rsidRPr="006554E3" w:rsidRDefault="006554E3" w:rsidP="000B5DB0">
      <w:pPr>
        <w:rPr>
          <w:lang w:eastAsia="en-AU"/>
        </w:rPr>
      </w:pPr>
      <w:r w:rsidRPr="006554E3">
        <w:rPr>
          <w:lang w:eastAsia="en-AU"/>
        </w:rPr>
        <w:t>sizeable</w:t>
      </w:r>
    </w:p>
    <w:p w14:paraId="11E52265" w14:textId="77777777" w:rsidR="006554E3" w:rsidRPr="006554E3" w:rsidRDefault="006554E3" w:rsidP="000B5DB0">
      <w:pPr>
        <w:rPr>
          <w:lang w:eastAsia="en-AU"/>
        </w:rPr>
      </w:pPr>
      <w:r w:rsidRPr="006554E3">
        <w:rPr>
          <w:lang w:eastAsia="en-AU"/>
        </w:rPr>
        <w:t>skilful</w:t>
      </w:r>
    </w:p>
    <w:p w14:paraId="1E653EA1" w14:textId="77777777" w:rsidR="006554E3" w:rsidRPr="006554E3" w:rsidRDefault="006554E3" w:rsidP="000B5DB0">
      <w:pPr>
        <w:rPr>
          <w:lang w:eastAsia="en-AU"/>
        </w:rPr>
      </w:pPr>
      <w:r w:rsidRPr="006554E3">
        <w:rPr>
          <w:lang w:eastAsia="en-AU"/>
        </w:rPr>
        <w:t>so-and-so</w:t>
      </w:r>
    </w:p>
    <w:p w14:paraId="2D207A56" w14:textId="77777777" w:rsidR="006554E3" w:rsidRPr="006554E3" w:rsidRDefault="006554E3" w:rsidP="000B5DB0">
      <w:pPr>
        <w:rPr>
          <w:lang w:eastAsia="en-AU"/>
        </w:rPr>
      </w:pPr>
      <w:r w:rsidRPr="006554E3">
        <w:rPr>
          <w:lang w:eastAsia="en-AU"/>
        </w:rPr>
        <w:t>so-called</w:t>
      </w:r>
    </w:p>
    <w:p w14:paraId="5201F288" w14:textId="77777777" w:rsidR="006554E3" w:rsidRPr="006554E3" w:rsidRDefault="006554E3" w:rsidP="000B5DB0">
      <w:pPr>
        <w:rPr>
          <w:lang w:eastAsia="en-AU"/>
        </w:rPr>
      </w:pPr>
      <w:r w:rsidRPr="006554E3">
        <w:rPr>
          <w:lang w:eastAsia="en-AU"/>
        </w:rPr>
        <w:t>specialise</w:t>
      </w:r>
    </w:p>
    <w:p w14:paraId="2FC23B93" w14:textId="77777777" w:rsidR="006554E3" w:rsidRPr="006554E3" w:rsidRDefault="006554E3" w:rsidP="000B5DB0">
      <w:pPr>
        <w:rPr>
          <w:lang w:eastAsia="en-AU"/>
        </w:rPr>
      </w:pPr>
      <w:r w:rsidRPr="006554E3">
        <w:rPr>
          <w:lang w:eastAsia="en-AU"/>
        </w:rPr>
        <w:t>spellcheck/er</w:t>
      </w:r>
    </w:p>
    <w:p w14:paraId="49744D05" w14:textId="77777777" w:rsidR="006554E3" w:rsidRPr="006554E3" w:rsidRDefault="006554E3" w:rsidP="000B5DB0">
      <w:pPr>
        <w:rPr>
          <w:lang w:eastAsia="en-AU"/>
        </w:rPr>
      </w:pPr>
      <w:r w:rsidRPr="006554E3">
        <w:rPr>
          <w:lang w:eastAsia="en-AU"/>
        </w:rPr>
        <w:t>stand-alone</w:t>
      </w:r>
    </w:p>
    <w:p w14:paraId="0DBB91C2" w14:textId="77777777" w:rsidR="006554E3" w:rsidRPr="006554E3" w:rsidRDefault="006554E3" w:rsidP="000B5DB0">
      <w:pPr>
        <w:rPr>
          <w:lang w:eastAsia="en-AU"/>
        </w:rPr>
      </w:pPr>
      <w:r w:rsidRPr="006554E3">
        <w:rPr>
          <w:lang w:eastAsia="en-AU"/>
        </w:rPr>
        <w:t>state (the state of Victoria)</w:t>
      </w:r>
    </w:p>
    <w:p w14:paraId="6FD38A41" w14:textId="77777777" w:rsidR="006554E3" w:rsidRPr="006554E3" w:rsidRDefault="006554E3" w:rsidP="000B5DB0">
      <w:pPr>
        <w:rPr>
          <w:lang w:eastAsia="en-AU"/>
        </w:rPr>
      </w:pPr>
      <w:r w:rsidRPr="006554E3">
        <w:rPr>
          <w:lang w:eastAsia="en-AU"/>
        </w:rPr>
        <w:t>statewide</w:t>
      </w:r>
    </w:p>
    <w:p w14:paraId="216BC418" w14:textId="77777777" w:rsidR="006554E3" w:rsidRPr="006554E3" w:rsidRDefault="006554E3" w:rsidP="000B5DB0">
      <w:pPr>
        <w:rPr>
          <w:lang w:eastAsia="en-AU"/>
        </w:rPr>
      </w:pPr>
      <w:r w:rsidRPr="006554E3">
        <w:rPr>
          <w:lang w:eastAsia="en-AU"/>
        </w:rPr>
        <w:t>stationary (motionless)</w:t>
      </w:r>
    </w:p>
    <w:p w14:paraId="3E4E9686" w14:textId="77777777" w:rsidR="006554E3" w:rsidRPr="006554E3" w:rsidRDefault="006554E3" w:rsidP="000B5DB0">
      <w:pPr>
        <w:rPr>
          <w:lang w:eastAsia="en-AU"/>
        </w:rPr>
      </w:pPr>
      <w:r w:rsidRPr="006554E3">
        <w:rPr>
          <w:lang w:eastAsia="en-AU"/>
        </w:rPr>
        <w:t>stationery (paper)</w:t>
      </w:r>
    </w:p>
    <w:p w14:paraId="67F1694B" w14:textId="77777777" w:rsidR="006554E3" w:rsidRPr="006554E3" w:rsidRDefault="006554E3" w:rsidP="000B5DB0">
      <w:pPr>
        <w:rPr>
          <w:lang w:eastAsia="en-AU"/>
        </w:rPr>
      </w:pPr>
      <w:r w:rsidRPr="006554E3">
        <w:rPr>
          <w:lang w:eastAsia="en-AU"/>
        </w:rPr>
        <w:t>storey/storeys (building levels)</w:t>
      </w:r>
    </w:p>
    <w:p w14:paraId="3361618D" w14:textId="77777777" w:rsidR="006554E3" w:rsidRPr="006554E3" w:rsidRDefault="006554E3" w:rsidP="000B5DB0">
      <w:pPr>
        <w:rPr>
          <w:lang w:eastAsia="en-AU"/>
        </w:rPr>
      </w:pPr>
      <w:r w:rsidRPr="006554E3">
        <w:rPr>
          <w:lang w:eastAsia="en-AU"/>
        </w:rPr>
        <w:t>subpoena/ subpoenas</w:t>
      </w:r>
    </w:p>
    <w:p w14:paraId="39E82900" w14:textId="77777777" w:rsidR="006554E3" w:rsidRPr="006554E3" w:rsidRDefault="006554E3" w:rsidP="000B5DB0">
      <w:pPr>
        <w:rPr>
          <w:lang w:eastAsia="en-AU"/>
        </w:rPr>
      </w:pPr>
      <w:r w:rsidRPr="006554E3">
        <w:rPr>
          <w:lang w:eastAsia="en-AU"/>
        </w:rPr>
        <w:t>succinct</w:t>
      </w:r>
    </w:p>
    <w:p w14:paraId="1A79C97B" w14:textId="77777777" w:rsidR="006554E3" w:rsidRPr="006554E3" w:rsidRDefault="006554E3" w:rsidP="000B5DB0">
      <w:pPr>
        <w:rPr>
          <w:lang w:eastAsia="en-AU"/>
        </w:rPr>
      </w:pPr>
      <w:r w:rsidRPr="006554E3">
        <w:rPr>
          <w:lang w:eastAsia="en-AU"/>
        </w:rPr>
        <w:t>Supreme Court</w:t>
      </w:r>
    </w:p>
    <w:p w14:paraId="4D333D6A" w14:textId="77777777" w:rsidR="006554E3" w:rsidRPr="006554E3" w:rsidRDefault="006554E3" w:rsidP="000B5DB0">
      <w:pPr>
        <w:pStyle w:val="Heading3"/>
      </w:pPr>
      <w:r w:rsidRPr="006554E3">
        <w:t>T</w:t>
      </w:r>
    </w:p>
    <w:p w14:paraId="41C7DB28" w14:textId="77777777" w:rsidR="006554E3" w:rsidRPr="006554E3" w:rsidRDefault="006554E3" w:rsidP="000B5DB0">
      <w:pPr>
        <w:rPr>
          <w:lang w:eastAsia="en-AU"/>
        </w:rPr>
      </w:pPr>
      <w:r w:rsidRPr="006554E3">
        <w:rPr>
          <w:lang w:eastAsia="en-AU"/>
        </w:rPr>
        <w:t>targeted</w:t>
      </w:r>
    </w:p>
    <w:p w14:paraId="2B2F6A98" w14:textId="77777777" w:rsidR="006554E3" w:rsidRPr="006554E3" w:rsidRDefault="006554E3" w:rsidP="000B5DB0">
      <w:pPr>
        <w:rPr>
          <w:lang w:eastAsia="en-AU"/>
        </w:rPr>
      </w:pPr>
      <w:r w:rsidRPr="006554E3">
        <w:rPr>
          <w:lang w:eastAsia="en-AU"/>
        </w:rPr>
        <w:lastRenderedPageBreak/>
        <w:t>timeframe</w:t>
      </w:r>
    </w:p>
    <w:p w14:paraId="5519139F" w14:textId="77777777" w:rsidR="006554E3" w:rsidRPr="006554E3" w:rsidRDefault="006554E3" w:rsidP="000B5DB0">
      <w:pPr>
        <w:rPr>
          <w:lang w:eastAsia="en-AU"/>
        </w:rPr>
      </w:pPr>
      <w:r w:rsidRPr="006554E3">
        <w:rPr>
          <w:lang w:eastAsia="en-AU"/>
        </w:rPr>
        <w:t>timeline</w:t>
      </w:r>
    </w:p>
    <w:p w14:paraId="3E12A2C3" w14:textId="77777777" w:rsidR="006554E3" w:rsidRPr="006554E3" w:rsidRDefault="006554E3" w:rsidP="000B5DB0">
      <w:pPr>
        <w:rPr>
          <w:lang w:eastAsia="en-AU"/>
        </w:rPr>
      </w:pPr>
      <w:r w:rsidRPr="006554E3">
        <w:rPr>
          <w:lang w:eastAsia="en-AU"/>
        </w:rPr>
        <w:t>tonne</w:t>
      </w:r>
    </w:p>
    <w:p w14:paraId="6BFAF12C" w14:textId="77777777" w:rsidR="006554E3" w:rsidRPr="006554E3" w:rsidRDefault="006554E3" w:rsidP="000B5DB0">
      <w:pPr>
        <w:rPr>
          <w:lang w:eastAsia="en-AU"/>
        </w:rPr>
      </w:pPr>
      <w:r w:rsidRPr="006554E3">
        <w:rPr>
          <w:lang w:eastAsia="en-AU"/>
        </w:rPr>
        <w:t>totalling</w:t>
      </w:r>
    </w:p>
    <w:p w14:paraId="15031920" w14:textId="77777777" w:rsidR="006554E3" w:rsidRPr="006554E3" w:rsidRDefault="006554E3" w:rsidP="000B5DB0">
      <w:pPr>
        <w:rPr>
          <w:lang w:eastAsia="en-AU"/>
        </w:rPr>
      </w:pPr>
      <w:r w:rsidRPr="006554E3">
        <w:rPr>
          <w:lang w:eastAsia="en-AU"/>
        </w:rPr>
        <w:t>transferable</w:t>
      </w:r>
    </w:p>
    <w:p w14:paraId="32E7A915" w14:textId="77777777" w:rsidR="006554E3" w:rsidRPr="006554E3" w:rsidRDefault="006554E3" w:rsidP="000B5DB0">
      <w:pPr>
        <w:rPr>
          <w:lang w:eastAsia="en-AU"/>
        </w:rPr>
      </w:pPr>
      <w:r w:rsidRPr="006554E3">
        <w:rPr>
          <w:lang w:eastAsia="en-AU"/>
        </w:rPr>
        <w:t>turnaround</w:t>
      </w:r>
    </w:p>
    <w:p w14:paraId="7C4E56E7" w14:textId="77777777" w:rsidR="006554E3" w:rsidRPr="006554E3" w:rsidRDefault="006554E3" w:rsidP="000B5DB0">
      <w:pPr>
        <w:pStyle w:val="Heading3"/>
      </w:pPr>
      <w:r w:rsidRPr="006554E3">
        <w:t>U</w:t>
      </w:r>
    </w:p>
    <w:p w14:paraId="6468D8AC" w14:textId="77777777" w:rsidR="006554E3" w:rsidRPr="006554E3" w:rsidRDefault="006554E3" w:rsidP="000B5DB0">
      <w:pPr>
        <w:rPr>
          <w:lang w:eastAsia="en-AU"/>
        </w:rPr>
      </w:pPr>
      <w:r w:rsidRPr="006554E3">
        <w:rPr>
          <w:lang w:eastAsia="en-AU"/>
        </w:rPr>
        <w:t>unique (one of its kind)</w:t>
      </w:r>
    </w:p>
    <w:p w14:paraId="254D28F6" w14:textId="77777777" w:rsidR="006554E3" w:rsidRPr="006554E3" w:rsidRDefault="006554E3" w:rsidP="000B5DB0">
      <w:pPr>
        <w:rPr>
          <w:lang w:eastAsia="en-AU"/>
        </w:rPr>
      </w:pPr>
      <w:r w:rsidRPr="006554E3">
        <w:rPr>
          <w:lang w:eastAsia="en-AU"/>
        </w:rPr>
        <w:t>upfront</w:t>
      </w:r>
    </w:p>
    <w:p w14:paraId="1C291D1E" w14:textId="77777777" w:rsidR="006554E3" w:rsidRPr="006554E3" w:rsidRDefault="006554E3" w:rsidP="000B5DB0">
      <w:pPr>
        <w:rPr>
          <w:lang w:eastAsia="en-AU"/>
        </w:rPr>
      </w:pPr>
      <w:r w:rsidRPr="006554E3">
        <w:rPr>
          <w:lang w:eastAsia="en-AU"/>
        </w:rPr>
        <w:t>up-to-date</w:t>
      </w:r>
    </w:p>
    <w:p w14:paraId="704EC0C4" w14:textId="77777777" w:rsidR="006554E3" w:rsidRPr="006554E3" w:rsidRDefault="006554E3" w:rsidP="000B5DB0">
      <w:pPr>
        <w:rPr>
          <w:lang w:eastAsia="en-AU"/>
        </w:rPr>
      </w:pPr>
      <w:r w:rsidRPr="006554E3">
        <w:rPr>
          <w:lang w:eastAsia="en-AU"/>
        </w:rPr>
        <w:t>usable (not useable)</w:t>
      </w:r>
    </w:p>
    <w:p w14:paraId="18461A3D" w14:textId="77777777" w:rsidR="006554E3" w:rsidRPr="006554E3" w:rsidRDefault="006554E3" w:rsidP="000B5DB0">
      <w:pPr>
        <w:rPr>
          <w:lang w:eastAsia="en-AU"/>
        </w:rPr>
      </w:pPr>
      <w:r w:rsidRPr="006554E3">
        <w:rPr>
          <w:lang w:eastAsia="en-AU"/>
        </w:rPr>
        <w:t>usage</w:t>
      </w:r>
    </w:p>
    <w:p w14:paraId="54695387" w14:textId="77777777" w:rsidR="006554E3" w:rsidRPr="006554E3" w:rsidRDefault="006554E3" w:rsidP="000B5DB0">
      <w:pPr>
        <w:rPr>
          <w:lang w:eastAsia="en-AU"/>
        </w:rPr>
      </w:pPr>
      <w:r w:rsidRPr="006554E3">
        <w:rPr>
          <w:lang w:eastAsia="en-AU"/>
        </w:rPr>
        <w:t>useful</w:t>
      </w:r>
    </w:p>
    <w:p w14:paraId="67B632D0" w14:textId="77777777" w:rsidR="006554E3" w:rsidRPr="006554E3" w:rsidRDefault="006554E3" w:rsidP="000B5DB0">
      <w:pPr>
        <w:rPr>
          <w:lang w:eastAsia="en-AU"/>
        </w:rPr>
      </w:pPr>
      <w:r w:rsidRPr="006554E3">
        <w:rPr>
          <w:lang w:eastAsia="en-AU"/>
        </w:rPr>
        <w:t>user-friendly</w:t>
      </w:r>
    </w:p>
    <w:p w14:paraId="53C84E6C" w14:textId="77777777" w:rsidR="006554E3" w:rsidRPr="006554E3" w:rsidRDefault="006554E3" w:rsidP="000B5DB0">
      <w:pPr>
        <w:pStyle w:val="Heading3"/>
      </w:pPr>
      <w:r w:rsidRPr="006554E3">
        <w:t>V</w:t>
      </w:r>
    </w:p>
    <w:p w14:paraId="46755E8D" w14:textId="77777777" w:rsidR="006554E3" w:rsidRPr="006554E3" w:rsidRDefault="006554E3" w:rsidP="000B5DB0">
      <w:pPr>
        <w:rPr>
          <w:lang w:eastAsia="en-AU"/>
        </w:rPr>
      </w:pPr>
      <w:r w:rsidRPr="006554E3">
        <w:rPr>
          <w:lang w:eastAsia="en-AU"/>
        </w:rPr>
        <w:t>value-add</w:t>
      </w:r>
    </w:p>
    <w:p w14:paraId="1FB90E7B" w14:textId="6F93C761" w:rsidR="006554E3" w:rsidRPr="006554E3" w:rsidRDefault="006554E3" w:rsidP="000B5DB0">
      <w:pPr>
        <w:rPr>
          <w:lang w:eastAsia="en-AU"/>
        </w:rPr>
      </w:pPr>
      <w:r w:rsidRPr="006554E3">
        <w:rPr>
          <w:lang w:eastAsia="en-AU"/>
        </w:rPr>
        <w:t xml:space="preserve">Victoria Legal Aid (not Legal Aid or </w:t>
      </w:r>
      <w:r w:rsidR="00CB1AE2">
        <w:rPr>
          <w:lang w:eastAsia="en-AU"/>
        </w:rPr>
        <w:t>Victoria Legal Aid</w:t>
      </w:r>
      <w:r w:rsidRPr="006554E3">
        <w:rPr>
          <w:lang w:eastAsia="en-AU"/>
        </w:rPr>
        <w:t>)</w:t>
      </w:r>
    </w:p>
    <w:p w14:paraId="196D548F" w14:textId="77777777" w:rsidR="006554E3" w:rsidRPr="006554E3" w:rsidRDefault="006554E3" w:rsidP="000B5DB0">
      <w:pPr>
        <w:pStyle w:val="Heading3"/>
      </w:pPr>
      <w:r w:rsidRPr="006554E3">
        <w:t>W</w:t>
      </w:r>
    </w:p>
    <w:p w14:paraId="1251BD8E" w14:textId="77777777" w:rsidR="006554E3" w:rsidRPr="006554E3" w:rsidRDefault="006554E3" w:rsidP="000B5DB0">
      <w:pPr>
        <w:rPr>
          <w:lang w:eastAsia="en-AU"/>
        </w:rPr>
      </w:pPr>
      <w:r w:rsidRPr="006554E3">
        <w:rPr>
          <w:lang w:eastAsia="en-AU"/>
        </w:rPr>
        <w:t>website (not web site)</w:t>
      </w:r>
    </w:p>
    <w:p w14:paraId="64E1AEA0" w14:textId="77777777" w:rsidR="006554E3" w:rsidRPr="006554E3" w:rsidRDefault="006554E3" w:rsidP="000B5DB0">
      <w:pPr>
        <w:rPr>
          <w:lang w:eastAsia="en-AU"/>
        </w:rPr>
      </w:pPr>
      <w:r w:rsidRPr="006554E3">
        <w:rPr>
          <w:lang w:eastAsia="en-AU"/>
        </w:rPr>
        <w:t>web (World Wide Web)</w:t>
      </w:r>
    </w:p>
    <w:p w14:paraId="40F51940" w14:textId="77777777" w:rsidR="006554E3" w:rsidRPr="006554E3" w:rsidRDefault="006554E3" w:rsidP="000B5DB0">
      <w:pPr>
        <w:rPr>
          <w:lang w:eastAsia="en-AU"/>
        </w:rPr>
      </w:pPr>
      <w:r w:rsidRPr="006554E3">
        <w:rPr>
          <w:lang w:eastAsia="en-AU"/>
        </w:rPr>
        <w:t>wellbeing</w:t>
      </w:r>
    </w:p>
    <w:p w14:paraId="15D68006" w14:textId="77777777" w:rsidR="006554E3" w:rsidRPr="006554E3" w:rsidRDefault="006554E3" w:rsidP="000B5DB0">
      <w:pPr>
        <w:rPr>
          <w:lang w:eastAsia="en-AU"/>
        </w:rPr>
      </w:pPr>
      <w:r w:rsidRPr="006554E3">
        <w:rPr>
          <w:lang w:eastAsia="en-AU"/>
        </w:rPr>
        <w:t>well known</w:t>
      </w:r>
    </w:p>
    <w:p w14:paraId="60FA1C80" w14:textId="77777777" w:rsidR="006554E3" w:rsidRPr="006554E3" w:rsidRDefault="006554E3" w:rsidP="000B5DB0">
      <w:pPr>
        <w:rPr>
          <w:lang w:eastAsia="en-AU"/>
        </w:rPr>
      </w:pPr>
      <w:r w:rsidRPr="006554E3">
        <w:rPr>
          <w:lang w:eastAsia="en-AU"/>
        </w:rPr>
        <w:t>western/er</w:t>
      </w:r>
    </w:p>
    <w:p w14:paraId="76244EC9" w14:textId="77777777" w:rsidR="006554E3" w:rsidRPr="006554E3" w:rsidRDefault="006554E3" w:rsidP="000B5DB0">
      <w:pPr>
        <w:rPr>
          <w:lang w:eastAsia="en-AU"/>
        </w:rPr>
      </w:pPr>
      <w:r w:rsidRPr="006554E3">
        <w:rPr>
          <w:lang w:eastAsia="en-AU"/>
        </w:rPr>
        <w:t>the west</w:t>
      </w:r>
    </w:p>
    <w:p w14:paraId="69EF71A0" w14:textId="77777777" w:rsidR="006554E3" w:rsidRPr="006554E3" w:rsidRDefault="006554E3" w:rsidP="000B5DB0">
      <w:pPr>
        <w:rPr>
          <w:lang w:eastAsia="en-AU"/>
        </w:rPr>
      </w:pPr>
      <w:r w:rsidRPr="006554E3">
        <w:rPr>
          <w:lang w:eastAsia="en-AU"/>
        </w:rPr>
        <w:t>Will (capitalise when referring to the legal document)</w:t>
      </w:r>
    </w:p>
    <w:p w14:paraId="21E6E3AA" w14:textId="77777777" w:rsidR="006554E3" w:rsidRPr="006554E3" w:rsidRDefault="006554E3" w:rsidP="000B5DB0">
      <w:pPr>
        <w:rPr>
          <w:lang w:eastAsia="en-AU"/>
        </w:rPr>
      </w:pPr>
      <w:r w:rsidRPr="006554E3">
        <w:rPr>
          <w:lang w:eastAsia="en-AU"/>
        </w:rPr>
        <w:t>World Health Organization</w:t>
      </w:r>
    </w:p>
    <w:p w14:paraId="31B8B0BF" w14:textId="77777777" w:rsidR="006554E3" w:rsidRPr="006554E3" w:rsidRDefault="006554E3" w:rsidP="000B5DB0">
      <w:pPr>
        <w:rPr>
          <w:lang w:eastAsia="en-AU"/>
        </w:rPr>
      </w:pPr>
      <w:r w:rsidRPr="006554E3">
        <w:rPr>
          <w:lang w:eastAsia="en-AU"/>
        </w:rPr>
        <w:t>WorkCover</w:t>
      </w:r>
    </w:p>
    <w:p w14:paraId="15616DE0" w14:textId="77777777" w:rsidR="006554E3" w:rsidRPr="006554E3" w:rsidRDefault="006554E3" w:rsidP="000B5DB0">
      <w:pPr>
        <w:rPr>
          <w:lang w:eastAsia="en-AU"/>
        </w:rPr>
      </w:pPr>
      <w:r w:rsidRPr="006554E3">
        <w:rPr>
          <w:lang w:eastAsia="en-AU"/>
        </w:rPr>
        <w:t>workers’ compensation</w:t>
      </w:r>
    </w:p>
    <w:p w14:paraId="55C0DFB9" w14:textId="77777777" w:rsidR="006554E3" w:rsidRPr="006554E3" w:rsidRDefault="006554E3" w:rsidP="000B5DB0">
      <w:pPr>
        <w:rPr>
          <w:lang w:eastAsia="en-AU"/>
        </w:rPr>
      </w:pPr>
      <w:r w:rsidRPr="006554E3">
        <w:rPr>
          <w:lang w:eastAsia="en-AU"/>
        </w:rPr>
        <w:t>workplace</w:t>
      </w:r>
    </w:p>
    <w:p w14:paraId="6353A2A2" w14:textId="77777777" w:rsidR="006554E3" w:rsidRPr="006554E3" w:rsidRDefault="006554E3" w:rsidP="000B5DB0">
      <w:pPr>
        <w:rPr>
          <w:lang w:eastAsia="en-AU"/>
        </w:rPr>
      </w:pPr>
      <w:r w:rsidRPr="006554E3">
        <w:rPr>
          <w:lang w:eastAsia="en-AU"/>
        </w:rPr>
        <w:t>worthwhile</w:t>
      </w:r>
    </w:p>
    <w:p w14:paraId="1A93064F" w14:textId="77777777" w:rsidR="006554E3" w:rsidRPr="006554E3" w:rsidRDefault="006554E3" w:rsidP="000B5DB0">
      <w:pPr>
        <w:rPr>
          <w:lang w:eastAsia="en-AU"/>
        </w:rPr>
      </w:pPr>
      <w:r w:rsidRPr="006554E3">
        <w:rPr>
          <w:lang w:eastAsia="en-AU"/>
        </w:rPr>
        <w:t>write-off</w:t>
      </w:r>
    </w:p>
    <w:p w14:paraId="1565B5EE" w14:textId="77777777" w:rsidR="006554E3" w:rsidRPr="006554E3" w:rsidRDefault="006554E3" w:rsidP="000B5DB0">
      <w:pPr>
        <w:pStyle w:val="Heading3"/>
      </w:pPr>
      <w:r w:rsidRPr="006554E3">
        <w:lastRenderedPageBreak/>
        <w:t>X</w:t>
      </w:r>
    </w:p>
    <w:p w14:paraId="7A012BE5" w14:textId="77777777" w:rsidR="006554E3" w:rsidRPr="006554E3" w:rsidRDefault="006554E3" w:rsidP="000B5DB0">
      <w:pPr>
        <w:rPr>
          <w:lang w:eastAsia="en-AU"/>
        </w:rPr>
      </w:pPr>
      <w:r w:rsidRPr="006554E3">
        <w:rPr>
          <w:lang w:eastAsia="en-AU"/>
        </w:rPr>
        <w:t>x-ray</w:t>
      </w:r>
    </w:p>
    <w:p w14:paraId="19FDF87D" w14:textId="77777777" w:rsidR="006554E3" w:rsidRPr="006554E3" w:rsidRDefault="006554E3" w:rsidP="000B5DB0">
      <w:pPr>
        <w:pStyle w:val="Heading3"/>
      </w:pPr>
      <w:r w:rsidRPr="006554E3">
        <w:t>Y</w:t>
      </w:r>
    </w:p>
    <w:p w14:paraId="3F329679" w14:textId="77777777" w:rsidR="006554E3" w:rsidRPr="006554E3" w:rsidRDefault="006554E3" w:rsidP="000B5DB0">
      <w:pPr>
        <w:rPr>
          <w:lang w:eastAsia="en-AU"/>
        </w:rPr>
      </w:pPr>
      <w:r w:rsidRPr="006554E3">
        <w:rPr>
          <w:lang w:eastAsia="en-AU"/>
        </w:rPr>
        <w:t>year-round</w:t>
      </w:r>
    </w:p>
    <w:p w14:paraId="12C3693D" w14:textId="77777777" w:rsidR="006554E3" w:rsidRPr="006554E3" w:rsidRDefault="006554E3" w:rsidP="000B5DB0">
      <w:pPr>
        <w:rPr>
          <w:lang w:eastAsia="en-AU"/>
        </w:rPr>
      </w:pPr>
      <w:r w:rsidRPr="006554E3">
        <w:rPr>
          <w:lang w:eastAsia="en-AU"/>
        </w:rPr>
        <w:t>year-end</w:t>
      </w:r>
    </w:p>
    <w:p w14:paraId="6DA9155C" w14:textId="77777777" w:rsidR="006554E3" w:rsidRPr="006554E3" w:rsidRDefault="006554E3" w:rsidP="000B5DB0">
      <w:pPr>
        <w:rPr>
          <w:lang w:eastAsia="en-AU"/>
        </w:rPr>
      </w:pPr>
      <w:r w:rsidRPr="006554E3">
        <w:rPr>
          <w:lang w:eastAsia="en-AU"/>
        </w:rPr>
        <w:t>Your Honour</w:t>
      </w:r>
    </w:p>
    <w:p w14:paraId="0AA56036" w14:textId="77777777" w:rsidR="006554E3" w:rsidRPr="006554E3" w:rsidRDefault="006554E3" w:rsidP="000B5DB0">
      <w:pPr>
        <w:pStyle w:val="Heading3"/>
      </w:pPr>
      <w:r w:rsidRPr="006554E3">
        <w:t>Z</w:t>
      </w:r>
    </w:p>
    <w:p w14:paraId="0310A010" w14:textId="3466F8A0" w:rsidR="006554E3" w:rsidRDefault="003540DF" w:rsidP="003540DF">
      <w:pPr>
        <w:pStyle w:val="Heading1"/>
      </w:pPr>
      <w:bookmarkStart w:id="68" w:name="_Toc88757786"/>
      <w:r>
        <w:t>Acronyms and initialisms</w:t>
      </w:r>
      <w:bookmarkEnd w:id="68"/>
    </w:p>
    <w:p w14:paraId="139D334D" w14:textId="77777777" w:rsidR="003540DF" w:rsidRPr="003540DF" w:rsidRDefault="003540DF" w:rsidP="003540DF">
      <w:pPr>
        <w:rPr>
          <w:lang w:eastAsia="en-AU"/>
        </w:rPr>
      </w:pPr>
      <w:r w:rsidRPr="003540DF">
        <w:rPr>
          <w:lang w:eastAsia="en-AU"/>
        </w:rPr>
        <w:t>Avoid using acronyms and initialisms wherever possible, especially in documents written for an external audience. Your readers may not be familiar with them and they are often confusing for low literacy readers.</w:t>
      </w:r>
    </w:p>
    <w:p w14:paraId="10C5D8D5" w14:textId="77777777" w:rsidR="003540DF" w:rsidRPr="003540DF" w:rsidRDefault="003540DF" w:rsidP="003540DF">
      <w:pPr>
        <w:rPr>
          <w:lang w:eastAsia="en-AU"/>
        </w:rPr>
      </w:pPr>
      <w:r w:rsidRPr="003540DF">
        <w:rPr>
          <w:lang w:eastAsia="en-AU"/>
        </w:rPr>
        <w:t>If you do have to use them, always spell out what the acronym or initialism stands for when you first use it, and include the acronym or initialism in brackets after it. After that you can refer to the acronym or initialism on its own. </w:t>
      </w:r>
      <w:r w:rsidRPr="003540DF">
        <w:rPr>
          <w:b/>
          <w:bCs/>
          <w:lang w:eastAsia="en-AU"/>
        </w:rPr>
        <w:t>Do not</w:t>
      </w:r>
      <w:r w:rsidRPr="003540DF">
        <w:rPr>
          <w:lang w:eastAsia="en-AU"/>
        </w:rPr>
        <w:t> put the acronym or initialism before the full name.</w:t>
      </w:r>
    </w:p>
    <w:p w14:paraId="111C1E47" w14:textId="77777777" w:rsidR="003540DF" w:rsidRPr="003540DF" w:rsidRDefault="003540DF" w:rsidP="003540DF">
      <w:pPr>
        <w:rPr>
          <w:lang w:eastAsia="en-AU"/>
        </w:rPr>
      </w:pPr>
      <w:r w:rsidRPr="003540DF">
        <w:rPr>
          <w:lang w:eastAsia="en-AU"/>
        </w:rPr>
        <w:t>Common acronyms and initialisms</w:t>
      </w:r>
    </w:p>
    <w:p w14:paraId="7EC2346C" w14:textId="77777777" w:rsidR="003540DF" w:rsidRPr="003540DF" w:rsidRDefault="003540DF" w:rsidP="003540DF">
      <w:pPr>
        <w:rPr>
          <w:lang w:eastAsia="en-AU"/>
        </w:rPr>
      </w:pPr>
      <w:r w:rsidRPr="003540DF">
        <w:rPr>
          <w:b/>
          <w:bCs/>
          <w:lang w:eastAsia="en-AU"/>
        </w:rPr>
        <w:t>AAT </w:t>
      </w:r>
      <w:r w:rsidRPr="003540DF">
        <w:rPr>
          <w:lang w:eastAsia="en-AU"/>
        </w:rPr>
        <w:t>Administrative Appeals Tribunal</w:t>
      </w:r>
    </w:p>
    <w:p w14:paraId="7B6220FF" w14:textId="77777777" w:rsidR="003540DF" w:rsidRPr="003540DF" w:rsidRDefault="003540DF" w:rsidP="003540DF">
      <w:pPr>
        <w:rPr>
          <w:lang w:eastAsia="en-AU"/>
        </w:rPr>
      </w:pPr>
      <w:r w:rsidRPr="003540DF">
        <w:rPr>
          <w:b/>
          <w:bCs/>
          <w:lang w:eastAsia="en-AU"/>
        </w:rPr>
        <w:t>AFP </w:t>
      </w:r>
      <w:r w:rsidRPr="003540DF">
        <w:rPr>
          <w:lang w:eastAsia="en-AU"/>
        </w:rPr>
        <w:t>Australian Federal Police</w:t>
      </w:r>
    </w:p>
    <w:p w14:paraId="7E98C9F3" w14:textId="77777777" w:rsidR="003540DF" w:rsidRPr="003540DF" w:rsidRDefault="003540DF" w:rsidP="003540DF">
      <w:pPr>
        <w:rPr>
          <w:lang w:eastAsia="en-AU"/>
        </w:rPr>
      </w:pPr>
      <w:r w:rsidRPr="003540DF">
        <w:rPr>
          <w:b/>
          <w:bCs/>
          <w:lang w:eastAsia="en-AU"/>
        </w:rPr>
        <w:t>ADR </w:t>
      </w:r>
      <w:r w:rsidRPr="003540DF">
        <w:rPr>
          <w:lang w:eastAsia="en-AU"/>
        </w:rPr>
        <w:t>Appropriate Dispute Resolution</w:t>
      </w:r>
    </w:p>
    <w:p w14:paraId="46885E19" w14:textId="77777777" w:rsidR="003540DF" w:rsidRPr="003540DF" w:rsidRDefault="003540DF" w:rsidP="003540DF">
      <w:pPr>
        <w:rPr>
          <w:lang w:eastAsia="en-AU"/>
        </w:rPr>
      </w:pPr>
      <w:r w:rsidRPr="003540DF">
        <w:rPr>
          <w:b/>
          <w:bCs/>
          <w:lang w:eastAsia="en-AU"/>
        </w:rPr>
        <w:t>AG </w:t>
      </w:r>
      <w:r w:rsidRPr="003540DF">
        <w:rPr>
          <w:lang w:eastAsia="en-AU"/>
        </w:rPr>
        <w:t>Attorney-General</w:t>
      </w:r>
    </w:p>
    <w:p w14:paraId="788EB16E" w14:textId="77777777" w:rsidR="003540DF" w:rsidRPr="003540DF" w:rsidRDefault="003540DF" w:rsidP="003540DF">
      <w:pPr>
        <w:rPr>
          <w:lang w:eastAsia="en-AU"/>
        </w:rPr>
      </w:pPr>
      <w:r w:rsidRPr="003540DF">
        <w:rPr>
          <w:b/>
          <w:bCs/>
          <w:lang w:eastAsia="en-AU"/>
        </w:rPr>
        <w:t>AHRC </w:t>
      </w:r>
      <w:r w:rsidRPr="003540DF">
        <w:rPr>
          <w:lang w:eastAsia="en-AU"/>
        </w:rPr>
        <w:t>Australian Human Rights Commission</w:t>
      </w:r>
    </w:p>
    <w:p w14:paraId="1539CCB0" w14:textId="77777777" w:rsidR="003540DF" w:rsidRPr="003540DF" w:rsidRDefault="003540DF" w:rsidP="003540DF">
      <w:pPr>
        <w:rPr>
          <w:lang w:eastAsia="en-AU"/>
        </w:rPr>
      </w:pPr>
      <w:r w:rsidRPr="003540DF">
        <w:rPr>
          <w:b/>
          <w:bCs/>
          <w:lang w:eastAsia="en-AU"/>
        </w:rPr>
        <w:t>ATLAS </w:t>
      </w:r>
      <w:r w:rsidRPr="003540DF">
        <w:rPr>
          <w:lang w:eastAsia="en-AU"/>
        </w:rPr>
        <w:t>Australian Total Legal Aid Solution</w:t>
      </w:r>
    </w:p>
    <w:p w14:paraId="656E3C00" w14:textId="77777777" w:rsidR="003540DF" w:rsidRPr="003540DF" w:rsidRDefault="003540DF" w:rsidP="003540DF">
      <w:pPr>
        <w:rPr>
          <w:lang w:eastAsia="en-AU"/>
        </w:rPr>
      </w:pPr>
      <w:r w:rsidRPr="003540DF">
        <w:rPr>
          <w:b/>
          <w:bCs/>
          <w:lang w:eastAsia="en-AU"/>
        </w:rPr>
        <w:t>​AWA </w:t>
      </w:r>
      <w:r w:rsidRPr="003540DF">
        <w:rPr>
          <w:lang w:eastAsia="en-AU"/>
        </w:rPr>
        <w:t>Australian workplace agreement</w:t>
      </w:r>
    </w:p>
    <w:p w14:paraId="5100B174" w14:textId="77777777" w:rsidR="003540DF" w:rsidRPr="003540DF" w:rsidRDefault="003540DF" w:rsidP="003540DF">
      <w:pPr>
        <w:rPr>
          <w:lang w:eastAsia="en-AU"/>
        </w:rPr>
      </w:pPr>
      <w:r w:rsidRPr="003540DF">
        <w:rPr>
          <w:b/>
          <w:bCs/>
          <w:lang w:eastAsia="en-AU"/>
        </w:rPr>
        <w:t>BAC </w:t>
      </w:r>
      <w:r w:rsidRPr="003540DF">
        <w:rPr>
          <w:lang w:eastAsia="en-AU"/>
        </w:rPr>
        <w:t>blood alcohol concentration (percentage of alcohol in a sample of breath or blood)</w:t>
      </w:r>
    </w:p>
    <w:p w14:paraId="22A486BC" w14:textId="77777777" w:rsidR="003540DF" w:rsidRPr="003540DF" w:rsidRDefault="003540DF" w:rsidP="003540DF">
      <w:pPr>
        <w:rPr>
          <w:lang w:eastAsia="en-AU"/>
        </w:rPr>
      </w:pPr>
      <w:r w:rsidRPr="003540DF">
        <w:rPr>
          <w:b/>
          <w:bCs/>
          <w:lang w:eastAsia="en-AU"/>
        </w:rPr>
        <w:t>CALD </w:t>
      </w:r>
      <w:r w:rsidRPr="003540DF">
        <w:rPr>
          <w:lang w:eastAsia="en-AU"/>
        </w:rPr>
        <w:t>culturally and linguistically diverse</w:t>
      </w:r>
    </w:p>
    <w:p w14:paraId="1CD19ABD" w14:textId="77777777" w:rsidR="003540DF" w:rsidRPr="003540DF" w:rsidRDefault="003540DF" w:rsidP="003540DF">
      <w:pPr>
        <w:rPr>
          <w:lang w:eastAsia="en-AU"/>
        </w:rPr>
      </w:pPr>
      <w:r w:rsidRPr="003540DF">
        <w:rPr>
          <w:b/>
          <w:bCs/>
          <w:lang w:eastAsia="en-AU"/>
        </w:rPr>
        <w:t>CAV </w:t>
      </w:r>
      <w:r w:rsidRPr="003540DF">
        <w:rPr>
          <w:lang w:eastAsia="en-AU"/>
        </w:rPr>
        <w:t>Consumer Affairs Victoria</w:t>
      </w:r>
    </w:p>
    <w:p w14:paraId="302A003B" w14:textId="77777777" w:rsidR="003540DF" w:rsidRPr="003540DF" w:rsidRDefault="003540DF" w:rsidP="003540DF">
      <w:pPr>
        <w:rPr>
          <w:lang w:eastAsia="en-AU"/>
        </w:rPr>
      </w:pPr>
      <w:r w:rsidRPr="003540DF">
        <w:rPr>
          <w:b/>
          <w:bCs/>
          <w:lang w:eastAsia="en-AU"/>
        </w:rPr>
        <w:t>CAYPINS </w:t>
      </w:r>
      <w:r w:rsidRPr="003540DF">
        <w:rPr>
          <w:lang w:eastAsia="en-AU"/>
        </w:rPr>
        <w:t>Children and Young Persons Infringement Notice System</w:t>
      </w:r>
    </w:p>
    <w:p w14:paraId="56579A6B" w14:textId="77777777" w:rsidR="003540DF" w:rsidRPr="003540DF" w:rsidRDefault="003540DF" w:rsidP="003540DF">
      <w:pPr>
        <w:rPr>
          <w:lang w:eastAsia="en-AU"/>
        </w:rPr>
      </w:pPr>
      <w:r w:rsidRPr="003540DF">
        <w:rPr>
          <w:b/>
          <w:bCs/>
          <w:lang w:eastAsia="en-AU"/>
        </w:rPr>
        <w:t>CCO </w:t>
      </w:r>
      <w:r w:rsidRPr="003540DF">
        <w:rPr>
          <w:lang w:eastAsia="en-AU"/>
        </w:rPr>
        <w:t>community corrections order</w:t>
      </w:r>
    </w:p>
    <w:p w14:paraId="79CBE38B" w14:textId="77777777" w:rsidR="003540DF" w:rsidRPr="003540DF" w:rsidRDefault="003540DF" w:rsidP="003540DF">
      <w:pPr>
        <w:rPr>
          <w:lang w:eastAsia="en-AU"/>
        </w:rPr>
      </w:pPr>
      <w:r w:rsidRPr="003540DF">
        <w:rPr>
          <w:b/>
          <w:bCs/>
          <w:lang w:eastAsia="en-AU"/>
        </w:rPr>
        <w:t>CGT </w:t>
      </w:r>
      <w:r w:rsidRPr="003540DF">
        <w:rPr>
          <w:lang w:eastAsia="en-AU"/>
        </w:rPr>
        <w:t>capital gains tax</w:t>
      </w:r>
    </w:p>
    <w:p w14:paraId="1DE5422F" w14:textId="77777777" w:rsidR="003540DF" w:rsidRPr="003540DF" w:rsidRDefault="003540DF" w:rsidP="003540DF">
      <w:pPr>
        <w:rPr>
          <w:lang w:eastAsia="en-AU"/>
        </w:rPr>
      </w:pPr>
      <w:r w:rsidRPr="003540DF">
        <w:rPr>
          <w:b/>
          <w:bCs/>
          <w:lang w:eastAsia="en-AU"/>
        </w:rPr>
        <w:t>CJAE</w:t>
      </w:r>
      <w:r w:rsidRPr="003540DF">
        <w:rPr>
          <w:lang w:eastAsia="en-AU"/>
        </w:rPr>
        <w:t> Civil Justice, Access and Equity (internal​)</w:t>
      </w:r>
    </w:p>
    <w:p w14:paraId="7F28D41F" w14:textId="77777777" w:rsidR="003540DF" w:rsidRPr="003540DF" w:rsidRDefault="003540DF" w:rsidP="003540DF">
      <w:pPr>
        <w:rPr>
          <w:lang w:eastAsia="en-AU"/>
        </w:rPr>
      </w:pPr>
      <w:r w:rsidRPr="003540DF">
        <w:rPr>
          <w:b/>
          <w:bCs/>
          <w:lang w:eastAsia="en-AU"/>
        </w:rPr>
        <w:t>CLC </w:t>
      </w:r>
      <w:r w:rsidRPr="003540DF">
        <w:rPr>
          <w:lang w:eastAsia="en-AU"/>
        </w:rPr>
        <w:t>community legal centre</w:t>
      </w:r>
    </w:p>
    <w:p w14:paraId="5C5E9B4D" w14:textId="77777777" w:rsidR="003540DF" w:rsidRPr="003540DF" w:rsidRDefault="003540DF" w:rsidP="003540DF">
      <w:pPr>
        <w:rPr>
          <w:lang w:eastAsia="en-AU"/>
        </w:rPr>
      </w:pPr>
      <w:r w:rsidRPr="003540DF">
        <w:rPr>
          <w:b/>
          <w:bCs/>
          <w:lang w:eastAsia="en-AU"/>
        </w:rPr>
        <w:t>CLM </w:t>
      </w:r>
      <w:r w:rsidRPr="003540DF">
        <w:rPr>
          <w:lang w:eastAsia="en-AU"/>
        </w:rPr>
        <w:t>Criminal Law Melbourne (internal)</w:t>
      </w:r>
    </w:p>
    <w:p w14:paraId="3478C47F" w14:textId="77777777" w:rsidR="003540DF" w:rsidRPr="003540DF" w:rsidRDefault="003540DF" w:rsidP="003540DF">
      <w:pPr>
        <w:rPr>
          <w:lang w:eastAsia="en-AU"/>
        </w:rPr>
      </w:pPr>
      <w:r w:rsidRPr="003540DF">
        <w:rPr>
          <w:b/>
          <w:bCs/>
          <w:lang w:eastAsia="en-AU"/>
        </w:rPr>
        <w:t>CLE </w:t>
      </w:r>
      <w:r w:rsidRPr="003540DF">
        <w:rPr>
          <w:lang w:eastAsia="en-AU"/>
        </w:rPr>
        <w:t>community legal education</w:t>
      </w:r>
    </w:p>
    <w:p w14:paraId="181708B7" w14:textId="77777777" w:rsidR="003540DF" w:rsidRPr="003540DF" w:rsidRDefault="003540DF" w:rsidP="003540DF">
      <w:pPr>
        <w:rPr>
          <w:lang w:eastAsia="en-AU"/>
        </w:rPr>
      </w:pPr>
      <w:r w:rsidRPr="003540DF">
        <w:rPr>
          <w:b/>
          <w:bCs/>
          <w:lang w:eastAsia="en-AU"/>
        </w:rPr>
        <w:lastRenderedPageBreak/>
        <w:t>CLS </w:t>
      </w:r>
      <w:r w:rsidRPr="003540DF">
        <w:rPr>
          <w:lang w:eastAsia="en-AU"/>
        </w:rPr>
        <w:t>Criminal Law Services (internal)</w:t>
      </w:r>
    </w:p>
    <w:p w14:paraId="46B62062" w14:textId="77777777" w:rsidR="003540DF" w:rsidRPr="003540DF" w:rsidRDefault="003540DF" w:rsidP="003540DF">
      <w:pPr>
        <w:rPr>
          <w:lang w:eastAsia="en-AU"/>
        </w:rPr>
      </w:pPr>
      <w:r w:rsidRPr="003540DF">
        <w:rPr>
          <w:b/>
          <w:bCs/>
          <w:lang w:eastAsia="en-AU"/>
        </w:rPr>
        <w:t>CPMS </w:t>
      </w:r>
      <w:r w:rsidRPr="003540DF">
        <w:rPr>
          <w:lang w:eastAsia="en-AU"/>
        </w:rPr>
        <w:t>Case and Practice Management System (internal)</w:t>
      </w:r>
    </w:p>
    <w:p w14:paraId="54052984" w14:textId="77777777" w:rsidR="003540DF" w:rsidRPr="003540DF" w:rsidRDefault="003540DF" w:rsidP="003540DF">
      <w:pPr>
        <w:rPr>
          <w:lang w:eastAsia="en-AU"/>
        </w:rPr>
      </w:pPr>
      <w:r w:rsidRPr="003540DF">
        <w:rPr>
          <w:b/>
          <w:bCs/>
          <w:lang w:eastAsia="en-AU"/>
        </w:rPr>
        <w:t>CSA </w:t>
      </w:r>
      <w:r w:rsidRPr="003540DF">
        <w:rPr>
          <w:lang w:eastAsia="en-AU"/>
        </w:rPr>
        <w:t>Child Support Agency</w:t>
      </w:r>
    </w:p>
    <w:p w14:paraId="65168597" w14:textId="77777777" w:rsidR="003540DF" w:rsidRPr="003540DF" w:rsidRDefault="003540DF" w:rsidP="003540DF">
      <w:pPr>
        <w:rPr>
          <w:lang w:eastAsia="en-AU"/>
        </w:rPr>
      </w:pPr>
      <w:r w:rsidRPr="003540DF">
        <w:rPr>
          <w:b/>
          <w:bCs/>
          <w:lang w:eastAsia="en-AU"/>
        </w:rPr>
        <w:t>DHS </w:t>
      </w:r>
      <w:r w:rsidRPr="003540DF">
        <w:rPr>
          <w:lang w:eastAsia="en-AU"/>
        </w:rPr>
        <w:t>Department of Human Services</w:t>
      </w:r>
    </w:p>
    <w:p w14:paraId="2C0FED7D" w14:textId="77777777" w:rsidR="003540DF" w:rsidRPr="003540DF" w:rsidRDefault="003540DF" w:rsidP="003540DF">
      <w:pPr>
        <w:rPr>
          <w:lang w:eastAsia="en-AU"/>
        </w:rPr>
      </w:pPr>
      <w:r w:rsidRPr="003540DF">
        <w:rPr>
          <w:b/>
          <w:bCs/>
          <w:lang w:eastAsia="en-AU"/>
        </w:rPr>
        <w:t>DIABP </w:t>
      </w:r>
      <w:r w:rsidRPr="003540DF">
        <w:rPr>
          <w:lang w:eastAsia="en-AU"/>
        </w:rPr>
        <w:t>Department of Immigration and Border Protection</w:t>
      </w:r>
    </w:p>
    <w:p w14:paraId="7A16A302" w14:textId="77777777" w:rsidR="003540DF" w:rsidRPr="003540DF" w:rsidRDefault="003540DF" w:rsidP="003540DF">
      <w:pPr>
        <w:rPr>
          <w:lang w:eastAsia="en-AU"/>
        </w:rPr>
      </w:pPr>
      <w:r w:rsidRPr="003540DF">
        <w:rPr>
          <w:b/>
          <w:bCs/>
          <w:lang w:eastAsia="en-AU"/>
        </w:rPr>
        <w:t>DOJ </w:t>
      </w:r>
      <w:r w:rsidRPr="003540DF">
        <w:rPr>
          <w:lang w:eastAsia="en-AU"/>
        </w:rPr>
        <w:t>Department of Justice</w:t>
      </w:r>
    </w:p>
    <w:p w14:paraId="51787252" w14:textId="77777777" w:rsidR="003540DF" w:rsidRPr="003540DF" w:rsidRDefault="003540DF" w:rsidP="003540DF">
      <w:pPr>
        <w:rPr>
          <w:lang w:eastAsia="en-AU"/>
        </w:rPr>
      </w:pPr>
      <w:r w:rsidRPr="003540DF">
        <w:rPr>
          <w:b/>
          <w:bCs/>
          <w:lang w:eastAsia="en-AU"/>
        </w:rPr>
        <w:t>DVRCV </w:t>
      </w:r>
      <w:r w:rsidRPr="003540DF">
        <w:rPr>
          <w:lang w:eastAsia="en-AU"/>
        </w:rPr>
        <w:t>Domestic Violence Resource Centre Victoria</w:t>
      </w:r>
    </w:p>
    <w:p w14:paraId="14C69187" w14:textId="77777777" w:rsidR="003540DF" w:rsidRPr="003540DF" w:rsidRDefault="003540DF" w:rsidP="003540DF">
      <w:pPr>
        <w:rPr>
          <w:lang w:eastAsia="en-AU"/>
        </w:rPr>
      </w:pPr>
      <w:r w:rsidRPr="003540DF">
        <w:rPr>
          <w:b/>
          <w:bCs/>
          <w:lang w:eastAsia="en-AU"/>
        </w:rPr>
        <w:t>FAB </w:t>
      </w:r>
      <w:r w:rsidRPr="003540DF">
        <w:rPr>
          <w:lang w:eastAsia="en-AU"/>
        </w:rPr>
        <w:t>Finance, Assignments and Business (internal)</w:t>
      </w:r>
    </w:p>
    <w:p w14:paraId="20C9A470" w14:textId="77777777" w:rsidR="003540DF" w:rsidRPr="003540DF" w:rsidRDefault="003540DF" w:rsidP="003540DF">
      <w:pPr>
        <w:rPr>
          <w:lang w:eastAsia="en-AU"/>
        </w:rPr>
      </w:pPr>
      <w:r w:rsidRPr="003540DF">
        <w:rPr>
          <w:b/>
          <w:bCs/>
          <w:lang w:eastAsia="en-AU"/>
        </w:rPr>
        <w:t>FDR </w:t>
      </w:r>
      <w:r w:rsidRPr="003540DF">
        <w:rPr>
          <w:lang w:eastAsia="en-AU"/>
        </w:rPr>
        <w:t>family dispute resolution</w:t>
      </w:r>
    </w:p>
    <w:p w14:paraId="72B61F98" w14:textId="77777777" w:rsidR="003540DF" w:rsidRPr="003540DF" w:rsidRDefault="003540DF" w:rsidP="003540DF">
      <w:pPr>
        <w:rPr>
          <w:lang w:eastAsia="en-AU"/>
        </w:rPr>
      </w:pPr>
      <w:r w:rsidRPr="003540DF">
        <w:rPr>
          <w:b/>
          <w:bCs/>
          <w:lang w:eastAsia="en-AU"/>
        </w:rPr>
        <w:t>FDRP </w:t>
      </w:r>
      <w:r w:rsidRPr="003540DF">
        <w:rPr>
          <w:lang w:eastAsia="en-AU"/>
        </w:rPr>
        <w:t>family dispute resolution practitioner</w:t>
      </w:r>
    </w:p>
    <w:p w14:paraId="4FE7124A" w14:textId="77777777" w:rsidR="003540DF" w:rsidRPr="003540DF" w:rsidRDefault="003540DF" w:rsidP="003540DF">
      <w:pPr>
        <w:rPr>
          <w:lang w:eastAsia="en-AU"/>
        </w:rPr>
      </w:pPr>
      <w:r w:rsidRPr="003540DF">
        <w:rPr>
          <w:b/>
          <w:bCs/>
          <w:lang w:eastAsia="en-AU"/>
        </w:rPr>
        <w:t>FYCLS </w:t>
      </w:r>
      <w:r w:rsidRPr="003540DF">
        <w:rPr>
          <w:lang w:eastAsia="en-AU"/>
        </w:rPr>
        <w:t>Family, Youth and Children's Law Services (internal)</w:t>
      </w:r>
    </w:p>
    <w:p w14:paraId="6EB57553" w14:textId="77777777" w:rsidR="003540DF" w:rsidRPr="003540DF" w:rsidRDefault="003540DF" w:rsidP="003540DF">
      <w:pPr>
        <w:rPr>
          <w:lang w:eastAsia="en-AU"/>
        </w:rPr>
      </w:pPr>
      <w:r w:rsidRPr="003540DF">
        <w:rPr>
          <w:b/>
          <w:bCs/>
          <w:lang w:eastAsia="en-AU"/>
        </w:rPr>
        <w:t>ICAT </w:t>
      </w:r>
      <w:r w:rsidRPr="003540DF">
        <w:rPr>
          <w:lang w:eastAsia="en-AU"/>
        </w:rPr>
        <w:t>Improved Client Access and Triage (internal)</w:t>
      </w:r>
    </w:p>
    <w:p w14:paraId="4262E631" w14:textId="77777777" w:rsidR="003540DF" w:rsidRPr="003540DF" w:rsidRDefault="003540DF" w:rsidP="003540DF">
      <w:pPr>
        <w:rPr>
          <w:lang w:eastAsia="en-AU"/>
        </w:rPr>
      </w:pPr>
      <w:r w:rsidRPr="003540DF">
        <w:rPr>
          <w:b/>
          <w:bCs/>
          <w:lang w:eastAsia="en-AU"/>
        </w:rPr>
        <w:t>ICL </w:t>
      </w:r>
      <w:r w:rsidRPr="003540DF">
        <w:rPr>
          <w:lang w:eastAsia="en-AU"/>
        </w:rPr>
        <w:t>independent children's lawyer</w:t>
      </w:r>
    </w:p>
    <w:p w14:paraId="6725B526" w14:textId="77777777" w:rsidR="003540DF" w:rsidRPr="003540DF" w:rsidRDefault="003540DF" w:rsidP="003540DF">
      <w:pPr>
        <w:rPr>
          <w:lang w:eastAsia="en-AU"/>
        </w:rPr>
      </w:pPr>
      <w:r w:rsidRPr="003540DF">
        <w:rPr>
          <w:b/>
          <w:bCs/>
          <w:lang w:eastAsia="en-AU"/>
        </w:rPr>
        <w:t>ICT</w:t>
      </w:r>
      <w:r w:rsidRPr="003540DF">
        <w:rPr>
          <w:lang w:eastAsia="en-AU"/>
        </w:rPr>
        <w:t> Information and Communications Technology (internal)</w:t>
      </w:r>
    </w:p>
    <w:p w14:paraId="2CA35A5B" w14:textId="77777777" w:rsidR="003540DF" w:rsidRPr="003540DF" w:rsidRDefault="003540DF" w:rsidP="003540DF">
      <w:pPr>
        <w:rPr>
          <w:lang w:eastAsia="en-AU"/>
        </w:rPr>
      </w:pPr>
      <w:r w:rsidRPr="003540DF">
        <w:rPr>
          <w:b/>
          <w:bCs/>
          <w:lang w:eastAsia="en-AU"/>
        </w:rPr>
        <w:t>ISD </w:t>
      </w:r>
      <w:r w:rsidRPr="003540DF">
        <w:rPr>
          <w:lang w:eastAsia="en-AU"/>
        </w:rPr>
        <w:t>Information Systems Division (internal)</w:t>
      </w:r>
    </w:p>
    <w:p w14:paraId="11CE2FF3" w14:textId="77777777" w:rsidR="003540DF" w:rsidRPr="003540DF" w:rsidRDefault="003540DF" w:rsidP="003540DF">
      <w:pPr>
        <w:rPr>
          <w:lang w:eastAsia="en-AU"/>
        </w:rPr>
      </w:pPr>
      <w:r w:rsidRPr="003540DF">
        <w:rPr>
          <w:b/>
          <w:bCs/>
          <w:lang w:eastAsia="en-AU"/>
        </w:rPr>
        <w:t>LIV </w:t>
      </w:r>
      <w:r w:rsidRPr="003540DF">
        <w:rPr>
          <w:lang w:eastAsia="en-AU"/>
        </w:rPr>
        <w:t>Law Institute Victoria</w:t>
      </w:r>
    </w:p>
    <w:p w14:paraId="2E123D6B" w14:textId="77777777" w:rsidR="003540DF" w:rsidRPr="003540DF" w:rsidRDefault="003540DF" w:rsidP="003540DF">
      <w:pPr>
        <w:rPr>
          <w:lang w:eastAsia="en-AU"/>
        </w:rPr>
      </w:pPr>
      <w:r w:rsidRPr="003540DF">
        <w:rPr>
          <w:b/>
          <w:bCs/>
          <w:lang w:eastAsia="en-AU"/>
        </w:rPr>
        <w:t>NJC </w:t>
      </w:r>
      <w:r w:rsidRPr="003540DF">
        <w:rPr>
          <w:lang w:eastAsia="en-AU"/>
        </w:rPr>
        <w:t>Neighbourhood Justice Centre</w:t>
      </w:r>
    </w:p>
    <w:p w14:paraId="0CCAF7EF" w14:textId="77777777" w:rsidR="003540DF" w:rsidRPr="003540DF" w:rsidRDefault="003540DF" w:rsidP="003540DF">
      <w:pPr>
        <w:rPr>
          <w:lang w:eastAsia="en-AU"/>
        </w:rPr>
      </w:pPr>
      <w:r w:rsidRPr="003540DF">
        <w:rPr>
          <w:b/>
          <w:bCs/>
          <w:lang w:eastAsia="en-AU"/>
        </w:rPr>
        <w:t>OPA </w:t>
      </w:r>
      <w:r w:rsidRPr="003540DF">
        <w:rPr>
          <w:lang w:eastAsia="en-AU"/>
        </w:rPr>
        <w:t>Office of the Public Advocate</w:t>
      </w:r>
    </w:p>
    <w:p w14:paraId="619638EE" w14:textId="77777777" w:rsidR="003540DF" w:rsidRPr="003540DF" w:rsidRDefault="003540DF" w:rsidP="003540DF">
      <w:pPr>
        <w:rPr>
          <w:lang w:eastAsia="en-AU"/>
        </w:rPr>
      </w:pPr>
      <w:r w:rsidRPr="003540DF">
        <w:rPr>
          <w:b/>
          <w:bCs/>
          <w:lang w:eastAsia="en-AU"/>
        </w:rPr>
        <w:t>OPP </w:t>
      </w:r>
      <w:r w:rsidRPr="003540DF">
        <w:rPr>
          <w:lang w:eastAsia="en-AU"/>
        </w:rPr>
        <w:t>Office of Public Prosecutions</w:t>
      </w:r>
    </w:p>
    <w:p w14:paraId="5B12E9A3" w14:textId="77777777" w:rsidR="003540DF" w:rsidRPr="003540DF" w:rsidRDefault="003540DF" w:rsidP="003540DF">
      <w:pPr>
        <w:rPr>
          <w:lang w:eastAsia="en-AU"/>
        </w:rPr>
      </w:pPr>
      <w:r w:rsidRPr="003540DF">
        <w:rPr>
          <w:b/>
          <w:bCs/>
          <w:lang w:eastAsia="en-AU"/>
        </w:rPr>
        <w:t>PILCH </w:t>
      </w:r>
      <w:r w:rsidRPr="003540DF">
        <w:rPr>
          <w:lang w:eastAsia="en-AU"/>
        </w:rPr>
        <w:t>Public Interest Law Clearing House (now called Justice Connect)</w:t>
      </w:r>
    </w:p>
    <w:p w14:paraId="7F99F09F" w14:textId="77777777" w:rsidR="003540DF" w:rsidRPr="003540DF" w:rsidRDefault="003540DF" w:rsidP="003540DF">
      <w:pPr>
        <w:rPr>
          <w:lang w:eastAsia="en-AU"/>
        </w:rPr>
      </w:pPr>
      <w:r w:rsidRPr="003540DF">
        <w:rPr>
          <w:b/>
          <w:bCs/>
          <w:lang w:eastAsia="en-AU"/>
        </w:rPr>
        <w:t>PLE </w:t>
      </w:r>
      <w:r w:rsidRPr="003540DF">
        <w:rPr>
          <w:lang w:eastAsia="en-AU"/>
        </w:rPr>
        <w:t>Professional Legal Education (internal)</w:t>
      </w:r>
    </w:p>
    <w:p w14:paraId="4FB0FEDE" w14:textId="77777777" w:rsidR="003540DF" w:rsidRPr="003540DF" w:rsidRDefault="003540DF" w:rsidP="003540DF">
      <w:pPr>
        <w:rPr>
          <w:lang w:eastAsia="en-AU"/>
        </w:rPr>
      </w:pPr>
      <w:r w:rsidRPr="003540DF">
        <w:rPr>
          <w:b/>
          <w:bCs/>
          <w:lang w:eastAsia="en-AU"/>
        </w:rPr>
        <w:t>POA </w:t>
      </w:r>
      <w:r w:rsidRPr="003540DF">
        <w:rPr>
          <w:lang w:eastAsia="en-AU"/>
        </w:rPr>
        <w:t>power of attorney</w:t>
      </w:r>
    </w:p>
    <w:p w14:paraId="542E7545" w14:textId="77777777" w:rsidR="003540DF" w:rsidRPr="003540DF" w:rsidRDefault="003540DF" w:rsidP="003540DF">
      <w:pPr>
        <w:rPr>
          <w:lang w:eastAsia="en-AU"/>
        </w:rPr>
      </w:pPr>
      <w:r w:rsidRPr="003540DF">
        <w:rPr>
          <w:b/>
          <w:bCs/>
          <w:lang w:eastAsia="en-AU"/>
        </w:rPr>
        <w:t>PSL </w:t>
      </w:r>
      <w:r w:rsidRPr="003540DF">
        <w:rPr>
          <w:lang w:eastAsia="en-AU"/>
        </w:rPr>
        <w:t>professional support lawyer (internal)</w:t>
      </w:r>
    </w:p>
    <w:p w14:paraId="1555C41E" w14:textId="77777777" w:rsidR="003540DF" w:rsidRPr="003540DF" w:rsidRDefault="003540DF" w:rsidP="003540DF">
      <w:pPr>
        <w:rPr>
          <w:lang w:eastAsia="en-AU"/>
        </w:rPr>
      </w:pPr>
      <w:r w:rsidRPr="003540DF">
        <w:rPr>
          <w:b/>
          <w:bCs/>
          <w:lang w:eastAsia="en-AU"/>
        </w:rPr>
        <w:t>R&amp;C</w:t>
      </w:r>
      <w:r w:rsidRPr="003540DF">
        <w:rPr>
          <w:lang w:eastAsia="en-AU"/>
        </w:rPr>
        <w:t> Research and Communications (internal)</w:t>
      </w:r>
    </w:p>
    <w:p w14:paraId="16516388" w14:textId="77777777" w:rsidR="003540DF" w:rsidRPr="003540DF" w:rsidRDefault="003540DF" w:rsidP="003540DF">
      <w:pPr>
        <w:rPr>
          <w:lang w:eastAsia="en-AU"/>
        </w:rPr>
      </w:pPr>
      <w:r w:rsidRPr="003540DF">
        <w:rPr>
          <w:b/>
          <w:bCs/>
          <w:lang w:eastAsia="en-AU"/>
        </w:rPr>
        <w:t>RDM </w:t>
      </w:r>
      <w:r w:rsidRPr="003540DF">
        <w:rPr>
          <w:lang w:eastAsia="en-AU"/>
        </w:rPr>
        <w:t>Roundtable Dispute Management (internal)</w:t>
      </w:r>
    </w:p>
    <w:p w14:paraId="4B640776" w14:textId="77777777" w:rsidR="003540DF" w:rsidRPr="003540DF" w:rsidRDefault="003540DF" w:rsidP="003540DF">
      <w:pPr>
        <w:rPr>
          <w:lang w:eastAsia="en-AU"/>
        </w:rPr>
      </w:pPr>
      <w:r w:rsidRPr="003540DF">
        <w:rPr>
          <w:b/>
          <w:bCs/>
          <w:lang w:eastAsia="en-AU"/>
        </w:rPr>
        <w:t>SSAT </w:t>
      </w:r>
      <w:r w:rsidRPr="003540DF">
        <w:rPr>
          <w:lang w:eastAsia="en-AU"/>
        </w:rPr>
        <w:t>Social Security Appeals Tribunal</w:t>
      </w:r>
    </w:p>
    <w:p w14:paraId="577F1667" w14:textId="77777777" w:rsidR="003540DF" w:rsidRPr="003540DF" w:rsidRDefault="003540DF" w:rsidP="003540DF">
      <w:pPr>
        <w:rPr>
          <w:lang w:eastAsia="en-AU"/>
        </w:rPr>
      </w:pPr>
      <w:r w:rsidRPr="003540DF">
        <w:rPr>
          <w:b/>
          <w:bCs/>
          <w:lang w:eastAsia="en-AU"/>
        </w:rPr>
        <w:t>VALS </w:t>
      </w:r>
      <w:r w:rsidRPr="003540DF">
        <w:rPr>
          <w:lang w:eastAsia="en-AU"/>
        </w:rPr>
        <w:t>Victorian Aboriginal Legal Service</w:t>
      </w:r>
    </w:p>
    <w:p w14:paraId="418B53C5" w14:textId="77777777" w:rsidR="003540DF" w:rsidRPr="003540DF" w:rsidRDefault="003540DF" w:rsidP="003540DF">
      <w:pPr>
        <w:rPr>
          <w:lang w:eastAsia="en-AU"/>
        </w:rPr>
      </w:pPr>
      <w:r w:rsidRPr="003540DF">
        <w:rPr>
          <w:b/>
          <w:bCs/>
          <w:lang w:eastAsia="en-AU"/>
        </w:rPr>
        <w:t>VCAT </w:t>
      </w:r>
      <w:r w:rsidRPr="003540DF">
        <w:rPr>
          <w:lang w:eastAsia="en-AU"/>
        </w:rPr>
        <w:t>Victorian Civil and Administrative Tribunal</w:t>
      </w:r>
    </w:p>
    <w:p w14:paraId="19198B0E" w14:textId="77777777" w:rsidR="003540DF" w:rsidRPr="003540DF" w:rsidRDefault="003540DF" w:rsidP="003540DF">
      <w:pPr>
        <w:rPr>
          <w:lang w:eastAsia="en-AU"/>
        </w:rPr>
      </w:pPr>
      <w:r w:rsidRPr="003540DF">
        <w:rPr>
          <w:b/>
          <w:bCs/>
          <w:lang w:eastAsia="en-AU"/>
        </w:rPr>
        <w:t>VEOHRC </w:t>
      </w:r>
      <w:r w:rsidRPr="003540DF">
        <w:rPr>
          <w:lang w:eastAsia="en-AU"/>
        </w:rPr>
        <w:t>Victorian Equal Opportunity and Human Rights Commission</w:t>
      </w:r>
    </w:p>
    <w:p w14:paraId="03F84D70" w14:textId="77777777" w:rsidR="003540DF" w:rsidRPr="003540DF" w:rsidRDefault="003540DF" w:rsidP="003540DF">
      <w:pPr>
        <w:rPr>
          <w:lang w:eastAsia="en-AU"/>
        </w:rPr>
      </w:pPr>
      <w:r w:rsidRPr="003540DF">
        <w:rPr>
          <w:b/>
          <w:bCs/>
          <w:lang w:eastAsia="en-AU"/>
        </w:rPr>
        <w:t>VIFM </w:t>
      </w:r>
      <w:r w:rsidRPr="003540DF">
        <w:rPr>
          <w:lang w:eastAsia="en-AU"/>
        </w:rPr>
        <w:t>Victorian Institute of Forensic Medicine</w:t>
      </w:r>
    </w:p>
    <w:p w14:paraId="67BF81C0" w14:textId="35B4E3D6" w:rsidR="003540DF" w:rsidRPr="003540DF" w:rsidRDefault="00CB1AE2" w:rsidP="003540DF">
      <w:pPr>
        <w:rPr>
          <w:lang w:eastAsia="en-AU"/>
        </w:rPr>
      </w:pPr>
      <w:r>
        <w:rPr>
          <w:b/>
          <w:bCs/>
          <w:lang w:eastAsia="en-AU"/>
        </w:rPr>
        <w:t>Victoria Legal Aid</w:t>
      </w:r>
      <w:r w:rsidR="003540DF" w:rsidRPr="003540DF">
        <w:rPr>
          <w:b/>
          <w:bCs/>
          <w:lang w:eastAsia="en-AU"/>
        </w:rPr>
        <w:t> </w:t>
      </w:r>
      <w:r w:rsidR="003540DF" w:rsidRPr="003540DF">
        <w:rPr>
          <w:lang w:eastAsia="en-AU"/>
        </w:rPr>
        <w:t>Victoria Legal Aid</w:t>
      </w:r>
    </w:p>
    <w:p w14:paraId="38E18834" w14:textId="38ABE309" w:rsidR="003540DF" w:rsidRPr="003540DF" w:rsidRDefault="00CB1AE2" w:rsidP="003540DF">
      <w:pPr>
        <w:rPr>
          <w:lang w:eastAsia="en-AU"/>
        </w:rPr>
      </w:pPr>
      <w:r>
        <w:rPr>
          <w:b/>
          <w:bCs/>
          <w:lang w:eastAsia="en-AU"/>
        </w:rPr>
        <w:t xml:space="preserve">Victoria Legal </w:t>
      </w:r>
      <w:proofErr w:type="spellStart"/>
      <w:r>
        <w:rPr>
          <w:b/>
          <w:bCs/>
          <w:lang w:eastAsia="en-AU"/>
        </w:rPr>
        <w:t>Aid</w:t>
      </w:r>
      <w:r w:rsidR="003540DF" w:rsidRPr="003540DF">
        <w:rPr>
          <w:b/>
          <w:bCs/>
          <w:lang w:eastAsia="en-AU"/>
        </w:rPr>
        <w:t>F</w:t>
      </w:r>
      <w:proofErr w:type="spellEnd"/>
      <w:r w:rsidR="003540DF" w:rsidRPr="003540DF">
        <w:rPr>
          <w:lang w:eastAsia="en-AU"/>
        </w:rPr>
        <w:t> Victorian Legal Assistance Forum</w:t>
      </w:r>
    </w:p>
    <w:p w14:paraId="3F330A7B" w14:textId="77777777" w:rsidR="003540DF" w:rsidRPr="003540DF" w:rsidRDefault="003540DF" w:rsidP="003540DF">
      <w:pPr>
        <w:rPr>
          <w:lang w:eastAsia="en-AU"/>
        </w:rPr>
      </w:pPr>
      <w:r w:rsidRPr="003540DF">
        <w:rPr>
          <w:b/>
          <w:bCs/>
          <w:lang w:eastAsia="en-AU"/>
        </w:rPr>
        <w:t>VOCAT </w:t>
      </w:r>
      <w:r w:rsidRPr="003540DF">
        <w:rPr>
          <w:lang w:eastAsia="en-AU"/>
        </w:rPr>
        <w:t>Victims of Crime Assistance Tribunal</w:t>
      </w:r>
    </w:p>
    <w:p w14:paraId="6D5CEAEA" w14:textId="55B54EC7" w:rsidR="003540DF" w:rsidRDefault="004D09BF" w:rsidP="004D09BF">
      <w:pPr>
        <w:pStyle w:val="Heading1"/>
      </w:pPr>
      <w:bookmarkStart w:id="69" w:name="_Toc88757787"/>
      <w:r>
        <w:lastRenderedPageBreak/>
        <w:t>Capitals</w:t>
      </w:r>
      <w:bookmarkEnd w:id="69"/>
    </w:p>
    <w:p w14:paraId="4B676C63" w14:textId="77777777" w:rsidR="004D09BF" w:rsidRPr="004D09BF" w:rsidRDefault="004D09BF" w:rsidP="004D09BF">
      <w:pPr>
        <w:rPr>
          <w:lang w:eastAsia="en-AU"/>
        </w:rPr>
      </w:pPr>
      <w:r w:rsidRPr="004D09BF">
        <w:rPr>
          <w:lang w:eastAsia="en-AU"/>
        </w:rPr>
        <w:t>Sentences always start with a capital letter. Proper nouns (such as names of specific people, places and organisations) also start with a capital letter. However, the general trend is to minimise use of capitals wherever possible. For instance, 'the court' or the ​' Magistrates ' Court of Victoria'​, </w:t>
      </w:r>
      <w:r w:rsidRPr="004D09BF">
        <w:rPr>
          <w:b/>
          <w:bCs/>
          <w:lang w:eastAsia="en-AU"/>
        </w:rPr>
        <w:t>not</w:t>
      </w:r>
      <w:r w:rsidRPr="004D09BF">
        <w:rPr>
          <w:lang w:eastAsia="en-AU"/>
        </w:rPr>
        <w:t> 'the Court'.</w:t>
      </w:r>
    </w:p>
    <w:p w14:paraId="59B5F971" w14:textId="77777777" w:rsidR="004D09BF" w:rsidRPr="004D09BF" w:rsidRDefault="004D09BF" w:rsidP="004D09BF">
      <w:pPr>
        <w:rPr>
          <w:lang w:eastAsia="en-AU"/>
        </w:rPr>
      </w:pPr>
      <w:r w:rsidRPr="004D09BF">
        <w:rPr>
          <w:lang w:eastAsia="en-AU"/>
        </w:rPr>
        <w:t>Avoid using an excessive num​ber ​of capitals, especially in the body of your text. Too many capitals looks like you are SHOUTING at your reader.</w:t>
      </w:r>
    </w:p>
    <w:p w14:paraId="352F37F9" w14:textId="77777777" w:rsidR="004D09BF" w:rsidRPr="004D09BF" w:rsidRDefault="004D09BF" w:rsidP="004D09BF">
      <w:pPr>
        <w:rPr>
          <w:lang w:eastAsia="en-AU"/>
        </w:rPr>
      </w:pPr>
      <w:r w:rsidRPr="00F307D7">
        <w:rPr>
          <w:lang w:eastAsia="en-AU"/>
        </w:rPr>
        <w:t>Further information:</w:t>
      </w:r>
      <w:r w:rsidRPr="004D09BF">
        <w:rPr>
          <w:b/>
          <w:bCs/>
          <w:lang w:eastAsia="en-AU"/>
        </w:rPr>
        <w:t> </w:t>
      </w:r>
      <w:r w:rsidRPr="004D09BF">
        <w:rPr>
          <w:i/>
          <w:iCs/>
          <w:lang w:eastAsia="en-AU"/>
        </w:rPr>
        <w:t>Commonwealth of Australia's Style manual for authors, editors and printers</w:t>
      </w:r>
      <w:r w:rsidRPr="004D09BF">
        <w:rPr>
          <w:lang w:eastAsia="en-AU"/>
        </w:rPr>
        <w:t> (John Wiley &amp; Sons 2002), pp. 118–35</w:t>
      </w:r>
    </w:p>
    <w:p w14:paraId="00E1C2B5" w14:textId="77777777" w:rsidR="004D09BF" w:rsidRPr="004D09BF" w:rsidRDefault="004D09BF" w:rsidP="004D09BF">
      <w:pPr>
        <w:pStyle w:val="Heading2"/>
      </w:pPr>
      <w:bookmarkStart w:id="70" w:name="when"/>
      <w:bookmarkEnd w:id="70"/>
      <w:r w:rsidRPr="004D09BF">
        <w:t>When to use capitals</w:t>
      </w:r>
    </w:p>
    <w:tbl>
      <w:tblPr>
        <w:tblW w:w="5000" w:type="pct"/>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4882"/>
        <w:gridCol w:w="4882"/>
      </w:tblGrid>
      <w:tr w:rsidR="004D09BF" w:rsidRPr="004D09BF" w14:paraId="4E368D24" w14:textId="77777777" w:rsidTr="00144ADC">
        <w:trPr>
          <w:cantSplit/>
          <w:tblHeader/>
        </w:trPr>
        <w:tc>
          <w:tcPr>
            <w:tcW w:w="3383"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F74D01" w14:textId="77777777" w:rsidR="004D09BF" w:rsidRPr="004D09BF" w:rsidRDefault="004D09BF" w:rsidP="004D09BF">
            <w:pPr>
              <w:pStyle w:val="VLApicture"/>
              <w:ind w:left="340"/>
              <w:rPr>
                <w:b/>
                <w:bCs/>
                <w:lang w:eastAsia="en-AU"/>
              </w:rPr>
            </w:pPr>
            <w:r w:rsidRPr="004D09BF">
              <w:rPr>
                <w:b/>
                <w:bCs/>
                <w:lang w:eastAsia="en-AU"/>
              </w:rPr>
              <w:t>When to use capitals</w:t>
            </w:r>
          </w:p>
        </w:tc>
        <w:tc>
          <w:tcPr>
            <w:tcW w:w="3383"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52027E" w14:textId="77777777" w:rsidR="004D09BF" w:rsidRPr="004D09BF" w:rsidRDefault="004D09BF" w:rsidP="004D09BF">
            <w:pPr>
              <w:pStyle w:val="VLApicture"/>
              <w:ind w:left="340"/>
              <w:rPr>
                <w:b/>
                <w:bCs/>
                <w:lang w:eastAsia="en-AU"/>
              </w:rPr>
            </w:pPr>
            <w:r w:rsidRPr="004D09BF">
              <w:rPr>
                <w:b/>
                <w:bCs/>
                <w:lang w:eastAsia="en-AU"/>
              </w:rPr>
              <w:t>When not to use capitals</w:t>
            </w:r>
          </w:p>
        </w:tc>
      </w:tr>
      <w:tr w:rsidR="004D09BF" w:rsidRPr="004D09BF" w14:paraId="73CFF7DD" w14:textId="77777777" w:rsidTr="00144ADC">
        <w:trPr>
          <w:cantSplit/>
        </w:trPr>
        <w:tc>
          <w:tcPr>
            <w:tcW w:w="3383"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DD1712D" w14:textId="77777777" w:rsidR="004D09BF" w:rsidRPr="004D09BF" w:rsidRDefault="004D09BF" w:rsidP="00E42A90">
            <w:pPr>
              <w:pStyle w:val="VLApicture"/>
              <w:numPr>
                <w:ilvl w:val="0"/>
                <w:numId w:val="97"/>
              </w:numPr>
              <w:rPr>
                <w:lang w:eastAsia="en-AU"/>
              </w:rPr>
            </w:pPr>
            <w:r w:rsidRPr="004D09BF">
              <w:rPr>
                <w:lang w:eastAsia="en-AU"/>
              </w:rPr>
              <w:t>people’s names, for example, John Smith</w:t>
            </w:r>
          </w:p>
          <w:p w14:paraId="06EF8FB0" w14:textId="77777777" w:rsidR="004D09BF" w:rsidRPr="004D09BF" w:rsidRDefault="004D09BF" w:rsidP="00E42A90">
            <w:pPr>
              <w:pStyle w:val="VLApicture"/>
              <w:numPr>
                <w:ilvl w:val="0"/>
                <w:numId w:val="97"/>
              </w:numPr>
              <w:rPr>
                <w:lang w:eastAsia="en-AU"/>
              </w:rPr>
            </w:pPr>
            <w:r w:rsidRPr="004D09BF">
              <w:rPr>
                <w:lang w:eastAsia="en-AU"/>
              </w:rPr>
              <w:t>business names, for example, Origin Energy (as per regist​ered name in certificate of incorporation)</w:t>
            </w:r>
          </w:p>
          <w:p w14:paraId="2F67F93A" w14:textId="77777777" w:rsidR="004D09BF" w:rsidRPr="004D09BF" w:rsidRDefault="004D09BF" w:rsidP="00E42A90">
            <w:pPr>
              <w:pStyle w:val="VLApicture"/>
              <w:numPr>
                <w:ilvl w:val="0"/>
                <w:numId w:val="97"/>
              </w:numPr>
              <w:rPr>
                <w:lang w:eastAsia="en-AU"/>
              </w:rPr>
            </w:pPr>
            <w:r w:rsidRPr="004D09BF">
              <w:rPr>
                <w:lang w:eastAsia="en-AU"/>
              </w:rPr>
              <w:t>geographical place names, for example, Ballarat and Dandenong</w:t>
            </w:r>
          </w:p>
          <w:p w14:paraId="42D0F8F1" w14:textId="77777777" w:rsidR="004D09BF" w:rsidRPr="004D09BF" w:rsidRDefault="004D09BF" w:rsidP="00E42A90">
            <w:pPr>
              <w:pStyle w:val="VLApicture"/>
              <w:numPr>
                <w:ilvl w:val="0"/>
                <w:numId w:val="97"/>
              </w:numPr>
              <w:rPr>
                <w:lang w:eastAsia="en-AU"/>
              </w:rPr>
            </w:pPr>
            <w:r w:rsidRPr="004D09BF">
              <w:rPr>
                <w:lang w:eastAsia="en-AU"/>
              </w:rPr>
              <w:t>buildings, structures and public places</w:t>
            </w:r>
          </w:p>
          <w:p w14:paraId="65EB0B57" w14:textId="77777777" w:rsidR="004D09BF" w:rsidRPr="004D09BF" w:rsidRDefault="004D09BF" w:rsidP="00E42A90">
            <w:pPr>
              <w:pStyle w:val="VLApicture"/>
              <w:numPr>
                <w:ilvl w:val="0"/>
                <w:numId w:val="97"/>
              </w:numPr>
              <w:rPr>
                <w:lang w:eastAsia="en-AU"/>
              </w:rPr>
            </w:pPr>
            <w:r w:rsidRPr="004D09BF">
              <w:rPr>
                <w:lang w:eastAsia="en-AU"/>
              </w:rPr>
              <w:t>nationalities, for example, Sudanese and Greek</w:t>
            </w:r>
          </w:p>
          <w:p w14:paraId="051F07FD" w14:textId="77777777" w:rsidR="004D09BF" w:rsidRPr="004D09BF" w:rsidRDefault="004D09BF" w:rsidP="00E42A90">
            <w:pPr>
              <w:pStyle w:val="VLApicture"/>
              <w:numPr>
                <w:ilvl w:val="0"/>
                <w:numId w:val="97"/>
              </w:numPr>
              <w:rPr>
                <w:lang w:eastAsia="en-AU"/>
              </w:rPr>
            </w:pPr>
            <w:r w:rsidRPr="004D09BF">
              <w:rPr>
                <w:lang w:eastAsia="en-AU"/>
              </w:rPr>
              <w:t>languages, for example, French and English</w:t>
            </w:r>
          </w:p>
          <w:p w14:paraId="1282204C" w14:textId="77777777" w:rsidR="004D09BF" w:rsidRPr="004D09BF" w:rsidRDefault="004D09BF" w:rsidP="00E42A90">
            <w:pPr>
              <w:pStyle w:val="VLApicture"/>
              <w:numPr>
                <w:ilvl w:val="0"/>
                <w:numId w:val="97"/>
              </w:numPr>
              <w:rPr>
                <w:lang w:eastAsia="en-AU"/>
              </w:rPr>
            </w:pPr>
            <w:r w:rsidRPr="004D09BF">
              <w:rPr>
                <w:lang w:eastAsia="en-AU"/>
              </w:rPr>
              <w:t>religions, for example, Islam and Christianity</w:t>
            </w:r>
          </w:p>
          <w:p w14:paraId="251DBD9B" w14:textId="77777777" w:rsidR="004D09BF" w:rsidRPr="004D09BF" w:rsidRDefault="004D09BF" w:rsidP="00E42A90">
            <w:pPr>
              <w:pStyle w:val="VLApicture"/>
              <w:numPr>
                <w:ilvl w:val="0"/>
                <w:numId w:val="97"/>
              </w:numPr>
              <w:rPr>
                <w:lang w:eastAsia="en-AU"/>
              </w:rPr>
            </w:pPr>
            <w:r w:rsidRPr="004D09BF">
              <w:rPr>
                <w:lang w:eastAsia="en-AU"/>
              </w:rPr>
              <w:t>names of days and months</w:t>
            </w:r>
          </w:p>
          <w:p w14:paraId="00FFAD6B" w14:textId="77777777" w:rsidR="004D09BF" w:rsidRPr="004D09BF" w:rsidRDefault="004D09BF" w:rsidP="00E42A90">
            <w:pPr>
              <w:pStyle w:val="VLApicture"/>
              <w:numPr>
                <w:ilvl w:val="0"/>
                <w:numId w:val="97"/>
              </w:numPr>
              <w:rPr>
                <w:lang w:eastAsia="en-AU"/>
              </w:rPr>
            </w:pPr>
            <w:r w:rsidRPr="004D09BF">
              <w:rPr>
                <w:lang w:eastAsia="en-AU"/>
              </w:rPr>
              <w:t>holidays, religious days and public events, for example, Australia Day</w:t>
            </w:r>
          </w:p>
        </w:tc>
        <w:tc>
          <w:tcPr>
            <w:tcW w:w="3383"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AC87A2" w14:textId="77777777" w:rsidR="004D09BF" w:rsidRPr="004D09BF" w:rsidRDefault="004D09BF" w:rsidP="00E42A90">
            <w:pPr>
              <w:pStyle w:val="VLApicture"/>
              <w:numPr>
                <w:ilvl w:val="0"/>
                <w:numId w:val="97"/>
              </w:numPr>
              <w:rPr>
                <w:lang w:eastAsia="en-AU"/>
              </w:rPr>
            </w:pPr>
            <w:r w:rsidRPr="004D09BF">
              <w:rPr>
                <w:lang w:eastAsia="en-AU"/>
              </w:rPr>
              <w:t>common words from place names, for example, westernise, venetian blinds, brussels sprouts</w:t>
            </w:r>
          </w:p>
          <w:p w14:paraId="54DC40AC" w14:textId="77777777" w:rsidR="004D09BF" w:rsidRPr="004D09BF" w:rsidRDefault="004D09BF" w:rsidP="00E42A90">
            <w:pPr>
              <w:pStyle w:val="VLApicture"/>
              <w:numPr>
                <w:ilvl w:val="0"/>
                <w:numId w:val="97"/>
              </w:numPr>
              <w:rPr>
                <w:lang w:eastAsia="en-AU"/>
              </w:rPr>
            </w:pPr>
            <w:r w:rsidRPr="004D09BF">
              <w:rPr>
                <w:lang w:eastAsia="en-AU"/>
              </w:rPr>
              <w:t>generic references to the court (not 'the Court')</w:t>
            </w:r>
          </w:p>
          <w:p w14:paraId="20A9DE61" w14:textId="77777777" w:rsidR="004D09BF" w:rsidRPr="004D09BF" w:rsidRDefault="004D09BF" w:rsidP="00E42A90">
            <w:pPr>
              <w:pStyle w:val="VLApicture"/>
              <w:numPr>
                <w:ilvl w:val="0"/>
                <w:numId w:val="97"/>
              </w:numPr>
              <w:rPr>
                <w:lang w:eastAsia="en-AU"/>
              </w:rPr>
            </w:pPr>
            <w:r w:rsidRPr="004D09BF">
              <w:rPr>
                <w:lang w:eastAsia="en-AU"/>
              </w:rPr>
              <w:t>generic references to position titles, for example, 'the magistrate' or 'the director'</w:t>
            </w:r>
          </w:p>
          <w:p w14:paraId="2FC4E530" w14:textId="77777777" w:rsidR="004D09BF" w:rsidRPr="004D09BF" w:rsidRDefault="004D09BF" w:rsidP="00E42A90">
            <w:pPr>
              <w:pStyle w:val="VLApicture"/>
              <w:numPr>
                <w:ilvl w:val="0"/>
                <w:numId w:val="97"/>
              </w:numPr>
              <w:rPr>
                <w:lang w:eastAsia="en-AU"/>
              </w:rPr>
            </w:pPr>
            <w:r w:rsidRPr="004D09BF">
              <w:rPr>
                <w:lang w:eastAsia="en-AU"/>
              </w:rPr>
              <w:t>when referring to documents, for example – 'under the agreement', 'the affidavit', 'the deed', the 'contract of sale'</w:t>
            </w:r>
          </w:p>
          <w:p w14:paraId="2F9933E3" w14:textId="77777777" w:rsidR="004D09BF" w:rsidRPr="004D09BF" w:rsidRDefault="004D09BF" w:rsidP="00E42A90">
            <w:pPr>
              <w:pStyle w:val="VLApicture"/>
              <w:numPr>
                <w:ilvl w:val="0"/>
                <w:numId w:val="97"/>
              </w:numPr>
              <w:rPr>
                <w:lang w:eastAsia="en-AU"/>
              </w:rPr>
            </w:pPr>
            <w:r w:rsidRPr="004D09BF">
              <w:rPr>
                <w:lang w:eastAsia="en-AU"/>
              </w:rPr>
              <w:t>when using generic references and not the full capitalised title, for example – 'in the guidelines', 'the policy contains information about ... '</w:t>
            </w:r>
          </w:p>
          <w:p w14:paraId="23684FF4" w14:textId="77777777" w:rsidR="004D09BF" w:rsidRPr="004D09BF" w:rsidRDefault="004D09BF" w:rsidP="00E42A90">
            <w:pPr>
              <w:pStyle w:val="VLApicture"/>
              <w:numPr>
                <w:ilvl w:val="0"/>
                <w:numId w:val="97"/>
              </w:numPr>
              <w:rPr>
                <w:lang w:eastAsia="en-AU"/>
              </w:rPr>
            </w:pPr>
            <w:r w:rsidRPr="004D09BF">
              <w:rPr>
                <w:lang w:eastAsia="en-AU"/>
              </w:rPr>
              <w:t>when referring to a party, for example, 'the plaintiff', 'the defendant', 'the accused'.</w:t>
            </w:r>
          </w:p>
        </w:tc>
      </w:tr>
    </w:tbl>
    <w:p w14:paraId="0C64CA48" w14:textId="77777777" w:rsidR="004D09BF" w:rsidRPr="004D09BF" w:rsidRDefault="004D09BF" w:rsidP="004D09BF">
      <w:pPr>
        <w:pStyle w:val="Heading2"/>
      </w:pPr>
      <w:bookmarkStart w:id="71" w:name="headings"/>
      <w:bookmarkEnd w:id="71"/>
      <w:r w:rsidRPr="004D09BF">
        <w:t>Headings</w:t>
      </w:r>
    </w:p>
    <w:p w14:paraId="11B0DC57" w14:textId="77777777" w:rsidR="004D09BF" w:rsidRPr="004D09BF" w:rsidRDefault="004D09BF" w:rsidP="00757210">
      <w:pPr>
        <w:rPr>
          <w:lang w:eastAsia="en-AU"/>
        </w:rPr>
      </w:pPr>
      <w:r w:rsidRPr="004D09BF">
        <w:rPr>
          <w:lang w:eastAsia="en-AU"/>
        </w:rPr>
        <w:t>Only use a capital for the initial letter of a heading unless there are any proper nouns. For example:</w:t>
      </w:r>
    </w:p>
    <w:p w14:paraId="4901A137" w14:textId="77777777" w:rsidR="004D09BF" w:rsidRPr="004D09BF" w:rsidRDefault="004D09BF" w:rsidP="00757210">
      <w:pPr>
        <w:ind w:left="720"/>
        <w:rPr>
          <w:lang w:eastAsia="en-AU"/>
        </w:rPr>
      </w:pPr>
      <w:r w:rsidRPr="004D09BF">
        <w:rPr>
          <w:lang w:eastAsia="en-AU"/>
        </w:rPr>
        <w:t>Applying for a grant of legal assistance</w:t>
      </w:r>
    </w:p>
    <w:p w14:paraId="5E9289E1" w14:textId="77777777" w:rsidR="004D09BF" w:rsidRPr="004D09BF" w:rsidRDefault="004D09BF" w:rsidP="00757210">
      <w:pPr>
        <w:pStyle w:val="Heading2"/>
      </w:pPr>
      <w:r w:rsidRPr="004D09BF">
        <w:t>Courts, court staff and governments</w:t>
      </w:r>
    </w:p>
    <w:p w14:paraId="36C060D8" w14:textId="77777777" w:rsidR="004D09BF" w:rsidRPr="004D09BF" w:rsidRDefault="004D09BF" w:rsidP="00757210">
      <w:pPr>
        <w:rPr>
          <w:lang w:eastAsia="en-AU"/>
        </w:rPr>
      </w:pPr>
      <w:r w:rsidRPr="004D09BF">
        <w:rPr>
          <w:lang w:eastAsia="en-AU"/>
        </w:rPr>
        <w:t xml:space="preserve">Proper nouns such as Supreme Court and Family Court of Australia are always capitalised when they are mentioned in full. Court staff’s position titles are only capitalised when they refer to a </w:t>
      </w:r>
      <w:r w:rsidRPr="004D09BF">
        <w:rPr>
          <w:lang w:eastAsia="en-AU"/>
        </w:rPr>
        <w:lastRenderedPageBreak/>
        <w:t>particular person. Generic references to judges, magistrates and courts are not capitalised. For example:</w:t>
      </w:r>
    </w:p>
    <w:p w14:paraId="0D500BB9" w14:textId="0B53C94B" w:rsidR="004D09BF" w:rsidRPr="004D09BF" w:rsidRDefault="00C54418" w:rsidP="00146525">
      <w:pPr>
        <w:numPr>
          <w:ilvl w:val="0"/>
          <w:numId w:val="42"/>
        </w:numPr>
        <w:rPr>
          <w:lang w:eastAsia="en-AU"/>
        </w:rPr>
      </w:pPr>
      <w:r w:rsidRPr="004D09BF">
        <w:rPr>
          <w:lang w:eastAsia="en-AU"/>
        </w:rPr>
        <w:t>a</w:t>
      </w:r>
      <w:r w:rsidR="004D09BF" w:rsidRPr="004D09BF">
        <w:rPr>
          <w:lang w:eastAsia="en-AU"/>
        </w:rPr>
        <w:t xml:space="preserve"> magistrate’s decision…</w:t>
      </w:r>
      <w:r w:rsidR="004D09BF" w:rsidRPr="004D09BF">
        <w:rPr>
          <w:lang w:eastAsia="en-AU"/>
        </w:rPr>
        <w:br/>
        <w:t>but</w:t>
      </w:r>
    </w:p>
    <w:p w14:paraId="52DE7619" w14:textId="77777777" w:rsidR="004D09BF" w:rsidRPr="004D09BF" w:rsidRDefault="004D09BF" w:rsidP="00146525">
      <w:pPr>
        <w:numPr>
          <w:ilvl w:val="0"/>
          <w:numId w:val="42"/>
        </w:numPr>
        <w:rPr>
          <w:lang w:eastAsia="en-AU"/>
        </w:rPr>
      </w:pPr>
      <w:r w:rsidRPr="004D09BF">
        <w:rPr>
          <w:lang w:eastAsia="en-AU"/>
        </w:rPr>
        <w:t>Her Honour Justice Brown</w:t>
      </w:r>
    </w:p>
    <w:p w14:paraId="3B657845" w14:textId="38A58080" w:rsidR="004D09BF" w:rsidRPr="004D09BF" w:rsidRDefault="00C54418" w:rsidP="00146525">
      <w:pPr>
        <w:numPr>
          <w:ilvl w:val="0"/>
          <w:numId w:val="43"/>
        </w:numPr>
        <w:rPr>
          <w:lang w:eastAsia="en-AU"/>
        </w:rPr>
      </w:pPr>
      <w:r w:rsidRPr="004D09BF">
        <w:rPr>
          <w:lang w:eastAsia="en-AU"/>
        </w:rPr>
        <w:t xml:space="preserve">a </w:t>
      </w:r>
      <w:r w:rsidR="004D09BF" w:rsidRPr="004D09BF">
        <w:rPr>
          <w:lang w:eastAsia="en-AU"/>
        </w:rPr>
        <w:t>court hearing...</w:t>
      </w:r>
      <w:r w:rsidR="004D09BF" w:rsidRPr="004D09BF">
        <w:rPr>
          <w:lang w:eastAsia="en-AU"/>
        </w:rPr>
        <w:br/>
        <w:t>but</w:t>
      </w:r>
    </w:p>
    <w:p w14:paraId="3EC3CB14" w14:textId="5DB2220E" w:rsidR="004D09BF" w:rsidRPr="004D09BF" w:rsidRDefault="00C54418" w:rsidP="00146525">
      <w:pPr>
        <w:numPr>
          <w:ilvl w:val="0"/>
          <w:numId w:val="43"/>
        </w:numPr>
        <w:rPr>
          <w:lang w:eastAsia="en-AU"/>
        </w:rPr>
      </w:pPr>
      <w:r w:rsidRPr="004D09BF">
        <w:rPr>
          <w:lang w:eastAsia="en-AU"/>
        </w:rPr>
        <w:t>t</w:t>
      </w:r>
      <w:r w:rsidR="004D09BF" w:rsidRPr="004D09BF">
        <w:rPr>
          <w:lang w:eastAsia="en-AU"/>
        </w:rPr>
        <w:t>he Magistrates’ Court in Broadmeadows</w:t>
      </w:r>
    </w:p>
    <w:p w14:paraId="78529A33" w14:textId="77777777" w:rsidR="004D09BF" w:rsidRPr="004D09BF" w:rsidRDefault="004D09BF" w:rsidP="00757210">
      <w:pPr>
        <w:rPr>
          <w:lang w:eastAsia="en-AU"/>
        </w:rPr>
      </w:pPr>
      <w:r w:rsidRPr="004D09BF">
        <w:rPr>
          <w:lang w:eastAsia="en-AU"/>
        </w:rPr>
        <w:t>Court divisions are also capitalised because they are proper nouns. For example:</w:t>
      </w:r>
    </w:p>
    <w:p w14:paraId="13F291DD" w14:textId="77777777" w:rsidR="004D09BF" w:rsidRPr="004D09BF" w:rsidRDefault="004D09BF" w:rsidP="00757210">
      <w:pPr>
        <w:ind w:left="360"/>
        <w:rPr>
          <w:lang w:eastAsia="en-AU"/>
        </w:rPr>
      </w:pPr>
      <w:r w:rsidRPr="004D09BF">
        <w:rPr>
          <w:lang w:eastAsia="en-AU"/>
        </w:rPr>
        <w:t>The Family Division of the Children’s Court</w:t>
      </w:r>
    </w:p>
    <w:p w14:paraId="5BD27E29" w14:textId="77777777" w:rsidR="004D09BF" w:rsidRPr="004D09BF" w:rsidRDefault="004D09BF" w:rsidP="00757210">
      <w:pPr>
        <w:rPr>
          <w:lang w:eastAsia="en-AU"/>
        </w:rPr>
      </w:pPr>
      <w:r w:rsidRPr="004D09BF">
        <w:rPr>
          <w:lang w:eastAsia="en-AU"/>
        </w:rPr>
        <w:t>Similarly, use capitals when spelling out ‘Victorian Government’ or ‘State Government of Victoria’ in full. Generic references to ‘the government’ are not capitalised. For example:</w:t>
      </w:r>
    </w:p>
    <w:p w14:paraId="353ED18C" w14:textId="77777777" w:rsidR="004D09BF" w:rsidRPr="004D09BF" w:rsidRDefault="004D09BF" w:rsidP="00757210">
      <w:pPr>
        <w:ind w:left="360"/>
        <w:rPr>
          <w:lang w:eastAsia="en-AU"/>
        </w:rPr>
      </w:pPr>
      <w:r w:rsidRPr="004D09BF">
        <w:rPr>
          <w:lang w:eastAsia="en-AU"/>
        </w:rPr>
        <w:t>The Victorian Government has proposed changes to the legislation. The government said…</w:t>
      </w:r>
    </w:p>
    <w:p w14:paraId="45F9BBDB" w14:textId="77777777" w:rsidR="004D09BF" w:rsidRPr="004D09BF" w:rsidRDefault="004D09BF" w:rsidP="00757210">
      <w:pPr>
        <w:rPr>
          <w:lang w:eastAsia="en-AU"/>
        </w:rPr>
      </w:pPr>
      <w:r w:rsidRPr="004D09BF">
        <w:rPr>
          <w:lang w:eastAsia="en-AU"/>
        </w:rPr>
        <w:t>Always capitalise ‘Commonwealth’ and when referring to the Commonwealth of Australia, but you do not capitalise ‘federal government’ unless it forms part of an official title.</w:t>
      </w:r>
    </w:p>
    <w:p w14:paraId="18A88BCA" w14:textId="77777777" w:rsidR="004D09BF" w:rsidRPr="004D09BF" w:rsidRDefault="004D09BF" w:rsidP="00757210">
      <w:pPr>
        <w:rPr>
          <w:lang w:eastAsia="en-AU"/>
        </w:rPr>
      </w:pPr>
      <w:r w:rsidRPr="00F307D7">
        <w:rPr>
          <w:lang w:eastAsia="en-AU"/>
        </w:rPr>
        <w:t>Further information:</w:t>
      </w:r>
      <w:r w:rsidRPr="004D09BF">
        <w:rPr>
          <w:b/>
          <w:bCs/>
          <w:lang w:eastAsia="en-AU"/>
        </w:rPr>
        <w:t> </w:t>
      </w:r>
      <w:r w:rsidRPr="004D09BF">
        <w:rPr>
          <w:i/>
          <w:iCs/>
          <w:lang w:eastAsia="en-AU"/>
        </w:rPr>
        <w:t>Commonwealth of Australia's Style manual for authors, editors and printers</w:t>
      </w:r>
      <w:r w:rsidRPr="004D09BF">
        <w:rPr>
          <w:lang w:eastAsia="en-AU"/>
        </w:rPr>
        <w:t> (John Wiley &amp; Sons 2002), pp 124–5 for full coverage of using capitals for terms associated with government.</w:t>
      </w:r>
    </w:p>
    <w:p w14:paraId="150785F3" w14:textId="77777777" w:rsidR="004D09BF" w:rsidRPr="004D09BF" w:rsidRDefault="004D09BF" w:rsidP="00757210">
      <w:pPr>
        <w:pStyle w:val="Heading2"/>
      </w:pPr>
      <w:bookmarkStart w:id="72" w:name="vla_names"/>
      <w:bookmarkEnd w:id="72"/>
      <w:r w:rsidRPr="004D09BF">
        <w:t>Naming service areas, programs, projects, job titles and policies at Victoria Legal Aid</w:t>
      </w:r>
    </w:p>
    <w:p w14:paraId="5CAA6C47" w14:textId="77777777" w:rsidR="004D09BF" w:rsidRPr="004D09BF" w:rsidRDefault="004D09BF" w:rsidP="00757210">
      <w:pPr>
        <w:rPr>
          <w:lang w:eastAsia="en-AU"/>
        </w:rPr>
      </w:pPr>
      <w:r w:rsidRPr="004D09BF">
        <w:rPr>
          <w:lang w:eastAsia="en-AU"/>
        </w:rPr>
        <w:t>It is important to make sure there is consistency across the organisation, especially when we are communicating with an external audience.</w:t>
      </w:r>
    </w:p>
    <w:p w14:paraId="1108D80E" w14:textId="79DBA394" w:rsidR="004D09BF" w:rsidRPr="004D09BF" w:rsidRDefault="001A61E0" w:rsidP="00757210">
      <w:pPr>
        <w:pStyle w:val="Heading3"/>
      </w:pPr>
      <w:r w:rsidRPr="004D09BF">
        <w:t>Divisions</w:t>
      </w:r>
      <w:r w:rsidR="004D09BF" w:rsidRPr="004D09BF">
        <w:t>, services, units and teams</w:t>
      </w:r>
    </w:p>
    <w:p w14:paraId="1B555905" w14:textId="77777777" w:rsidR="004D09BF" w:rsidRPr="004D09BF" w:rsidRDefault="004D09BF" w:rsidP="00757210">
      <w:pPr>
        <w:rPr>
          <w:lang w:eastAsia="en-AU"/>
        </w:rPr>
      </w:pPr>
      <w:r w:rsidRPr="004D09BF">
        <w:rPr>
          <w:lang w:eastAsia="en-AU"/>
        </w:rPr>
        <w:t>Our organisation's divisions, sections, services, units and teams should always be capitalised. At present they are named as follows.</w:t>
      </w:r>
    </w:p>
    <w:p w14:paraId="3444D6AE" w14:textId="77777777" w:rsidR="004D09BF" w:rsidRPr="004D09BF" w:rsidRDefault="004D09BF" w:rsidP="00757210">
      <w:pPr>
        <w:rPr>
          <w:lang w:eastAsia="en-AU"/>
        </w:rPr>
      </w:pPr>
      <w:r w:rsidRPr="004D09BF">
        <w:rPr>
          <w:lang w:eastAsia="en-AU"/>
        </w:rPr>
        <w:t>​For example:</w:t>
      </w:r>
    </w:p>
    <w:p w14:paraId="4FEC9E16" w14:textId="77777777" w:rsidR="004D09BF" w:rsidRPr="004D09BF" w:rsidRDefault="004D09BF" w:rsidP="00146525">
      <w:pPr>
        <w:numPr>
          <w:ilvl w:val="0"/>
          <w:numId w:val="44"/>
        </w:numPr>
        <w:rPr>
          <w:lang w:eastAsia="en-AU"/>
        </w:rPr>
      </w:pPr>
      <w:r w:rsidRPr="004D09BF">
        <w:rPr>
          <w:lang w:eastAsia="en-AU"/>
        </w:rPr>
        <w:t>Corporate Affairs</w:t>
      </w:r>
    </w:p>
    <w:p w14:paraId="437999C5" w14:textId="77777777" w:rsidR="004D09BF" w:rsidRPr="004D09BF" w:rsidRDefault="004D09BF" w:rsidP="00146525">
      <w:pPr>
        <w:numPr>
          <w:ilvl w:val="1"/>
          <w:numId w:val="44"/>
        </w:numPr>
        <w:rPr>
          <w:lang w:eastAsia="en-AU"/>
        </w:rPr>
      </w:pPr>
      <w:r w:rsidRPr="004D09BF">
        <w:rPr>
          <w:lang w:eastAsia="en-AU"/>
        </w:rPr>
        <w:t>Strategic Communications</w:t>
      </w:r>
    </w:p>
    <w:p w14:paraId="2B0CE3FF" w14:textId="77777777" w:rsidR="004D09BF" w:rsidRPr="004D09BF" w:rsidRDefault="004D09BF" w:rsidP="00146525">
      <w:pPr>
        <w:numPr>
          <w:ilvl w:val="2"/>
          <w:numId w:val="44"/>
        </w:numPr>
        <w:rPr>
          <w:lang w:eastAsia="en-AU"/>
        </w:rPr>
      </w:pPr>
      <w:r w:rsidRPr="004D09BF">
        <w:rPr>
          <w:lang w:eastAsia="en-AU"/>
        </w:rPr>
        <w:t>​Digital Communications.</w:t>
      </w:r>
    </w:p>
    <w:p w14:paraId="289387C7" w14:textId="77777777" w:rsidR="004D09BF" w:rsidRPr="004D09BF" w:rsidRDefault="004D09BF" w:rsidP="00757210">
      <w:pPr>
        <w:rPr>
          <w:lang w:eastAsia="en-AU"/>
        </w:rPr>
      </w:pPr>
      <w:r w:rsidRPr="004D09BF">
        <w:rPr>
          <w:lang w:eastAsia="en-AU"/>
        </w:rPr>
        <w:t>For up-to-date information about our divisions, services, units and teams, see our </w:t>
      </w:r>
      <w:hyperlink r:id="rId29" w:tooltip="Organisation chart" w:history="1">
        <w:r w:rsidRPr="004D09BF">
          <w:rPr>
            <w:lang w:eastAsia="en-AU"/>
          </w:rPr>
          <w:t>Organisation chart</w:t>
        </w:r>
      </w:hyperlink>
      <w:r w:rsidRPr="004D09BF">
        <w:rPr>
          <w:lang w:eastAsia="en-AU"/>
        </w:rPr>
        <w:t>.</w:t>
      </w:r>
    </w:p>
    <w:p w14:paraId="3ECCA47A" w14:textId="77777777" w:rsidR="004D09BF" w:rsidRPr="004D09BF" w:rsidRDefault="004D09BF" w:rsidP="004D09BF">
      <w:pPr>
        <w:rPr>
          <w:lang w:eastAsia="en-AU"/>
        </w:rPr>
      </w:pPr>
      <w:r w:rsidRPr="004D09BF">
        <w:rPr>
          <w:lang w:eastAsia="en-AU"/>
        </w:rPr>
        <w:t>​​​Victoria Legal Aid's style is to use 'and' rather than an ampersand (&amp;) in program, team and section names. This aligns with the online writing style guide, which advises against using ampersands in page headings.</w:t>
      </w:r>
    </w:p>
    <w:p w14:paraId="4BCEA53A" w14:textId="77777777" w:rsidR="004D09BF" w:rsidRPr="004D09BF" w:rsidRDefault="004D09BF" w:rsidP="00333756">
      <w:pPr>
        <w:pStyle w:val="Heading3"/>
      </w:pPr>
      <w:r w:rsidRPr="004D09BF">
        <w:lastRenderedPageBreak/>
        <w:t>​​​</w:t>
      </w:r>
      <w:r w:rsidRPr="00757210">
        <w:t>Committees and wor​​king groups</w:t>
      </w:r>
    </w:p>
    <w:p w14:paraId="51A571CB" w14:textId="77777777" w:rsidR="004D09BF" w:rsidRPr="004D09BF" w:rsidRDefault="004D09BF" w:rsidP="00757210">
      <w:pPr>
        <w:rPr>
          <w:lang w:eastAsia="en-AU"/>
        </w:rPr>
      </w:pPr>
      <w:r w:rsidRPr="004D09BF">
        <w:rPr>
          <w:lang w:eastAsia="en-AU"/>
        </w:rPr>
        <w:t>Committees and working groups are capitalised, for example, the Action Research Reference Group.</w:t>
      </w:r>
    </w:p>
    <w:p w14:paraId="530B5CC6" w14:textId="77777777" w:rsidR="004D09BF" w:rsidRPr="004D09BF" w:rsidRDefault="004D09BF" w:rsidP="00333756">
      <w:pPr>
        <w:pStyle w:val="Heading3"/>
      </w:pPr>
      <w:r w:rsidRPr="004D09BF">
        <w:t>Special projects</w:t>
      </w:r>
    </w:p>
    <w:p w14:paraId="75F30493" w14:textId="77777777" w:rsidR="004D09BF" w:rsidRPr="004D09BF" w:rsidRDefault="004D09BF" w:rsidP="00757210">
      <w:pPr>
        <w:rPr>
          <w:lang w:eastAsia="en-AU"/>
        </w:rPr>
      </w:pPr>
      <w:r w:rsidRPr="004D09BF">
        <w:rPr>
          <w:lang w:eastAsia="en-AU"/>
        </w:rPr>
        <w:t>Special projects are capitalised. They may often be commonly referred to as an initialism. For example, Improved Client Access and Triage project is known as iCAT. If you are writing for an internal audience, using the initialism may be appropriate, especially if it is common usage. However, the initialism should be avoided in external communications, especially when the audience is not familiar with the project.</w:t>
      </w:r>
    </w:p>
    <w:p w14:paraId="070363C8" w14:textId="77777777" w:rsidR="004D09BF" w:rsidRPr="004D09BF" w:rsidRDefault="004D09BF" w:rsidP="00757210">
      <w:pPr>
        <w:rPr>
          <w:lang w:eastAsia="en-AU"/>
        </w:rPr>
      </w:pPr>
      <w:r w:rsidRPr="004D09BF">
        <w:rPr>
          <w:lang w:eastAsia="en-AU"/>
        </w:rPr>
        <w:t>See </w:t>
      </w:r>
      <w:hyperlink r:id="rId30" w:history="1">
        <w:r w:rsidRPr="004D09BF">
          <w:rPr>
            <w:lang w:eastAsia="en-AU"/>
          </w:rPr>
          <w:t>Acronyms and initialisms</w:t>
        </w:r>
      </w:hyperlink>
    </w:p>
    <w:p w14:paraId="2817A42F" w14:textId="77777777" w:rsidR="004D09BF" w:rsidRPr="004D09BF" w:rsidRDefault="004D09BF" w:rsidP="00333756">
      <w:pPr>
        <w:pStyle w:val="Heading3"/>
      </w:pPr>
      <w:r w:rsidRPr="004D09BF">
        <w:t>Job titles</w:t>
      </w:r>
    </w:p>
    <w:p w14:paraId="2E025F37" w14:textId="77777777" w:rsidR="004D09BF" w:rsidRPr="004D09BF" w:rsidRDefault="004D09BF" w:rsidP="00757210">
      <w:pPr>
        <w:rPr>
          <w:lang w:eastAsia="en-AU"/>
        </w:rPr>
      </w:pPr>
      <w:r w:rsidRPr="004D09BF">
        <w:rPr>
          <w:lang w:eastAsia="en-AU"/>
        </w:rPr>
        <w:t>Job positions are always lower case if they are referring to a general job description or if referring to more than one person working in that role:</w:t>
      </w:r>
    </w:p>
    <w:p w14:paraId="2C0B870A" w14:textId="58E564E7" w:rsidR="004D09BF" w:rsidRPr="004D09BF" w:rsidRDefault="004D09BF" w:rsidP="00146525">
      <w:pPr>
        <w:numPr>
          <w:ilvl w:val="0"/>
          <w:numId w:val="45"/>
        </w:numPr>
        <w:rPr>
          <w:lang w:eastAsia="en-AU"/>
        </w:rPr>
      </w:pPr>
      <w:r w:rsidRPr="004D09BF">
        <w:rPr>
          <w:b/>
          <w:bCs/>
          <w:lang w:eastAsia="en-AU"/>
        </w:rPr>
        <w:t>Write</w:t>
      </w:r>
      <w:r w:rsidR="00C54418">
        <w:rPr>
          <w:b/>
          <w:bCs/>
          <w:lang w:eastAsia="en-AU"/>
        </w:rPr>
        <w:t xml:space="preserve"> –</w:t>
      </w:r>
      <w:r w:rsidRPr="004D09BF">
        <w:rPr>
          <w:lang w:eastAsia="en-AU"/>
        </w:rPr>
        <w:t> A Victoria Legal Aid manager was quoted in </w:t>
      </w:r>
      <w:r w:rsidRPr="004D09BF">
        <w:rPr>
          <w:i/>
          <w:iCs/>
          <w:lang w:eastAsia="en-AU"/>
        </w:rPr>
        <w:t>The Age</w:t>
      </w:r>
      <w:r w:rsidRPr="004D09BF">
        <w:rPr>
          <w:lang w:eastAsia="en-AU"/>
        </w:rPr>
        <w:t>.</w:t>
      </w:r>
    </w:p>
    <w:p w14:paraId="51485E1A" w14:textId="0C2671EC" w:rsidR="004D09BF" w:rsidRPr="004D09BF" w:rsidRDefault="004D09BF" w:rsidP="00146525">
      <w:pPr>
        <w:numPr>
          <w:ilvl w:val="0"/>
          <w:numId w:val="45"/>
        </w:numPr>
        <w:rPr>
          <w:lang w:eastAsia="en-AU"/>
        </w:rPr>
      </w:pPr>
      <w:r w:rsidRPr="004D09BF">
        <w:rPr>
          <w:b/>
          <w:bCs/>
          <w:lang w:eastAsia="en-AU"/>
        </w:rPr>
        <w:t>Don't write</w:t>
      </w:r>
      <w:r w:rsidR="00C54418">
        <w:rPr>
          <w:b/>
          <w:bCs/>
          <w:lang w:eastAsia="en-AU"/>
        </w:rPr>
        <w:t xml:space="preserve"> –</w:t>
      </w:r>
      <w:r w:rsidRPr="004D09BF">
        <w:rPr>
          <w:lang w:eastAsia="en-AU"/>
        </w:rPr>
        <w:t> The Legal Help Officers work from 8 am to 6 pm.</w:t>
      </w:r>
    </w:p>
    <w:p w14:paraId="604EF29F" w14:textId="77777777" w:rsidR="004D09BF" w:rsidRPr="004D09BF" w:rsidRDefault="004D09BF" w:rsidP="00757210">
      <w:pPr>
        <w:rPr>
          <w:lang w:eastAsia="en-AU"/>
        </w:rPr>
      </w:pPr>
      <w:r w:rsidRPr="004D09BF">
        <w:rPr>
          <w:lang w:eastAsia="en-AU"/>
        </w:rPr>
        <w:t>However, if you are referring to a specific person and their specific job title you use capitals:</w:t>
      </w:r>
    </w:p>
    <w:p w14:paraId="4FBE9C2C" w14:textId="3B545C43" w:rsidR="004D09BF" w:rsidRPr="004D09BF" w:rsidRDefault="004D09BF" w:rsidP="00146525">
      <w:pPr>
        <w:numPr>
          <w:ilvl w:val="0"/>
          <w:numId w:val="46"/>
        </w:numPr>
        <w:rPr>
          <w:lang w:eastAsia="en-AU"/>
        </w:rPr>
      </w:pPr>
      <w:r w:rsidRPr="004D09BF">
        <w:rPr>
          <w:b/>
          <w:bCs/>
          <w:lang w:eastAsia="en-AU"/>
        </w:rPr>
        <w:t>Write</w:t>
      </w:r>
      <w:r w:rsidR="00C54418">
        <w:rPr>
          <w:b/>
          <w:bCs/>
          <w:lang w:eastAsia="en-AU"/>
        </w:rPr>
        <w:t xml:space="preserve"> –</w:t>
      </w:r>
      <w:r w:rsidRPr="004D09BF">
        <w:rPr>
          <w:lang w:eastAsia="en-AU"/>
        </w:rPr>
        <w:t> John Smith, Digital Content Manager, Digital Communications, was at the meeting.</w:t>
      </w:r>
    </w:p>
    <w:p w14:paraId="5E7A18BA" w14:textId="064DAEDE" w:rsidR="004D09BF" w:rsidRPr="004D09BF" w:rsidRDefault="004D09BF" w:rsidP="00146525">
      <w:pPr>
        <w:numPr>
          <w:ilvl w:val="0"/>
          <w:numId w:val="46"/>
        </w:numPr>
        <w:rPr>
          <w:lang w:eastAsia="en-AU"/>
        </w:rPr>
      </w:pPr>
      <w:r w:rsidRPr="004D09BF">
        <w:rPr>
          <w:b/>
          <w:bCs/>
          <w:lang w:eastAsia="en-AU"/>
        </w:rPr>
        <w:t>Don't write</w:t>
      </w:r>
      <w:r w:rsidR="00C54418">
        <w:rPr>
          <w:b/>
          <w:bCs/>
          <w:lang w:eastAsia="en-AU"/>
        </w:rPr>
        <w:t xml:space="preserve"> –</w:t>
      </w:r>
      <w:r w:rsidRPr="004D09BF">
        <w:rPr>
          <w:lang w:eastAsia="en-AU"/>
        </w:rPr>
        <w:t> Contact John Smith, manager Digital Communications.</w:t>
      </w:r>
    </w:p>
    <w:p w14:paraId="0D13821F" w14:textId="77777777" w:rsidR="004D09BF" w:rsidRPr="004D09BF" w:rsidRDefault="004D09BF" w:rsidP="00757210">
      <w:pPr>
        <w:rPr>
          <w:lang w:eastAsia="en-AU"/>
        </w:rPr>
      </w:pPr>
      <w:r w:rsidRPr="004D09BF">
        <w:rPr>
          <w:lang w:eastAsia="en-AU"/>
        </w:rPr>
        <w:t>You also use capitals when writing out someone's full title:</w:t>
      </w:r>
    </w:p>
    <w:p w14:paraId="40739DFA" w14:textId="4B9D2667" w:rsidR="004D09BF" w:rsidRPr="004D09BF" w:rsidRDefault="004D09BF" w:rsidP="00146525">
      <w:pPr>
        <w:numPr>
          <w:ilvl w:val="0"/>
          <w:numId w:val="47"/>
        </w:numPr>
        <w:rPr>
          <w:lang w:eastAsia="en-AU"/>
        </w:rPr>
      </w:pPr>
      <w:r w:rsidRPr="004D09BF">
        <w:rPr>
          <w:b/>
          <w:bCs/>
          <w:lang w:eastAsia="en-AU"/>
        </w:rPr>
        <w:t>Write</w:t>
      </w:r>
      <w:r w:rsidR="00C54418">
        <w:rPr>
          <w:b/>
          <w:bCs/>
          <w:lang w:eastAsia="en-AU"/>
        </w:rPr>
        <w:t xml:space="preserve"> –</w:t>
      </w:r>
      <w:r w:rsidRPr="004D09BF">
        <w:rPr>
          <w:lang w:eastAsia="en-AU"/>
        </w:rPr>
        <w:t> The Administrative Services Manager, Wimmera Regional Office, Horsham.</w:t>
      </w:r>
    </w:p>
    <w:p w14:paraId="2E805AEF" w14:textId="48381A01" w:rsidR="004D09BF" w:rsidRPr="004D09BF" w:rsidRDefault="004D09BF" w:rsidP="00146525">
      <w:pPr>
        <w:numPr>
          <w:ilvl w:val="0"/>
          <w:numId w:val="47"/>
        </w:numPr>
        <w:rPr>
          <w:lang w:eastAsia="en-AU"/>
        </w:rPr>
      </w:pPr>
      <w:r w:rsidRPr="004D09BF">
        <w:rPr>
          <w:b/>
          <w:bCs/>
          <w:lang w:eastAsia="en-AU"/>
        </w:rPr>
        <w:t>Don't write</w:t>
      </w:r>
      <w:r w:rsidR="00C54418">
        <w:rPr>
          <w:b/>
          <w:bCs/>
          <w:lang w:eastAsia="en-AU"/>
        </w:rPr>
        <w:t xml:space="preserve"> –</w:t>
      </w:r>
      <w:r w:rsidRPr="004D09BF">
        <w:rPr>
          <w:lang w:eastAsia="en-AU"/>
        </w:rPr>
        <w:t> The director of corporate services has just been appointed.</w:t>
      </w:r>
    </w:p>
    <w:p w14:paraId="0D2D57DF" w14:textId="77777777" w:rsidR="004D09BF" w:rsidRPr="004D09BF" w:rsidRDefault="004D09BF" w:rsidP="00757210">
      <w:pPr>
        <w:rPr>
          <w:lang w:eastAsia="en-AU"/>
        </w:rPr>
      </w:pPr>
      <w:r w:rsidRPr="004D09BF">
        <w:rPr>
          <w:lang w:eastAsia="en-AU"/>
        </w:rPr>
        <w:t>If you are referring to a specific person, but a generic job you do not use capitals:</w:t>
      </w:r>
    </w:p>
    <w:p w14:paraId="1F90BFB5" w14:textId="141B1DAB" w:rsidR="004D09BF" w:rsidRPr="004D09BF" w:rsidRDefault="004D09BF" w:rsidP="00146525">
      <w:pPr>
        <w:numPr>
          <w:ilvl w:val="0"/>
          <w:numId w:val="48"/>
        </w:numPr>
        <w:rPr>
          <w:lang w:eastAsia="en-AU"/>
        </w:rPr>
      </w:pPr>
      <w:r w:rsidRPr="004D09BF">
        <w:rPr>
          <w:b/>
          <w:bCs/>
          <w:lang w:eastAsia="en-AU"/>
        </w:rPr>
        <w:t>Write</w:t>
      </w:r>
      <w:r w:rsidR="00C54418">
        <w:rPr>
          <w:b/>
          <w:bCs/>
          <w:lang w:eastAsia="en-AU"/>
        </w:rPr>
        <w:t xml:space="preserve"> – </w:t>
      </w:r>
      <w:r w:rsidRPr="004D09BF">
        <w:rPr>
          <w:lang w:eastAsia="en-AU"/>
        </w:rPr>
        <w:t>John Smith is the manager of Strategic Communications at Victoria Legal Aid.</w:t>
      </w:r>
    </w:p>
    <w:p w14:paraId="0F17575A" w14:textId="0FE10E98" w:rsidR="004D09BF" w:rsidRPr="004D09BF" w:rsidRDefault="004D09BF" w:rsidP="00146525">
      <w:pPr>
        <w:numPr>
          <w:ilvl w:val="0"/>
          <w:numId w:val="48"/>
        </w:numPr>
        <w:rPr>
          <w:lang w:eastAsia="en-AU"/>
        </w:rPr>
      </w:pPr>
      <w:r w:rsidRPr="004D09BF">
        <w:rPr>
          <w:b/>
          <w:bCs/>
          <w:lang w:eastAsia="en-AU"/>
        </w:rPr>
        <w:t>Don't write</w:t>
      </w:r>
      <w:r w:rsidR="00C54418">
        <w:rPr>
          <w:b/>
          <w:bCs/>
          <w:lang w:eastAsia="en-AU"/>
        </w:rPr>
        <w:t xml:space="preserve"> –</w:t>
      </w:r>
      <w:r w:rsidRPr="004D09BF">
        <w:rPr>
          <w:lang w:eastAsia="en-AU"/>
        </w:rPr>
        <w:t> John Smith is a Lawyer in Victoria Legal Aid’s Morwell office.</w:t>
      </w:r>
    </w:p>
    <w:p w14:paraId="0D7ECDF2" w14:textId="77777777" w:rsidR="004D09BF" w:rsidRPr="004D09BF" w:rsidRDefault="004D09BF" w:rsidP="00757210">
      <w:pPr>
        <w:rPr>
          <w:lang w:eastAsia="en-AU"/>
        </w:rPr>
      </w:pPr>
      <w:r w:rsidRPr="004D09BF">
        <w:rPr>
          <w:lang w:eastAsia="en-AU"/>
        </w:rPr>
        <w:t>Some official titles are always capitalised. For example:</w:t>
      </w:r>
    </w:p>
    <w:p w14:paraId="54AF83DF" w14:textId="77777777" w:rsidR="004D09BF" w:rsidRPr="004D09BF" w:rsidRDefault="004D09BF" w:rsidP="00146525">
      <w:pPr>
        <w:numPr>
          <w:ilvl w:val="0"/>
          <w:numId w:val="49"/>
        </w:numPr>
        <w:rPr>
          <w:lang w:eastAsia="en-AU"/>
        </w:rPr>
      </w:pPr>
      <w:r w:rsidRPr="004D09BF">
        <w:rPr>
          <w:lang w:eastAsia="en-AU"/>
        </w:rPr>
        <w:t>the Governor-General</w:t>
      </w:r>
    </w:p>
    <w:p w14:paraId="6C62DC5F" w14:textId="77777777" w:rsidR="004D09BF" w:rsidRPr="004D09BF" w:rsidRDefault="004D09BF" w:rsidP="00146525">
      <w:pPr>
        <w:numPr>
          <w:ilvl w:val="0"/>
          <w:numId w:val="49"/>
        </w:numPr>
        <w:rPr>
          <w:lang w:eastAsia="en-AU"/>
        </w:rPr>
      </w:pPr>
      <w:r w:rsidRPr="004D09BF">
        <w:rPr>
          <w:lang w:eastAsia="en-AU"/>
        </w:rPr>
        <w:t>the Attorney-General</w:t>
      </w:r>
    </w:p>
    <w:p w14:paraId="27AD2AF7" w14:textId="77777777" w:rsidR="004D09BF" w:rsidRPr="004D09BF" w:rsidRDefault="004D09BF" w:rsidP="00146525">
      <w:pPr>
        <w:numPr>
          <w:ilvl w:val="0"/>
          <w:numId w:val="49"/>
        </w:numPr>
        <w:rPr>
          <w:lang w:eastAsia="en-AU"/>
        </w:rPr>
      </w:pPr>
      <w:r w:rsidRPr="004D09BF">
        <w:rPr>
          <w:lang w:eastAsia="en-AU"/>
        </w:rPr>
        <w:t>the Leader of the Opposition.</w:t>
      </w:r>
    </w:p>
    <w:p w14:paraId="39560259" w14:textId="77777777" w:rsidR="004D09BF" w:rsidRPr="004D09BF" w:rsidRDefault="004D09BF" w:rsidP="00757210">
      <w:pPr>
        <w:rPr>
          <w:lang w:eastAsia="en-AU"/>
        </w:rPr>
      </w:pPr>
      <w:r w:rsidRPr="004D09BF">
        <w:rPr>
          <w:lang w:eastAsia="en-AU"/>
        </w:rPr>
        <w:t>The current Australian prime minister is always referred to in capitals, while former prime ministers are referred to in lower case.</w:t>
      </w:r>
    </w:p>
    <w:p w14:paraId="33A4E826" w14:textId="2575821E" w:rsidR="004D09BF" w:rsidRPr="004D09BF" w:rsidRDefault="004D09BF" w:rsidP="00757210">
      <w:pPr>
        <w:ind w:left="360"/>
        <w:rPr>
          <w:lang w:eastAsia="en-AU"/>
        </w:rPr>
      </w:pPr>
      <w:r w:rsidRPr="004D09BF">
        <w:rPr>
          <w:lang w:eastAsia="en-AU"/>
        </w:rPr>
        <w:t xml:space="preserve">Yesterday Prime Minister </w:t>
      </w:r>
      <w:r w:rsidR="00333756">
        <w:rPr>
          <w:lang w:eastAsia="en-AU"/>
        </w:rPr>
        <w:t>Scott Morrison</w:t>
      </w:r>
      <w:r w:rsidRPr="004D09BF">
        <w:rPr>
          <w:lang w:eastAsia="en-AU"/>
        </w:rPr>
        <w:t xml:space="preserve"> met with former prime minister John Howard to discuss sportswear.</w:t>
      </w:r>
    </w:p>
    <w:p w14:paraId="586ACF26" w14:textId="77777777" w:rsidR="004D09BF" w:rsidRPr="004D09BF" w:rsidRDefault="004D09BF" w:rsidP="00757210">
      <w:pPr>
        <w:rPr>
          <w:lang w:eastAsia="en-AU"/>
        </w:rPr>
      </w:pPr>
      <w:r w:rsidRPr="004D09BF">
        <w:rPr>
          <w:lang w:eastAsia="en-AU"/>
        </w:rPr>
        <w:t>Formal titles of members of parliament are also capitalised, but generic references are not.</w:t>
      </w:r>
    </w:p>
    <w:p w14:paraId="1499BA60" w14:textId="200E1053" w:rsidR="004D09BF" w:rsidRPr="004D09BF" w:rsidRDefault="00333756" w:rsidP="00757210">
      <w:pPr>
        <w:ind w:left="720"/>
        <w:rPr>
          <w:lang w:eastAsia="en-AU"/>
        </w:rPr>
      </w:pPr>
      <w:r>
        <w:rPr>
          <w:lang w:eastAsia="en-AU"/>
        </w:rPr>
        <w:t>Mehreen Faruqi</w:t>
      </w:r>
      <w:r w:rsidR="004D09BF" w:rsidRPr="004D09BF">
        <w:rPr>
          <w:lang w:eastAsia="en-AU"/>
        </w:rPr>
        <w:t xml:space="preserve"> is </w:t>
      </w:r>
      <w:r>
        <w:rPr>
          <w:lang w:eastAsia="en-AU"/>
        </w:rPr>
        <w:t>a</w:t>
      </w:r>
      <w:r w:rsidR="004D09BF" w:rsidRPr="004D09BF">
        <w:rPr>
          <w:lang w:eastAsia="en-AU"/>
        </w:rPr>
        <w:t xml:space="preserve"> Senator for </w:t>
      </w:r>
      <w:r>
        <w:rPr>
          <w:lang w:eastAsia="en-AU"/>
        </w:rPr>
        <w:t>New South Wales</w:t>
      </w:r>
      <w:r w:rsidR="004D09BF" w:rsidRPr="004D09BF">
        <w:rPr>
          <w:lang w:eastAsia="en-AU"/>
        </w:rPr>
        <w:t>.</w:t>
      </w:r>
      <w:r w:rsidR="004D09BF" w:rsidRPr="004D09BF">
        <w:rPr>
          <w:lang w:eastAsia="en-AU"/>
        </w:rPr>
        <w:br/>
        <w:t>The senators will each have a turn to speak at the conference.</w:t>
      </w:r>
    </w:p>
    <w:p w14:paraId="688FB8FC" w14:textId="77777777" w:rsidR="004D09BF" w:rsidRPr="004D09BF" w:rsidRDefault="004D09BF" w:rsidP="00333756">
      <w:pPr>
        <w:pStyle w:val="Heading3"/>
      </w:pPr>
      <w:bookmarkStart w:id="73" w:name="Names_of_reports_policies_strategies"/>
      <w:bookmarkEnd w:id="73"/>
      <w:r w:rsidRPr="004D09BF">
        <w:lastRenderedPageBreak/>
        <w:t>Names of reports, policies and strategies</w:t>
      </w:r>
    </w:p>
    <w:p w14:paraId="6CB879A8" w14:textId="77777777" w:rsidR="004D09BF" w:rsidRPr="004D09BF" w:rsidRDefault="004D09BF" w:rsidP="00757210">
      <w:pPr>
        <w:rPr>
          <w:lang w:eastAsia="en-AU"/>
        </w:rPr>
      </w:pPr>
      <w:r w:rsidRPr="004D09BF">
        <w:rPr>
          <w:lang w:eastAsia="en-AU"/>
        </w:rPr>
        <w:t>The names of reports, policies, strategies and other unpublished documents are capitalised. Do not use quotation marks or italics for names of these documents. For example:</w:t>
      </w:r>
    </w:p>
    <w:p w14:paraId="7C200143" w14:textId="77777777" w:rsidR="004D09BF" w:rsidRPr="004D09BF" w:rsidRDefault="004D09BF" w:rsidP="00146525">
      <w:pPr>
        <w:numPr>
          <w:ilvl w:val="0"/>
          <w:numId w:val="50"/>
        </w:numPr>
        <w:rPr>
          <w:lang w:eastAsia="en-AU"/>
        </w:rPr>
      </w:pPr>
      <w:r w:rsidRPr="004D09BF">
        <w:rPr>
          <w:lang w:eastAsia="en-AU"/>
        </w:rPr>
        <w:t>Document Control Policy</w:t>
      </w:r>
    </w:p>
    <w:p w14:paraId="72DD6272" w14:textId="77777777" w:rsidR="004D09BF" w:rsidRPr="004D09BF" w:rsidRDefault="004D09BF" w:rsidP="00146525">
      <w:pPr>
        <w:numPr>
          <w:ilvl w:val="0"/>
          <w:numId w:val="50"/>
        </w:numPr>
        <w:rPr>
          <w:lang w:eastAsia="en-AU"/>
        </w:rPr>
      </w:pPr>
      <w:r w:rsidRPr="004D09BF">
        <w:rPr>
          <w:lang w:eastAsia="en-AU"/>
        </w:rPr>
        <w:t>Victoria Legal Aid Interpreter and Translator Policy</w:t>
      </w:r>
    </w:p>
    <w:p w14:paraId="32169A0A" w14:textId="068D21EC" w:rsidR="004D09BF" w:rsidRDefault="00333756" w:rsidP="00146525">
      <w:pPr>
        <w:numPr>
          <w:ilvl w:val="0"/>
          <w:numId w:val="50"/>
        </w:numPr>
        <w:rPr>
          <w:lang w:eastAsia="en-AU"/>
        </w:rPr>
      </w:pPr>
      <w:r>
        <w:rPr>
          <w:lang w:eastAsia="en-AU"/>
        </w:rPr>
        <w:t xml:space="preserve">Respectful </w:t>
      </w:r>
      <w:r w:rsidR="004D09BF" w:rsidRPr="004D09BF">
        <w:rPr>
          <w:lang w:eastAsia="en-AU"/>
        </w:rPr>
        <w:t xml:space="preserve">Workplace </w:t>
      </w:r>
      <w:r>
        <w:rPr>
          <w:lang w:eastAsia="en-AU"/>
        </w:rPr>
        <w:t xml:space="preserve">Behaviour </w:t>
      </w:r>
      <w:r w:rsidR="004D09BF" w:rsidRPr="004D09BF">
        <w:rPr>
          <w:lang w:eastAsia="en-AU"/>
        </w:rPr>
        <w:t>Policy.</w:t>
      </w:r>
    </w:p>
    <w:p w14:paraId="6F5B0704" w14:textId="11F29911" w:rsidR="00333756" w:rsidRDefault="00333756" w:rsidP="00333756">
      <w:pPr>
        <w:pStyle w:val="Heading1"/>
      </w:pPr>
      <w:bookmarkStart w:id="74" w:name="_Sentence_punctuation"/>
      <w:bookmarkStart w:id="75" w:name="_Toc88757788"/>
      <w:bookmarkEnd w:id="74"/>
      <w:r>
        <w:t>Sentence punctuation</w:t>
      </w:r>
      <w:bookmarkEnd w:id="75"/>
    </w:p>
    <w:p w14:paraId="7492F3B9" w14:textId="77777777" w:rsidR="00333756" w:rsidRPr="00333756" w:rsidRDefault="00333756" w:rsidP="00333756">
      <w:pPr>
        <w:rPr>
          <w:lang w:eastAsia="en-AU"/>
        </w:rPr>
      </w:pPr>
      <w:r w:rsidRPr="00333756">
        <w:rPr>
          <w:lang w:eastAsia="en-AU"/>
        </w:rPr>
        <w:t>Sentence punctuation assists clarity by showing readers the relationship between various components of your writing. Too much punctuation can be distracting and make it difficult for low literacy readers to understand. Use sentence punctuation to make your meaning clear and reduce unnecessary marks.</w:t>
      </w:r>
    </w:p>
    <w:p w14:paraId="1101735D" w14:textId="77777777" w:rsidR="00333756" w:rsidRPr="00333756" w:rsidRDefault="00333756" w:rsidP="00146525">
      <w:pPr>
        <w:pStyle w:val="Heading2"/>
      </w:pPr>
      <w:bookmarkStart w:id="76" w:name="fullstop"/>
      <w:bookmarkEnd w:id="76"/>
      <w:r w:rsidRPr="00333756">
        <w:t>Full stop .</w:t>
      </w:r>
    </w:p>
    <w:p w14:paraId="7FB36084" w14:textId="77777777" w:rsidR="00333756" w:rsidRPr="00333756" w:rsidRDefault="00333756" w:rsidP="00146525">
      <w:pPr>
        <w:rPr>
          <w:lang w:eastAsia="en-AU"/>
        </w:rPr>
      </w:pPr>
      <w:r w:rsidRPr="00333756">
        <w:rPr>
          <w:lang w:eastAsia="en-AU"/>
        </w:rPr>
        <w:t>A full stop should be used:</w:t>
      </w:r>
    </w:p>
    <w:p w14:paraId="1F8AAED4" w14:textId="77777777" w:rsidR="00333756" w:rsidRPr="00333756" w:rsidRDefault="00333756" w:rsidP="00146525">
      <w:pPr>
        <w:numPr>
          <w:ilvl w:val="0"/>
          <w:numId w:val="51"/>
        </w:numPr>
        <w:rPr>
          <w:lang w:eastAsia="en-AU"/>
        </w:rPr>
      </w:pPr>
      <w:r w:rsidRPr="00333756">
        <w:rPr>
          <w:lang w:eastAsia="en-AU"/>
        </w:rPr>
        <w:t>at the end of a sentence that is not a question</w:t>
      </w:r>
    </w:p>
    <w:p w14:paraId="2661ACB2" w14:textId="77777777" w:rsidR="00333756" w:rsidRPr="00333756" w:rsidRDefault="00333756" w:rsidP="00146525">
      <w:pPr>
        <w:numPr>
          <w:ilvl w:val="0"/>
          <w:numId w:val="51"/>
        </w:numPr>
        <w:rPr>
          <w:lang w:eastAsia="en-AU"/>
        </w:rPr>
      </w:pPr>
      <w:r w:rsidRPr="00333756">
        <w:rPr>
          <w:lang w:eastAsia="en-AU"/>
        </w:rPr>
        <w:t>after the last point in a bullet list.</w:t>
      </w:r>
    </w:p>
    <w:p w14:paraId="0C2AEC8D" w14:textId="77777777" w:rsidR="00333756" w:rsidRPr="00333756" w:rsidRDefault="00333756" w:rsidP="00146525">
      <w:pPr>
        <w:rPr>
          <w:lang w:eastAsia="en-AU"/>
        </w:rPr>
      </w:pPr>
      <w:r w:rsidRPr="00333756">
        <w:rPr>
          <w:lang w:eastAsia="en-AU"/>
        </w:rPr>
        <w:t>Do not use a full stop in headings, subheadings, headers or footers.</w:t>
      </w:r>
    </w:p>
    <w:p w14:paraId="65C1A66D" w14:textId="458ABC6C" w:rsidR="00333756" w:rsidRPr="00333756" w:rsidRDefault="00333756" w:rsidP="00146525">
      <w:pPr>
        <w:rPr>
          <w:lang w:eastAsia="en-AU"/>
        </w:rPr>
      </w:pPr>
      <w:r w:rsidRPr="00F307D7">
        <w:rPr>
          <w:lang w:eastAsia="en-AU"/>
        </w:rPr>
        <w:t>Further information:</w:t>
      </w:r>
      <w:r w:rsidR="00F307D7">
        <w:rPr>
          <w:lang w:eastAsia="en-AU"/>
        </w:rPr>
        <w:t xml:space="preserve"> </w:t>
      </w:r>
      <w:r w:rsidRPr="00333756">
        <w:rPr>
          <w:i/>
          <w:iCs/>
          <w:lang w:eastAsia="en-AU"/>
        </w:rPr>
        <w:t>Commonwealth of Australia's Style manual for authors, editors and printers</w:t>
      </w:r>
      <w:r w:rsidRPr="00333756">
        <w:rPr>
          <w:lang w:eastAsia="en-AU"/>
        </w:rPr>
        <w:t> (John Wiley &amp; Sons 2002), p. 97</w:t>
      </w:r>
    </w:p>
    <w:p w14:paraId="511A8F32" w14:textId="77777777" w:rsidR="00333756" w:rsidRPr="00333756" w:rsidRDefault="00333756" w:rsidP="00146525">
      <w:pPr>
        <w:pStyle w:val="Heading2"/>
      </w:pPr>
      <w:bookmarkStart w:id="77" w:name="comma"/>
      <w:bookmarkEnd w:id="77"/>
      <w:r w:rsidRPr="00333756">
        <w:t>Comma ,</w:t>
      </w:r>
    </w:p>
    <w:p w14:paraId="02F444B7" w14:textId="77777777" w:rsidR="00333756" w:rsidRPr="00333756" w:rsidRDefault="00333756" w:rsidP="00146525">
      <w:pPr>
        <w:rPr>
          <w:lang w:eastAsia="en-AU"/>
        </w:rPr>
      </w:pPr>
      <w:r w:rsidRPr="00333756">
        <w:rPr>
          <w:lang w:eastAsia="en-AU"/>
        </w:rPr>
        <w:t>Commas indicate a pause in a sentence. They can clarify or alter the meaning of a sentence.</w:t>
      </w:r>
    </w:p>
    <w:p w14:paraId="6FFCC1E5" w14:textId="77777777" w:rsidR="00333756" w:rsidRPr="00333756" w:rsidRDefault="00333756" w:rsidP="00146525">
      <w:pPr>
        <w:rPr>
          <w:lang w:eastAsia="en-AU"/>
        </w:rPr>
      </w:pPr>
      <w:r w:rsidRPr="00333756">
        <w:rPr>
          <w:lang w:eastAsia="en-AU"/>
        </w:rPr>
        <w:t>Commas should be used as follows:</w:t>
      </w:r>
    </w:p>
    <w:tbl>
      <w:tblPr>
        <w:tblW w:w="5001" w:type="pct"/>
        <w:tblInd w:w="-83" w:type="dxa"/>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3418"/>
        <w:gridCol w:w="6348"/>
      </w:tblGrid>
      <w:tr w:rsidR="00333756" w:rsidRPr="00333756" w14:paraId="233EBED1" w14:textId="77777777" w:rsidTr="00C54418">
        <w:trPr>
          <w:cantSplit/>
          <w:tblHeader/>
        </w:trPr>
        <w:tc>
          <w:tcPr>
            <w:tcW w:w="1749"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EA76ED8" w14:textId="77777777" w:rsidR="00333756" w:rsidRPr="00E42A90" w:rsidRDefault="00333756" w:rsidP="00146525">
            <w:pPr>
              <w:pStyle w:val="VLApicture"/>
              <w:ind w:left="340"/>
              <w:rPr>
                <w:b/>
                <w:bCs/>
                <w:lang w:eastAsia="en-AU"/>
              </w:rPr>
            </w:pPr>
            <w:r w:rsidRPr="00E42A90">
              <w:rPr>
                <w:b/>
                <w:bCs/>
                <w:lang w:eastAsia="en-AU"/>
              </w:rPr>
              <w:t>Use</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08544098" w14:textId="77777777" w:rsidR="00333756" w:rsidRPr="00E42A90" w:rsidRDefault="00333756" w:rsidP="00146525">
            <w:pPr>
              <w:pStyle w:val="VLApicture"/>
              <w:ind w:left="340"/>
              <w:rPr>
                <w:b/>
                <w:bCs/>
                <w:lang w:eastAsia="en-AU"/>
              </w:rPr>
            </w:pPr>
            <w:r w:rsidRPr="00E42A90">
              <w:rPr>
                <w:b/>
                <w:bCs/>
                <w:lang w:eastAsia="en-AU"/>
              </w:rPr>
              <w:t>Example</w:t>
            </w:r>
          </w:p>
        </w:tc>
      </w:tr>
      <w:tr w:rsidR="00333756" w:rsidRPr="00333756" w14:paraId="765D2C3A" w14:textId="77777777" w:rsidTr="00C54418">
        <w:trPr>
          <w:cantSplit/>
        </w:trPr>
        <w:tc>
          <w:tcPr>
            <w:tcW w:w="1749"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92B2939" w14:textId="77777777" w:rsidR="00333756" w:rsidRPr="00333756" w:rsidRDefault="00333756" w:rsidP="00146525">
            <w:pPr>
              <w:pStyle w:val="VLApicture"/>
              <w:ind w:left="340"/>
              <w:rPr>
                <w:lang w:eastAsia="en-AU"/>
              </w:rPr>
            </w:pPr>
            <w:r w:rsidRPr="00333756">
              <w:rPr>
                <w:lang w:eastAsia="en-AU"/>
              </w:rPr>
              <w:t>after an introductory phras​​e</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7D94C9E" w14:textId="77777777" w:rsidR="00333756" w:rsidRPr="00333756" w:rsidRDefault="00333756" w:rsidP="00146525">
            <w:pPr>
              <w:pStyle w:val="VLApicture"/>
              <w:ind w:left="340"/>
              <w:rPr>
                <w:lang w:eastAsia="en-AU"/>
              </w:rPr>
            </w:pPr>
            <w:r w:rsidRPr="00333756">
              <w:rPr>
                <w:lang w:eastAsia="en-AU"/>
              </w:rPr>
              <w:t>In October, </w:t>
            </w:r>
            <w:r w:rsidRPr="00333756">
              <w:rPr>
                <w:i/>
                <w:iCs/>
                <w:lang w:eastAsia="en-AU"/>
              </w:rPr>
              <w:t>Am I old enough?</w:t>
            </w:r>
            <w:r w:rsidRPr="00333756">
              <w:rPr>
                <w:lang w:eastAsia="en-AU"/>
              </w:rPr>
              <w:t> was published</w:t>
            </w:r>
          </w:p>
        </w:tc>
      </w:tr>
      <w:tr w:rsidR="00333756" w:rsidRPr="00333756" w14:paraId="5C98EBF0" w14:textId="77777777" w:rsidTr="00C54418">
        <w:trPr>
          <w:cantSplit/>
        </w:trPr>
        <w:tc>
          <w:tcPr>
            <w:tcW w:w="1749"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F769D4F" w14:textId="77777777" w:rsidR="00333756" w:rsidRPr="00333756" w:rsidRDefault="00333756" w:rsidP="00146525">
            <w:pPr>
              <w:pStyle w:val="VLApicture"/>
              <w:ind w:left="340"/>
              <w:rPr>
                <w:lang w:eastAsia="en-AU"/>
              </w:rPr>
            </w:pPr>
            <w:r w:rsidRPr="00333756">
              <w:rPr>
                <w:lang w:eastAsia="en-AU"/>
              </w:rPr>
              <w:t>after each item in a list, but only before 'and' in a list of items in a sentence if the meaning is unclear without it</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7DE3CD" w14:textId="77777777" w:rsidR="00333756" w:rsidRPr="00333756" w:rsidRDefault="00333756" w:rsidP="00146525">
            <w:pPr>
              <w:pStyle w:val="VLApicture"/>
              <w:ind w:left="340"/>
              <w:rPr>
                <w:lang w:eastAsia="en-AU"/>
              </w:rPr>
            </w:pPr>
            <w:r w:rsidRPr="00333756">
              <w:rPr>
                <w:lang w:eastAsia="en-AU"/>
              </w:rPr>
              <w:t>The lawyer reviewed the rulings, legislation, and the Supreme Court hearings.</w:t>
            </w:r>
          </w:p>
        </w:tc>
      </w:tr>
      <w:tr w:rsidR="00333756" w:rsidRPr="00333756" w14:paraId="14861AC2" w14:textId="77777777" w:rsidTr="00C54418">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1A0466D" w14:textId="77777777" w:rsidR="00333756" w:rsidRPr="00333756" w:rsidRDefault="00333756" w:rsidP="00146525">
            <w:pPr>
              <w:pStyle w:val="VLApicture"/>
              <w:ind w:left="340"/>
              <w:rPr>
                <w:lang w:eastAsia="en-AU"/>
              </w:rPr>
            </w:pPr>
            <w:r w:rsidRPr="00333756">
              <w:rPr>
                <w:lang w:eastAsia="en-AU"/>
              </w:rPr>
              <w:t>to separate clauses and phrases in sentences</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CBAC78C" w14:textId="77777777" w:rsidR="00333756" w:rsidRPr="00333756" w:rsidRDefault="00333756" w:rsidP="00146525">
            <w:pPr>
              <w:pStyle w:val="VLApicture"/>
              <w:ind w:left="340"/>
              <w:rPr>
                <w:lang w:eastAsia="en-AU"/>
              </w:rPr>
            </w:pPr>
            <w:r w:rsidRPr="00333756">
              <w:rPr>
                <w:lang w:eastAsia="en-AU"/>
              </w:rPr>
              <w:t>Marketing undertaken without a plan, such as emailing, needs to be evaluated.</w:t>
            </w:r>
          </w:p>
        </w:tc>
      </w:tr>
      <w:tr w:rsidR="00333756" w:rsidRPr="00333756" w14:paraId="306C04CA" w14:textId="77777777" w:rsidTr="00C54418">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7BD303B" w14:textId="77777777" w:rsidR="00333756" w:rsidRPr="00333756" w:rsidRDefault="00333756" w:rsidP="00146525">
            <w:pPr>
              <w:pStyle w:val="VLApicture"/>
              <w:ind w:left="340"/>
              <w:rPr>
                <w:lang w:eastAsia="en-AU"/>
              </w:rPr>
            </w:pPr>
            <w:r w:rsidRPr="00333756">
              <w:rPr>
                <w:lang w:eastAsia="en-AU"/>
              </w:rPr>
              <w:t>to introduce direct speech</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2FF04AA2" w14:textId="77777777" w:rsidR="00333756" w:rsidRPr="00333756" w:rsidRDefault="00333756" w:rsidP="00146525">
            <w:pPr>
              <w:pStyle w:val="VLApicture"/>
              <w:ind w:left="340"/>
              <w:rPr>
                <w:lang w:eastAsia="en-AU"/>
              </w:rPr>
            </w:pPr>
            <w:r w:rsidRPr="00333756">
              <w:rPr>
                <w:lang w:eastAsia="en-AU"/>
              </w:rPr>
              <w:t>The CEO said, 'Here is...'</w:t>
            </w:r>
          </w:p>
        </w:tc>
      </w:tr>
      <w:tr w:rsidR="00333756" w:rsidRPr="00333756" w14:paraId="1DCF4689" w14:textId="77777777" w:rsidTr="00C54418">
        <w:trPr>
          <w:cantSplit/>
        </w:trPr>
        <w:tc>
          <w:tcPr>
            <w:tcW w:w="17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B008E5A" w14:textId="77777777" w:rsidR="00333756" w:rsidRPr="00333756" w:rsidRDefault="00333756" w:rsidP="00146525">
            <w:pPr>
              <w:pStyle w:val="VLApicture"/>
              <w:ind w:left="340"/>
              <w:rPr>
                <w:lang w:eastAsia="en-AU"/>
              </w:rPr>
            </w:pPr>
            <w:r w:rsidRPr="00333756">
              <w:rPr>
                <w:lang w:eastAsia="en-AU"/>
              </w:rPr>
              <w:lastRenderedPageBreak/>
              <w:t>before 'which' but not after 'that'</w:t>
            </w:r>
          </w:p>
        </w:tc>
        <w:tc>
          <w:tcPr>
            <w:tcW w:w="3250" w:type="pct"/>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F61EBCA" w14:textId="77777777" w:rsidR="00333756" w:rsidRPr="00333756" w:rsidRDefault="00333756" w:rsidP="00146525">
            <w:pPr>
              <w:pStyle w:val="VLApicture"/>
              <w:ind w:left="340"/>
              <w:rPr>
                <w:lang w:eastAsia="en-AU"/>
              </w:rPr>
            </w:pPr>
            <w:r w:rsidRPr="00333756">
              <w:rPr>
                <w:lang w:eastAsia="en-AU"/>
              </w:rPr>
              <w:t>The book, which belongs to...</w:t>
            </w:r>
          </w:p>
          <w:p w14:paraId="0A9F56BD" w14:textId="77777777" w:rsidR="00333756" w:rsidRPr="00333756" w:rsidRDefault="00333756" w:rsidP="00146525">
            <w:pPr>
              <w:pStyle w:val="VLApicture"/>
              <w:ind w:left="340"/>
              <w:rPr>
                <w:lang w:eastAsia="en-AU"/>
              </w:rPr>
            </w:pPr>
            <w:r w:rsidRPr="00333756">
              <w:rPr>
                <w:lang w:eastAsia="en-AU"/>
              </w:rPr>
              <w:t>The court that she visited...</w:t>
            </w:r>
          </w:p>
        </w:tc>
      </w:tr>
    </w:tbl>
    <w:p w14:paraId="33D1C040" w14:textId="77777777" w:rsidR="00333756" w:rsidRPr="00333756" w:rsidRDefault="00333756" w:rsidP="00333756">
      <w:pPr>
        <w:rPr>
          <w:vanish/>
          <w:lang w:eastAsia="en-AU"/>
        </w:rPr>
      </w:pPr>
    </w:p>
    <w:tbl>
      <w:tblPr>
        <w:tblW w:w="5000" w:type="pct"/>
        <w:shd w:val="clear" w:color="auto" w:fill="FFFFFF"/>
        <w:tblCellMar>
          <w:left w:w="0" w:type="dxa"/>
          <w:right w:w="0" w:type="dxa"/>
        </w:tblCellMar>
        <w:tblLook w:val="04A0" w:firstRow="1" w:lastRow="0" w:firstColumn="1" w:lastColumn="0" w:noHBand="0" w:noVBand="1"/>
      </w:tblPr>
      <w:tblGrid>
        <w:gridCol w:w="9780"/>
      </w:tblGrid>
      <w:tr w:rsidR="00333756" w:rsidRPr="00333756" w14:paraId="0ED7EEC7" w14:textId="77777777" w:rsidTr="00333756">
        <w:tc>
          <w:tcPr>
            <w:tcW w:w="0" w:type="auto"/>
            <w:shd w:val="clear" w:color="auto" w:fill="FFFFFF"/>
            <w:vAlign w:val="center"/>
            <w:hideMark/>
          </w:tcPr>
          <w:p w14:paraId="10C91FDC" w14:textId="77777777" w:rsidR="00333756" w:rsidRPr="00333756" w:rsidRDefault="00333756" w:rsidP="00333756">
            <w:pPr>
              <w:rPr>
                <w:lang w:eastAsia="en-AU"/>
              </w:rPr>
            </w:pPr>
          </w:p>
        </w:tc>
      </w:tr>
    </w:tbl>
    <w:p w14:paraId="0CEFF015" w14:textId="34747272" w:rsidR="00333756" w:rsidRPr="00333756" w:rsidRDefault="00333756" w:rsidP="00146525">
      <w:pPr>
        <w:spacing w:before="240"/>
        <w:rPr>
          <w:lang w:eastAsia="en-AU"/>
        </w:rPr>
      </w:pPr>
      <w:r w:rsidRPr="00F307D7">
        <w:rPr>
          <w:lang w:eastAsia="en-AU"/>
        </w:rPr>
        <w:t>Further information:</w:t>
      </w:r>
      <w:r w:rsidR="00F307D7">
        <w:rPr>
          <w:i/>
          <w:iCs/>
          <w:lang w:eastAsia="en-AU"/>
        </w:rPr>
        <w:t xml:space="preserve"> </w:t>
      </w:r>
      <w:r w:rsidRPr="00333756">
        <w:rPr>
          <w:i/>
          <w:iCs/>
          <w:lang w:eastAsia="en-AU"/>
        </w:rPr>
        <w:t>Commonwealth of Australia's Style manual for authors, editors and printers</w:t>
      </w:r>
      <w:r w:rsidRPr="00333756">
        <w:rPr>
          <w:lang w:eastAsia="en-AU"/>
        </w:rPr>
        <w:t> (John Wiley &amp; Sons 2002), pp. 101–5</w:t>
      </w:r>
    </w:p>
    <w:p w14:paraId="6BDA1A69" w14:textId="77777777" w:rsidR="00333756" w:rsidRPr="00333756" w:rsidRDefault="00333756" w:rsidP="00146525">
      <w:pPr>
        <w:pStyle w:val="Heading2"/>
      </w:pPr>
      <w:bookmarkStart w:id="78" w:name="question"/>
      <w:bookmarkEnd w:id="78"/>
      <w:r w:rsidRPr="00333756">
        <w:t>Question mark ?</w:t>
      </w:r>
    </w:p>
    <w:p w14:paraId="2934249C" w14:textId="77777777" w:rsidR="00333756" w:rsidRPr="00333756" w:rsidRDefault="00333756" w:rsidP="00146525">
      <w:pPr>
        <w:rPr>
          <w:lang w:eastAsia="en-AU"/>
        </w:rPr>
      </w:pPr>
      <w:r w:rsidRPr="00333756">
        <w:rPr>
          <w:lang w:eastAsia="en-AU"/>
        </w:rPr>
        <w:t>A question mark indicates a query. For example:</w:t>
      </w:r>
    </w:p>
    <w:p w14:paraId="506D2EE4" w14:textId="77777777" w:rsidR="00333756" w:rsidRPr="00333756" w:rsidRDefault="00333756" w:rsidP="00146525">
      <w:pPr>
        <w:numPr>
          <w:ilvl w:val="0"/>
          <w:numId w:val="52"/>
        </w:numPr>
        <w:rPr>
          <w:lang w:eastAsia="en-AU"/>
        </w:rPr>
      </w:pPr>
      <w:r w:rsidRPr="00333756">
        <w:rPr>
          <w:lang w:eastAsia="en-AU"/>
        </w:rPr>
        <w:t>Can you go to the hearing?</w:t>
      </w:r>
    </w:p>
    <w:p w14:paraId="07ACBFD7" w14:textId="77777777" w:rsidR="00333756" w:rsidRPr="00333756" w:rsidRDefault="00333756" w:rsidP="00146525">
      <w:pPr>
        <w:numPr>
          <w:ilvl w:val="0"/>
          <w:numId w:val="52"/>
        </w:numPr>
        <w:rPr>
          <w:lang w:eastAsia="en-AU"/>
        </w:rPr>
      </w:pPr>
      <w:r w:rsidRPr="00333756">
        <w:rPr>
          <w:lang w:eastAsia="en-AU"/>
        </w:rPr>
        <w:t>That is your answer?</w:t>
      </w:r>
    </w:p>
    <w:p w14:paraId="09485AE0" w14:textId="77777777" w:rsidR="00333756" w:rsidRPr="00333756" w:rsidRDefault="00333756" w:rsidP="00146525">
      <w:pPr>
        <w:pStyle w:val="Heading2"/>
      </w:pPr>
      <w:bookmarkStart w:id="79" w:name="exclamation"/>
      <w:bookmarkEnd w:id="79"/>
      <w:r w:rsidRPr="00333756">
        <w:t>Exclamation mark !</w:t>
      </w:r>
    </w:p>
    <w:p w14:paraId="37D2E698" w14:textId="77777777" w:rsidR="00333756" w:rsidRPr="00333756" w:rsidRDefault="00333756" w:rsidP="00146525">
      <w:pPr>
        <w:rPr>
          <w:lang w:eastAsia="en-AU"/>
        </w:rPr>
      </w:pPr>
      <w:r w:rsidRPr="00333756">
        <w:rPr>
          <w:lang w:eastAsia="en-AU"/>
        </w:rPr>
        <w:t>Avoid using exclamation marks in all documents and publications. Exclamation marks are not appropriate for professional writing.</w:t>
      </w:r>
    </w:p>
    <w:p w14:paraId="30E516EF" w14:textId="77777777" w:rsidR="00333756" w:rsidRPr="00333756" w:rsidRDefault="00333756" w:rsidP="00146525">
      <w:pPr>
        <w:pStyle w:val="Heading2"/>
      </w:pPr>
      <w:bookmarkStart w:id="80" w:name="colon"/>
      <w:bookmarkEnd w:id="80"/>
      <w:r w:rsidRPr="00333756">
        <w:t>Colon :</w:t>
      </w:r>
    </w:p>
    <w:p w14:paraId="5FAD8DC3" w14:textId="77777777" w:rsidR="00333756" w:rsidRPr="00333756" w:rsidRDefault="00333756" w:rsidP="00146525">
      <w:pPr>
        <w:rPr>
          <w:lang w:eastAsia="en-AU"/>
        </w:rPr>
      </w:pPr>
      <w:r w:rsidRPr="00333756">
        <w:rPr>
          <w:lang w:eastAsia="en-AU"/>
        </w:rPr>
        <w:t>Use a colon:</w:t>
      </w:r>
    </w:p>
    <w:p w14:paraId="202461DC" w14:textId="77777777" w:rsidR="00333756" w:rsidRPr="00333756" w:rsidRDefault="00333756" w:rsidP="00146525">
      <w:pPr>
        <w:numPr>
          <w:ilvl w:val="0"/>
          <w:numId w:val="53"/>
        </w:numPr>
        <w:rPr>
          <w:lang w:eastAsia="en-AU"/>
        </w:rPr>
      </w:pPr>
      <w:r w:rsidRPr="00333756">
        <w:rPr>
          <w:lang w:eastAsia="en-AU"/>
        </w:rPr>
        <w:t>after the lead-in to a bullet or dot point list like this one (see </w:t>
      </w:r>
      <w:hyperlink r:id="rId31" w:history="1">
        <w:r w:rsidRPr="00333756">
          <w:rPr>
            <w:lang w:eastAsia="en-AU"/>
          </w:rPr>
          <w:t>Bullet lists</w:t>
        </w:r>
      </w:hyperlink>
      <w:r w:rsidRPr="00333756">
        <w:rPr>
          <w:lang w:eastAsia="en-AU"/>
        </w:rPr>
        <w:t>)</w:t>
      </w:r>
    </w:p>
    <w:p w14:paraId="2ECAFD9B" w14:textId="77777777" w:rsidR="00333756" w:rsidRPr="00333756" w:rsidRDefault="00333756" w:rsidP="00146525">
      <w:pPr>
        <w:numPr>
          <w:ilvl w:val="0"/>
          <w:numId w:val="53"/>
        </w:numPr>
        <w:rPr>
          <w:lang w:eastAsia="en-AU"/>
        </w:rPr>
      </w:pPr>
      <w:r w:rsidRPr="00333756">
        <w:rPr>
          <w:lang w:eastAsia="en-AU"/>
        </w:rPr>
        <w:t>after a phrase followed by a word, phrase or clause that requires emphasis, for example:</w:t>
      </w:r>
      <w:r w:rsidRPr="00333756">
        <w:rPr>
          <w:lang w:eastAsia="en-AU"/>
        </w:rPr>
        <w:br/>
        <w:t>There was only one way to describe the defendant: aggressive.</w:t>
      </w:r>
    </w:p>
    <w:p w14:paraId="3C6FDE21" w14:textId="77777777" w:rsidR="00333756" w:rsidRPr="00333756" w:rsidRDefault="00333756" w:rsidP="00146525">
      <w:pPr>
        <w:numPr>
          <w:ilvl w:val="0"/>
          <w:numId w:val="53"/>
        </w:numPr>
        <w:rPr>
          <w:lang w:eastAsia="en-AU"/>
        </w:rPr>
      </w:pPr>
      <w:r w:rsidRPr="00333756">
        <w:rPr>
          <w:lang w:eastAsia="en-AU"/>
        </w:rPr>
        <w:t>before a series of items, for example:</w:t>
      </w:r>
      <w:r w:rsidRPr="00333756">
        <w:rPr>
          <w:lang w:eastAsia="en-AU"/>
        </w:rPr>
        <w:br/>
        <w:t>We have three practice programs: Criminal Law Services, Civil Justice, Access &amp; Equity Services and Family, Youth &amp; Children's Law Services.</w:t>
      </w:r>
    </w:p>
    <w:p w14:paraId="2AA96205" w14:textId="77777777" w:rsidR="00333756" w:rsidRPr="00333756" w:rsidRDefault="00333756" w:rsidP="00146525">
      <w:pPr>
        <w:numPr>
          <w:ilvl w:val="0"/>
          <w:numId w:val="53"/>
        </w:numPr>
        <w:rPr>
          <w:lang w:eastAsia="en-AU"/>
        </w:rPr>
      </w:pPr>
      <w:r w:rsidRPr="00333756">
        <w:rPr>
          <w:lang w:eastAsia="en-AU"/>
        </w:rPr>
        <w:t>in subtitles and subheadings (no capital is necessary after the colon)</w:t>
      </w:r>
    </w:p>
    <w:p w14:paraId="3F221EFA" w14:textId="77777777" w:rsidR="00333756" w:rsidRPr="00333756" w:rsidRDefault="00333756" w:rsidP="00146525">
      <w:pPr>
        <w:numPr>
          <w:ilvl w:val="0"/>
          <w:numId w:val="53"/>
        </w:numPr>
        <w:rPr>
          <w:lang w:eastAsia="en-AU"/>
        </w:rPr>
      </w:pPr>
      <w:r w:rsidRPr="00333756">
        <w:rPr>
          <w:lang w:eastAsia="en-AU"/>
        </w:rPr>
        <w:t>before a blocked quote, that is, a long quote that is indented from the rest of the text.</w:t>
      </w:r>
    </w:p>
    <w:p w14:paraId="1B0B2966" w14:textId="77777777" w:rsidR="00333756" w:rsidRPr="00333756" w:rsidRDefault="00333756" w:rsidP="00146525">
      <w:pPr>
        <w:rPr>
          <w:lang w:eastAsia="en-AU"/>
        </w:rPr>
      </w:pPr>
      <w:r w:rsidRPr="00F307D7">
        <w:rPr>
          <w:lang w:eastAsia="en-AU"/>
        </w:rPr>
        <w:t>Further information:</w:t>
      </w:r>
      <w:r w:rsidRPr="00333756">
        <w:rPr>
          <w:b/>
          <w:bCs/>
          <w:lang w:eastAsia="en-AU"/>
        </w:rPr>
        <w:t> </w:t>
      </w:r>
      <w:r w:rsidRPr="00333756">
        <w:rPr>
          <w:i/>
          <w:iCs/>
          <w:lang w:eastAsia="en-AU"/>
        </w:rPr>
        <w:t>Commonwealth of Australia's Style manual for authors, editors and printers</w:t>
      </w:r>
      <w:r w:rsidRPr="00333756">
        <w:rPr>
          <w:lang w:eastAsia="en-AU"/>
        </w:rPr>
        <w:t> (John Wiley &amp; Sons 2002), pp. 99–101</w:t>
      </w:r>
    </w:p>
    <w:p w14:paraId="163FF9F6" w14:textId="77777777" w:rsidR="00333756" w:rsidRPr="00333756" w:rsidRDefault="00333756" w:rsidP="00146525">
      <w:pPr>
        <w:pStyle w:val="Heading2"/>
      </w:pPr>
      <w:bookmarkStart w:id="81" w:name="semicolon"/>
      <w:bookmarkEnd w:id="81"/>
      <w:r w:rsidRPr="00333756">
        <w:t>Semicolon ;</w:t>
      </w:r>
    </w:p>
    <w:p w14:paraId="2F6505EB" w14:textId="77777777" w:rsidR="00333756" w:rsidRPr="00333756" w:rsidRDefault="00333756" w:rsidP="00146525">
      <w:pPr>
        <w:rPr>
          <w:lang w:eastAsia="en-AU"/>
        </w:rPr>
      </w:pPr>
      <w:r w:rsidRPr="00333756">
        <w:rPr>
          <w:lang w:eastAsia="en-AU"/>
        </w:rPr>
        <w:t>Semicolons are mainly used to separate individual clauses in the same sentence. For example:</w:t>
      </w:r>
    </w:p>
    <w:p w14:paraId="51A0E103" w14:textId="77777777" w:rsidR="00333756" w:rsidRPr="00333756" w:rsidRDefault="00333756" w:rsidP="00146525">
      <w:pPr>
        <w:ind w:left="360"/>
        <w:rPr>
          <w:lang w:eastAsia="en-AU"/>
        </w:rPr>
      </w:pPr>
      <w:r w:rsidRPr="00333756">
        <w:rPr>
          <w:lang w:eastAsia="en-AU"/>
        </w:rPr>
        <w:t>Australia is the only Western democracy without minimum human rights legislation under international law; this makes the case for a Bill of Rights even more urgent.</w:t>
      </w:r>
    </w:p>
    <w:p w14:paraId="23E5055C" w14:textId="77777777" w:rsidR="00333756" w:rsidRPr="00333756" w:rsidRDefault="00333756" w:rsidP="00146525">
      <w:pPr>
        <w:rPr>
          <w:lang w:eastAsia="en-AU"/>
        </w:rPr>
      </w:pPr>
      <w:r w:rsidRPr="00333756">
        <w:rPr>
          <w:lang w:eastAsia="en-AU"/>
        </w:rPr>
        <w:t>Avoid using semicolons where possible. In the example above it would be better to make this a new sentence. You will find that this will help you to keep your sentences shorter too.</w:t>
      </w:r>
    </w:p>
    <w:p w14:paraId="240B6906" w14:textId="725741A6" w:rsidR="00333756" w:rsidRPr="00333756" w:rsidRDefault="00333756" w:rsidP="00146525">
      <w:pPr>
        <w:rPr>
          <w:lang w:eastAsia="en-AU"/>
        </w:rPr>
      </w:pPr>
      <w:r w:rsidRPr="00F307D7">
        <w:rPr>
          <w:lang w:eastAsia="en-AU"/>
        </w:rPr>
        <w:t>Further information:</w:t>
      </w:r>
      <w:r w:rsidR="00F307D7">
        <w:rPr>
          <w:i/>
          <w:iCs/>
          <w:lang w:eastAsia="en-AU"/>
        </w:rPr>
        <w:t xml:space="preserve"> </w:t>
      </w:r>
      <w:r w:rsidRPr="00333756">
        <w:rPr>
          <w:i/>
          <w:iCs/>
          <w:lang w:eastAsia="en-AU"/>
        </w:rPr>
        <w:t>Commonwealth of Australia's Style manual for authors, editors and printers</w:t>
      </w:r>
      <w:r w:rsidRPr="00333756">
        <w:rPr>
          <w:lang w:eastAsia="en-AU"/>
        </w:rPr>
        <w:t> (John Wiley &amp; Sons 2002), p. 101</w:t>
      </w:r>
    </w:p>
    <w:p w14:paraId="64C8D369" w14:textId="77777777" w:rsidR="00333756" w:rsidRPr="00333756" w:rsidRDefault="00333756" w:rsidP="00146525">
      <w:pPr>
        <w:pStyle w:val="Heading2"/>
      </w:pPr>
      <w:bookmarkStart w:id="82" w:name="quotes"/>
      <w:bookmarkEnd w:id="82"/>
      <w:r w:rsidRPr="00333756">
        <w:lastRenderedPageBreak/>
        <w:t>Quotation marks ‘ ’</w:t>
      </w:r>
    </w:p>
    <w:p w14:paraId="076340E2" w14:textId="77777777" w:rsidR="00333756" w:rsidRPr="00333756" w:rsidRDefault="00333756" w:rsidP="00146525">
      <w:pPr>
        <w:rPr>
          <w:lang w:eastAsia="en-AU"/>
        </w:rPr>
      </w:pPr>
      <w:r w:rsidRPr="00333756">
        <w:rPr>
          <w:lang w:eastAsia="en-AU"/>
        </w:rPr>
        <w:t>Use single quotation marks for:</w:t>
      </w:r>
    </w:p>
    <w:p w14:paraId="05BCDA7F" w14:textId="77777777" w:rsidR="00333756" w:rsidRPr="00333756" w:rsidRDefault="00333756" w:rsidP="00146525">
      <w:pPr>
        <w:numPr>
          <w:ilvl w:val="0"/>
          <w:numId w:val="54"/>
        </w:numPr>
        <w:rPr>
          <w:lang w:eastAsia="en-AU"/>
        </w:rPr>
      </w:pPr>
      <w:r w:rsidRPr="00333756">
        <w:rPr>
          <w:lang w:eastAsia="en-AU"/>
        </w:rPr>
        <w:t>direct speech and quotations, for example:</w:t>
      </w:r>
      <w:r w:rsidRPr="00333756">
        <w:rPr>
          <w:lang w:eastAsia="en-AU"/>
        </w:rPr>
        <w:br/>
        <w:t>‘The report deals with the subject in a readable way’, said the chief executive officer (CEO).</w:t>
      </w:r>
    </w:p>
    <w:p w14:paraId="3916FD0C" w14:textId="77777777" w:rsidR="00333756" w:rsidRPr="00333756" w:rsidRDefault="00333756" w:rsidP="00146525">
      <w:pPr>
        <w:numPr>
          <w:ilvl w:val="0"/>
          <w:numId w:val="54"/>
        </w:numPr>
        <w:rPr>
          <w:lang w:eastAsia="en-AU"/>
        </w:rPr>
      </w:pPr>
      <w:r w:rsidRPr="00333756">
        <w:rPr>
          <w:lang w:eastAsia="en-AU"/>
        </w:rPr>
        <w:t>references to a chapter in a book or article in a newspaper or magazine.</w:t>
      </w:r>
    </w:p>
    <w:p w14:paraId="41F69711" w14:textId="77777777" w:rsidR="00333756" w:rsidRPr="00333756" w:rsidRDefault="00333756" w:rsidP="00146525">
      <w:pPr>
        <w:ind w:left="720"/>
        <w:rPr>
          <w:lang w:eastAsia="en-AU"/>
        </w:rPr>
      </w:pPr>
      <w:r w:rsidRPr="00333756">
        <w:rPr>
          <w:lang w:eastAsia="en-AU"/>
        </w:rPr>
        <w:t>See Chapter 6, ‘Spelling and word punctuation’, in the </w:t>
      </w:r>
      <w:r w:rsidRPr="00333756">
        <w:rPr>
          <w:i/>
          <w:iCs/>
          <w:lang w:eastAsia="en-AU"/>
        </w:rPr>
        <w:t>Style manual for authors, editors and printers</w:t>
      </w:r>
      <w:r w:rsidRPr="00333756">
        <w:rPr>
          <w:lang w:eastAsia="en-AU"/>
        </w:rPr>
        <w:t>.</w:t>
      </w:r>
    </w:p>
    <w:p w14:paraId="2C0E3B9F" w14:textId="77777777" w:rsidR="00333756" w:rsidRPr="00333756" w:rsidRDefault="00333756" w:rsidP="00146525">
      <w:pPr>
        <w:rPr>
          <w:lang w:eastAsia="en-AU"/>
        </w:rPr>
      </w:pPr>
      <w:r w:rsidRPr="00333756">
        <w:rPr>
          <w:lang w:eastAsia="en-AU"/>
        </w:rPr>
        <w:t>For direct speech or quoted material, punctuation usually appears outside the quotation marks. For example:</w:t>
      </w:r>
    </w:p>
    <w:p w14:paraId="39121170" w14:textId="77777777" w:rsidR="00333756" w:rsidRPr="00333756" w:rsidRDefault="00333756" w:rsidP="00146525">
      <w:pPr>
        <w:ind w:left="360"/>
        <w:rPr>
          <w:lang w:eastAsia="en-AU"/>
        </w:rPr>
      </w:pPr>
      <w:r w:rsidRPr="00333756">
        <w:rPr>
          <w:lang w:eastAsia="en-AU"/>
        </w:rPr>
        <w:t>The CEO noted, ‘The report deals with the subject in a readable way’.</w:t>
      </w:r>
    </w:p>
    <w:p w14:paraId="0533C4E4" w14:textId="77777777" w:rsidR="00333756" w:rsidRPr="00333756" w:rsidRDefault="00333756" w:rsidP="00146525">
      <w:pPr>
        <w:rPr>
          <w:lang w:eastAsia="en-AU"/>
        </w:rPr>
      </w:pPr>
      <w:r w:rsidRPr="00333756">
        <w:rPr>
          <w:lang w:eastAsia="en-AU"/>
        </w:rPr>
        <w:t>Punctuation appears inside the quotation mark if it is part of the quoted material. For example:</w:t>
      </w:r>
    </w:p>
    <w:p w14:paraId="2E151215" w14:textId="77777777" w:rsidR="00333756" w:rsidRPr="00333756" w:rsidRDefault="00333756" w:rsidP="00146525">
      <w:pPr>
        <w:numPr>
          <w:ilvl w:val="0"/>
          <w:numId w:val="55"/>
        </w:numPr>
        <w:rPr>
          <w:lang w:eastAsia="en-AU"/>
        </w:rPr>
      </w:pPr>
      <w:r w:rsidRPr="00333756">
        <w:rPr>
          <w:lang w:eastAsia="en-AU"/>
        </w:rPr>
        <w:t>‘Does the report deal with the subject in a readable way?’ asked the CEO.</w:t>
      </w:r>
    </w:p>
    <w:p w14:paraId="79636C64" w14:textId="77777777" w:rsidR="00333756" w:rsidRPr="00333756" w:rsidRDefault="00333756" w:rsidP="00146525">
      <w:pPr>
        <w:numPr>
          <w:ilvl w:val="0"/>
          <w:numId w:val="55"/>
        </w:numPr>
        <w:rPr>
          <w:lang w:eastAsia="en-AU"/>
        </w:rPr>
      </w:pPr>
      <w:r w:rsidRPr="00333756">
        <w:rPr>
          <w:lang w:eastAsia="en-AU"/>
        </w:rPr>
        <w:t>The CEO asked, ‘Does the report deal with the subject in a readable way?’</w:t>
      </w:r>
    </w:p>
    <w:p w14:paraId="76424471" w14:textId="77777777" w:rsidR="00333756" w:rsidRPr="00333756" w:rsidRDefault="00333756" w:rsidP="00146525">
      <w:pPr>
        <w:numPr>
          <w:ilvl w:val="0"/>
          <w:numId w:val="52"/>
        </w:numPr>
        <w:rPr>
          <w:lang w:eastAsia="en-AU"/>
        </w:rPr>
      </w:pPr>
      <w:r w:rsidRPr="00333756">
        <w:rPr>
          <w:lang w:eastAsia="en-AU"/>
        </w:rPr>
        <w:t>Only use double quotation marks for quotes within quotes. For example:</w:t>
      </w:r>
    </w:p>
    <w:p w14:paraId="674896AA" w14:textId="77777777" w:rsidR="00333756" w:rsidRPr="00333756" w:rsidRDefault="00333756" w:rsidP="00146525">
      <w:pPr>
        <w:ind w:firstLine="720"/>
        <w:rPr>
          <w:lang w:eastAsia="en-AU"/>
        </w:rPr>
      </w:pPr>
      <w:r w:rsidRPr="00333756">
        <w:rPr>
          <w:lang w:eastAsia="en-AU"/>
        </w:rPr>
        <w:t>She praised her colleague’s report and said that it set ‘a “new standard” in service delivery’.</w:t>
      </w:r>
    </w:p>
    <w:p w14:paraId="66C8DC16" w14:textId="187E6D07" w:rsidR="00333756" w:rsidRPr="00333756" w:rsidRDefault="00333756" w:rsidP="00333756">
      <w:pPr>
        <w:rPr>
          <w:lang w:eastAsia="en-AU"/>
        </w:rPr>
      </w:pPr>
      <w:bookmarkStart w:id="83" w:name="dashes"/>
      <w:bookmarkEnd w:id="83"/>
      <w:r w:rsidRPr="00F307D7">
        <w:rPr>
          <w:lang w:eastAsia="en-AU"/>
        </w:rPr>
        <w:t>Further information:</w:t>
      </w:r>
      <w:r w:rsidR="00F307D7">
        <w:rPr>
          <w:b/>
          <w:bCs/>
          <w:lang w:eastAsia="en-AU"/>
        </w:rPr>
        <w:t xml:space="preserve"> </w:t>
      </w:r>
      <w:r w:rsidRPr="00333756">
        <w:rPr>
          <w:i/>
          <w:iCs/>
          <w:lang w:eastAsia="en-AU"/>
        </w:rPr>
        <w:t>Commonwealth of Australia's Style manual for authors, editors and printers</w:t>
      </w:r>
      <w:r w:rsidRPr="00333756">
        <w:rPr>
          <w:lang w:eastAsia="en-AU"/>
        </w:rPr>
        <w:t> (John Wiley &amp; Sons 2002), pp. 112–116</w:t>
      </w:r>
    </w:p>
    <w:p w14:paraId="42B01A26" w14:textId="77777777" w:rsidR="00333756" w:rsidRPr="00333756" w:rsidRDefault="00333756" w:rsidP="00146525">
      <w:pPr>
        <w:pStyle w:val="Heading2"/>
      </w:pPr>
      <w:r w:rsidRPr="00333756">
        <w:t>Dashes and hyphens</w:t>
      </w:r>
    </w:p>
    <w:p w14:paraId="78E7FBB1" w14:textId="77777777" w:rsidR="00333756" w:rsidRPr="00333756" w:rsidRDefault="00333756" w:rsidP="00146525">
      <w:pPr>
        <w:rPr>
          <w:lang w:eastAsia="en-AU"/>
        </w:rPr>
      </w:pPr>
      <w:r w:rsidRPr="00333756">
        <w:rPr>
          <w:lang w:eastAsia="en-AU"/>
        </w:rPr>
        <w:t>At Victoria Legal Aid we only use en dashes and hyphens.</w:t>
      </w:r>
    </w:p>
    <w:p w14:paraId="76AFB7F9" w14:textId="77777777" w:rsidR="00333756" w:rsidRPr="00333756" w:rsidRDefault="00333756" w:rsidP="00146525">
      <w:pPr>
        <w:numPr>
          <w:ilvl w:val="0"/>
          <w:numId w:val="56"/>
        </w:numPr>
        <w:rPr>
          <w:lang w:eastAsia="en-AU"/>
        </w:rPr>
      </w:pPr>
      <w:r w:rsidRPr="00333756">
        <w:rPr>
          <w:lang w:eastAsia="en-AU"/>
        </w:rPr>
        <w:t>hyphen: -</w:t>
      </w:r>
    </w:p>
    <w:p w14:paraId="4E31C344" w14:textId="77777777" w:rsidR="00333756" w:rsidRPr="00333756" w:rsidRDefault="00333756" w:rsidP="00146525">
      <w:pPr>
        <w:numPr>
          <w:ilvl w:val="0"/>
          <w:numId w:val="56"/>
        </w:numPr>
        <w:rPr>
          <w:lang w:eastAsia="en-AU"/>
        </w:rPr>
      </w:pPr>
      <w:r w:rsidRPr="00333756">
        <w:rPr>
          <w:lang w:eastAsia="en-AU"/>
        </w:rPr>
        <w:t>en dash: –</w:t>
      </w:r>
    </w:p>
    <w:p w14:paraId="661CF2A0" w14:textId="77777777" w:rsidR="00333756" w:rsidRPr="00333756" w:rsidRDefault="00333756" w:rsidP="00146525">
      <w:pPr>
        <w:rPr>
          <w:lang w:eastAsia="en-AU"/>
        </w:rPr>
      </w:pPr>
      <w:r w:rsidRPr="00333756">
        <w:rPr>
          <w:lang w:eastAsia="en-AU"/>
        </w:rPr>
        <w:t>Use a hyphen for compound words such as:</w:t>
      </w:r>
    </w:p>
    <w:p w14:paraId="7F94C5AE" w14:textId="77777777" w:rsidR="00333756" w:rsidRPr="00333756" w:rsidRDefault="00333756" w:rsidP="00146525">
      <w:pPr>
        <w:numPr>
          <w:ilvl w:val="0"/>
          <w:numId w:val="57"/>
        </w:numPr>
        <w:rPr>
          <w:lang w:eastAsia="en-AU"/>
        </w:rPr>
      </w:pPr>
      <w:r w:rsidRPr="00333756">
        <w:rPr>
          <w:lang w:eastAsia="en-AU"/>
        </w:rPr>
        <w:t>a high-quality pen</w:t>
      </w:r>
    </w:p>
    <w:p w14:paraId="09709116" w14:textId="77777777" w:rsidR="00333756" w:rsidRPr="00333756" w:rsidRDefault="00333756" w:rsidP="00146525">
      <w:pPr>
        <w:numPr>
          <w:ilvl w:val="0"/>
          <w:numId w:val="57"/>
        </w:numPr>
        <w:rPr>
          <w:lang w:eastAsia="en-AU"/>
        </w:rPr>
      </w:pPr>
      <w:r w:rsidRPr="00333756">
        <w:rPr>
          <w:lang w:eastAsia="en-AU"/>
        </w:rPr>
        <w:t>my 10-year-old destroyed my pen.</w:t>
      </w:r>
    </w:p>
    <w:p w14:paraId="3E7AA99F" w14:textId="77777777" w:rsidR="00333756" w:rsidRPr="00333756" w:rsidRDefault="00333756" w:rsidP="00146525">
      <w:pPr>
        <w:rPr>
          <w:lang w:eastAsia="en-AU"/>
        </w:rPr>
      </w:pPr>
      <w:r w:rsidRPr="00333756">
        <w:rPr>
          <w:lang w:eastAsia="en-AU"/>
        </w:rPr>
        <w:t>Use an en dash for:</w:t>
      </w:r>
    </w:p>
    <w:p w14:paraId="02CA0E2F" w14:textId="77777777" w:rsidR="00333756" w:rsidRPr="00333756" w:rsidRDefault="00333756" w:rsidP="00146525">
      <w:pPr>
        <w:numPr>
          <w:ilvl w:val="0"/>
          <w:numId w:val="58"/>
        </w:numPr>
        <w:rPr>
          <w:lang w:eastAsia="en-AU"/>
        </w:rPr>
      </w:pPr>
      <w:r w:rsidRPr="00333756">
        <w:rPr>
          <w:lang w:eastAsia="en-AU"/>
        </w:rPr>
        <w:t>spans of numbers, time and distance:</w:t>
      </w:r>
      <w:r w:rsidRPr="00333756">
        <w:rPr>
          <w:lang w:eastAsia="en-AU"/>
        </w:rPr>
        <w:br/>
      </w:r>
      <w:r w:rsidRPr="00333756">
        <w:rPr>
          <w:i/>
          <w:iCs/>
          <w:lang w:eastAsia="en-AU"/>
        </w:rPr>
        <w:t>1–5 April 2007</w:t>
      </w:r>
      <w:r w:rsidRPr="00333756">
        <w:rPr>
          <w:i/>
          <w:iCs/>
          <w:lang w:eastAsia="en-AU"/>
        </w:rPr>
        <w:br/>
        <w:t>7–9 am</w:t>
      </w:r>
      <w:r w:rsidRPr="00333756">
        <w:rPr>
          <w:i/>
          <w:iCs/>
          <w:lang w:eastAsia="en-AU"/>
        </w:rPr>
        <w:br/>
        <w:t>25–30 km</w:t>
      </w:r>
    </w:p>
    <w:p w14:paraId="1C8ED740" w14:textId="23774F15" w:rsidR="00333756" w:rsidRPr="00333756" w:rsidRDefault="00333756" w:rsidP="00146525">
      <w:pPr>
        <w:numPr>
          <w:ilvl w:val="0"/>
          <w:numId w:val="58"/>
        </w:numPr>
        <w:rPr>
          <w:lang w:eastAsia="en-AU"/>
        </w:rPr>
      </w:pPr>
      <w:r w:rsidRPr="00333756">
        <w:rPr>
          <w:lang w:eastAsia="en-AU"/>
        </w:rPr>
        <w:t>showing an association between two words that retain their separate identities</w:t>
      </w:r>
      <w:r w:rsidRPr="00333756">
        <w:rPr>
          <w:lang w:eastAsia="en-AU"/>
        </w:rPr>
        <w:br/>
      </w:r>
      <w:r w:rsidRPr="00333756">
        <w:rPr>
          <w:i/>
          <w:iCs/>
          <w:lang w:eastAsia="en-AU"/>
        </w:rPr>
        <w:t>a Commonwealth–state agreement</w:t>
      </w:r>
    </w:p>
    <w:p w14:paraId="2EE4723E" w14:textId="77777777" w:rsidR="00333756" w:rsidRPr="00333756" w:rsidRDefault="00333756" w:rsidP="00146525">
      <w:pPr>
        <w:numPr>
          <w:ilvl w:val="0"/>
          <w:numId w:val="58"/>
        </w:numPr>
        <w:rPr>
          <w:lang w:eastAsia="en-AU"/>
        </w:rPr>
      </w:pPr>
      <w:r w:rsidRPr="00333756">
        <w:rPr>
          <w:lang w:eastAsia="en-AU"/>
        </w:rPr>
        <w:t>to signify an abrupt change</w:t>
      </w:r>
    </w:p>
    <w:p w14:paraId="0CFF83A7" w14:textId="77777777" w:rsidR="00333756" w:rsidRPr="00333756" w:rsidRDefault="00333756" w:rsidP="00146525">
      <w:pPr>
        <w:numPr>
          <w:ilvl w:val="0"/>
          <w:numId w:val="58"/>
        </w:numPr>
        <w:rPr>
          <w:lang w:eastAsia="en-AU"/>
        </w:rPr>
      </w:pPr>
      <w:r w:rsidRPr="00333756">
        <w:rPr>
          <w:lang w:eastAsia="en-AU"/>
        </w:rPr>
        <w:t>to introduce information that you want to emphasise or to provide an explanation, for example:</w:t>
      </w:r>
      <w:r w:rsidRPr="00333756">
        <w:rPr>
          <w:lang w:eastAsia="en-AU"/>
        </w:rPr>
        <w:br/>
        <w:t>There are two sorts of agreements that are sometimes used to finance vehicle ‘purchases’ – vehicle leases and hire purchase agreements.</w:t>
      </w:r>
    </w:p>
    <w:p w14:paraId="416A49F3" w14:textId="77777777" w:rsidR="00333756" w:rsidRPr="00333756" w:rsidRDefault="00333756" w:rsidP="00146525">
      <w:pPr>
        <w:numPr>
          <w:ilvl w:val="0"/>
          <w:numId w:val="58"/>
        </w:numPr>
        <w:rPr>
          <w:lang w:eastAsia="en-AU"/>
        </w:rPr>
      </w:pPr>
      <w:r w:rsidRPr="00333756">
        <w:rPr>
          <w:lang w:eastAsia="en-AU"/>
        </w:rPr>
        <w:lastRenderedPageBreak/>
        <w:t>to isolate a parenthetic expression in a sentence, which can be used as an alternative to brackets, for example:</w:t>
      </w:r>
      <w:r w:rsidRPr="00333756">
        <w:rPr>
          <w:lang w:eastAsia="en-AU"/>
        </w:rPr>
        <w:br/>
        <w:t>If the lender has taken a ‘security interest’ – a form of registered interest – over the vehicle in the form of a goods mortgage, then the creditor might seek compensation if you default on payments.</w:t>
      </w:r>
    </w:p>
    <w:p w14:paraId="25A3D688" w14:textId="77777777" w:rsidR="00333756" w:rsidRPr="00333756" w:rsidRDefault="00333756" w:rsidP="00333756">
      <w:pPr>
        <w:rPr>
          <w:lang w:eastAsia="en-AU"/>
        </w:rPr>
      </w:pPr>
      <w:r w:rsidRPr="00333756">
        <w:rPr>
          <w:lang w:eastAsia="en-AU"/>
        </w:rPr>
        <w:t>To insert an en dash in Word, choose ‘Insert/Symbol/Special Characters/En Dash’. Or hold the Alt key while entering the number 0150 on the numerical keypad.</w:t>
      </w:r>
    </w:p>
    <w:p w14:paraId="1969DE6C" w14:textId="4529526D" w:rsidR="00333756" w:rsidRPr="00333756" w:rsidRDefault="00333756" w:rsidP="00146525">
      <w:pPr>
        <w:rPr>
          <w:lang w:eastAsia="en-AU"/>
        </w:rPr>
      </w:pPr>
      <w:r w:rsidRPr="00F307D7">
        <w:rPr>
          <w:lang w:eastAsia="en-AU"/>
        </w:rPr>
        <w:t>Further information:</w:t>
      </w:r>
      <w:r w:rsidR="00F307D7">
        <w:rPr>
          <w:i/>
          <w:iCs/>
          <w:lang w:eastAsia="en-AU"/>
        </w:rPr>
        <w:t xml:space="preserve"> </w:t>
      </w:r>
      <w:r w:rsidRPr="00333756">
        <w:rPr>
          <w:i/>
          <w:iCs/>
          <w:lang w:eastAsia="en-AU"/>
        </w:rPr>
        <w:t>Commonwealth of Australia's Style manual for authors, editors and printers</w:t>
      </w:r>
      <w:r w:rsidRPr="00333756">
        <w:rPr>
          <w:lang w:eastAsia="en-AU"/>
        </w:rPr>
        <w:t> (John Wiley &amp; Sons 2002), pp. 106–9</w:t>
      </w:r>
    </w:p>
    <w:p w14:paraId="0D86A5DC" w14:textId="77777777" w:rsidR="00333756" w:rsidRPr="00333756" w:rsidRDefault="00333756" w:rsidP="00146525">
      <w:pPr>
        <w:pStyle w:val="Heading2"/>
      </w:pPr>
      <w:bookmarkStart w:id="84" w:name="brackets"/>
      <w:bookmarkEnd w:id="84"/>
      <w:r w:rsidRPr="00333756">
        <w:t>Brackets ( ) [ ]</w:t>
      </w:r>
    </w:p>
    <w:p w14:paraId="0195AD7C" w14:textId="77777777" w:rsidR="00333756" w:rsidRPr="00333756" w:rsidRDefault="00333756" w:rsidP="00146525">
      <w:pPr>
        <w:rPr>
          <w:lang w:eastAsia="en-AU"/>
        </w:rPr>
      </w:pPr>
      <w:r w:rsidRPr="00333756">
        <w:rPr>
          <w:lang w:eastAsia="en-AU"/>
        </w:rPr>
        <w:t>Minimise the use of brackets. Try using commas instead. Use square [ ] brackets if you need to bracket something within brackets, or to clarify and point to something missing in the original text.</w:t>
      </w:r>
    </w:p>
    <w:p w14:paraId="662D293D" w14:textId="77777777" w:rsidR="00333756" w:rsidRPr="00333756" w:rsidRDefault="00333756" w:rsidP="00146525">
      <w:pPr>
        <w:rPr>
          <w:lang w:eastAsia="en-AU"/>
        </w:rPr>
      </w:pPr>
      <w:r w:rsidRPr="00F307D7">
        <w:rPr>
          <w:lang w:eastAsia="en-AU"/>
        </w:rPr>
        <w:t>Further information:</w:t>
      </w:r>
      <w:r w:rsidRPr="00333756">
        <w:rPr>
          <w:b/>
          <w:bCs/>
          <w:lang w:eastAsia="en-AU"/>
        </w:rPr>
        <w:t> </w:t>
      </w:r>
      <w:r w:rsidRPr="00333756">
        <w:rPr>
          <w:i/>
          <w:iCs/>
          <w:lang w:eastAsia="en-AU"/>
        </w:rPr>
        <w:t>Commonwealth of Australia's Style manual for authors, editors and printers</w:t>
      </w:r>
      <w:r w:rsidRPr="00333756">
        <w:rPr>
          <w:lang w:eastAsia="en-AU"/>
        </w:rPr>
        <w:t> (John Wiley &amp; Sons 2002), pp. 110–2</w:t>
      </w:r>
    </w:p>
    <w:p w14:paraId="6D93F608" w14:textId="77777777" w:rsidR="00333756" w:rsidRPr="00333756" w:rsidRDefault="00333756" w:rsidP="00146525">
      <w:pPr>
        <w:pStyle w:val="Heading3"/>
      </w:pPr>
      <w:r w:rsidRPr="00333756">
        <w:t>Brackets in case law citation</w:t>
      </w:r>
    </w:p>
    <w:p w14:paraId="60527349" w14:textId="77777777" w:rsidR="00333756" w:rsidRPr="00333756" w:rsidRDefault="00333756" w:rsidP="00146525">
      <w:pPr>
        <w:rPr>
          <w:lang w:eastAsia="en-AU"/>
        </w:rPr>
      </w:pPr>
      <w:r w:rsidRPr="00333756">
        <w:rPr>
          <w:lang w:eastAsia="en-AU"/>
        </w:rPr>
        <w:t>Round brackets ( ) are used when the volume numbers are sequential, unique and the year is not essential for find the case. For example:</w:t>
      </w:r>
    </w:p>
    <w:p w14:paraId="561DA464" w14:textId="77777777" w:rsidR="00333756" w:rsidRPr="00333756" w:rsidRDefault="00333756" w:rsidP="00146525">
      <w:pPr>
        <w:ind w:left="360"/>
        <w:rPr>
          <w:lang w:eastAsia="en-AU"/>
        </w:rPr>
      </w:pPr>
      <w:r w:rsidRPr="00333756">
        <w:rPr>
          <w:lang w:eastAsia="en-AU"/>
        </w:rPr>
        <w:t>Maroney v The Queen (2003) 216 CLR 31</w:t>
      </w:r>
    </w:p>
    <w:p w14:paraId="4A38673F" w14:textId="77777777" w:rsidR="00333756" w:rsidRPr="00333756" w:rsidRDefault="00333756" w:rsidP="00146525">
      <w:pPr>
        <w:rPr>
          <w:lang w:eastAsia="en-AU"/>
        </w:rPr>
      </w:pPr>
      <w:r w:rsidRPr="00333756">
        <w:rPr>
          <w:lang w:eastAsia="en-AU"/>
        </w:rPr>
        <w:t>Square brackets [ ] are used to enclose the year of publication when the volume numbers are not sequential and unique and cannot direct you to the right volume. For example:</w:t>
      </w:r>
    </w:p>
    <w:p w14:paraId="70DDAA56" w14:textId="77777777" w:rsidR="00333756" w:rsidRPr="00333756" w:rsidRDefault="00333756" w:rsidP="00146525">
      <w:pPr>
        <w:ind w:left="360"/>
        <w:rPr>
          <w:lang w:eastAsia="en-AU"/>
        </w:rPr>
      </w:pPr>
      <w:r w:rsidRPr="00333756">
        <w:rPr>
          <w:lang w:eastAsia="en-AU"/>
        </w:rPr>
        <w:t>Hoeper v Neldner [1932] SASR 173</w:t>
      </w:r>
    </w:p>
    <w:p w14:paraId="02DC85E7" w14:textId="77777777" w:rsidR="00333756" w:rsidRPr="00333756" w:rsidRDefault="00333756" w:rsidP="00146525">
      <w:pPr>
        <w:rPr>
          <w:lang w:eastAsia="en-AU"/>
        </w:rPr>
      </w:pPr>
      <w:r w:rsidRPr="00333756">
        <w:rPr>
          <w:lang w:eastAsia="en-AU"/>
        </w:rPr>
        <w:t>Pinpoint citation refers to citation that locates a page under discussion. For example:</w:t>
      </w:r>
    </w:p>
    <w:p w14:paraId="6109AEAE" w14:textId="77777777" w:rsidR="00333756" w:rsidRPr="00333756" w:rsidRDefault="00333756" w:rsidP="00146525">
      <w:pPr>
        <w:ind w:left="360"/>
        <w:rPr>
          <w:lang w:eastAsia="en-AU"/>
        </w:rPr>
      </w:pPr>
      <w:r w:rsidRPr="00333756">
        <w:rPr>
          <w:lang w:eastAsia="en-AU"/>
        </w:rPr>
        <w:t>Eastick v Cat Protection Society of Queensland (1994) 15 QldLawyerReps at 76</w:t>
      </w:r>
    </w:p>
    <w:p w14:paraId="4B7F3928" w14:textId="77777777" w:rsidR="00333756" w:rsidRPr="00333756" w:rsidRDefault="00333756" w:rsidP="00146525">
      <w:pPr>
        <w:rPr>
          <w:lang w:eastAsia="en-AU"/>
        </w:rPr>
      </w:pPr>
      <w:r w:rsidRPr="00333756">
        <w:rPr>
          <w:lang w:eastAsia="en-AU"/>
        </w:rPr>
        <w:t>Use { } for mathematical equations only.</w:t>
      </w:r>
    </w:p>
    <w:p w14:paraId="6AC08C3E" w14:textId="77777777" w:rsidR="00333756" w:rsidRPr="00333756" w:rsidRDefault="00333756" w:rsidP="00146525">
      <w:pPr>
        <w:pStyle w:val="Heading2"/>
      </w:pPr>
      <w:bookmarkStart w:id="85" w:name="ellipsis"/>
      <w:bookmarkEnd w:id="85"/>
      <w:r w:rsidRPr="00333756">
        <w:t>Ellipsis …</w:t>
      </w:r>
    </w:p>
    <w:p w14:paraId="77D1291F" w14:textId="77777777" w:rsidR="00333756" w:rsidRPr="00333756" w:rsidRDefault="00333756" w:rsidP="00146525">
      <w:pPr>
        <w:rPr>
          <w:lang w:eastAsia="en-AU"/>
        </w:rPr>
      </w:pPr>
      <w:r w:rsidRPr="00333756">
        <w:rPr>
          <w:lang w:eastAsia="en-AU"/>
        </w:rPr>
        <w:t>Ellipsis points are primarily used to show omission of a word or words. Use only three full stops, even if the ellipsis is at the end of a sentence – you do not need to add an extra full stop. Insert a space before and after the ellipsis if it is preceded and followed by a word. For example:</w:t>
      </w:r>
    </w:p>
    <w:p w14:paraId="2E237B1B" w14:textId="77777777" w:rsidR="00333756" w:rsidRPr="00333756" w:rsidRDefault="00333756" w:rsidP="00146525">
      <w:pPr>
        <w:numPr>
          <w:ilvl w:val="0"/>
          <w:numId w:val="59"/>
        </w:numPr>
        <w:rPr>
          <w:lang w:eastAsia="en-AU"/>
        </w:rPr>
      </w:pPr>
      <w:r w:rsidRPr="00333756">
        <w:rPr>
          <w:lang w:eastAsia="en-AU"/>
        </w:rPr>
        <w:t>'I saw the client cross the road ... before they entered the shop.' (space before and after)</w:t>
      </w:r>
      <w:r w:rsidRPr="00333756">
        <w:rPr>
          <w:lang w:eastAsia="en-AU"/>
        </w:rPr>
        <w:br/>
        <w:t>or</w:t>
      </w:r>
    </w:p>
    <w:p w14:paraId="22368391" w14:textId="77777777" w:rsidR="00333756" w:rsidRPr="00333756" w:rsidRDefault="00333756" w:rsidP="00146525">
      <w:pPr>
        <w:numPr>
          <w:ilvl w:val="0"/>
          <w:numId w:val="59"/>
        </w:numPr>
        <w:rPr>
          <w:lang w:eastAsia="en-AU"/>
        </w:rPr>
      </w:pPr>
      <w:r w:rsidRPr="00333756">
        <w:rPr>
          <w:lang w:eastAsia="en-AU"/>
        </w:rPr>
        <w:t>'I saw the client cross the road ...' (no space after)</w:t>
      </w:r>
    </w:p>
    <w:p w14:paraId="20621377" w14:textId="77777777" w:rsidR="00333756" w:rsidRPr="00333756" w:rsidRDefault="00333756" w:rsidP="00146525">
      <w:pPr>
        <w:rPr>
          <w:lang w:eastAsia="en-AU"/>
        </w:rPr>
      </w:pPr>
      <w:r w:rsidRPr="00333756">
        <w:rPr>
          <w:lang w:eastAsia="en-AU"/>
        </w:rPr>
        <w:t>If you need to add a question mark after the ellipsis, do not insert a full stop between the ellipsis and the question mark (...?).</w:t>
      </w:r>
    </w:p>
    <w:p w14:paraId="6D918223" w14:textId="5D4BF1DE" w:rsidR="00333756" w:rsidRPr="00333756" w:rsidRDefault="00333756" w:rsidP="00146525">
      <w:pPr>
        <w:rPr>
          <w:lang w:eastAsia="en-AU"/>
        </w:rPr>
      </w:pPr>
      <w:r w:rsidRPr="00F307D7">
        <w:rPr>
          <w:lang w:eastAsia="en-AU"/>
        </w:rPr>
        <w:t>Further information:</w:t>
      </w:r>
      <w:r w:rsidR="00F307D7">
        <w:rPr>
          <w:i/>
          <w:iCs/>
          <w:lang w:eastAsia="en-AU"/>
        </w:rPr>
        <w:t xml:space="preserve"> </w:t>
      </w:r>
      <w:r w:rsidRPr="00333756">
        <w:rPr>
          <w:i/>
          <w:iCs/>
          <w:lang w:eastAsia="en-AU"/>
        </w:rPr>
        <w:t>Commonwealth of Australia's Style manual for authors, editors and printers</w:t>
      </w:r>
      <w:r w:rsidRPr="00333756">
        <w:rPr>
          <w:lang w:eastAsia="en-AU"/>
        </w:rPr>
        <w:t> (John Wiley &amp; Sons 2002), p. 110</w:t>
      </w:r>
    </w:p>
    <w:p w14:paraId="023A649E" w14:textId="77777777" w:rsidR="00333756" w:rsidRPr="00333756" w:rsidRDefault="00333756" w:rsidP="00146525">
      <w:pPr>
        <w:pStyle w:val="Heading2"/>
      </w:pPr>
      <w:bookmarkStart w:id="86" w:name="slash"/>
      <w:bookmarkEnd w:id="86"/>
      <w:r w:rsidRPr="00333756">
        <w:lastRenderedPageBreak/>
        <w:t>Forward slash /</w:t>
      </w:r>
    </w:p>
    <w:p w14:paraId="1532A418" w14:textId="77777777" w:rsidR="00333756" w:rsidRPr="00333756" w:rsidRDefault="00333756" w:rsidP="00146525">
      <w:pPr>
        <w:rPr>
          <w:lang w:eastAsia="en-AU"/>
        </w:rPr>
      </w:pPr>
      <w:r w:rsidRPr="00333756">
        <w:rPr>
          <w:lang w:eastAsia="en-AU"/>
        </w:rPr>
        <w:t>The forward slash (also known as a ‘solidus’ or ‘oblique’) should be used for:</w:t>
      </w:r>
    </w:p>
    <w:p w14:paraId="52CDE404" w14:textId="77777777" w:rsidR="00333756" w:rsidRPr="00333756" w:rsidRDefault="00333756" w:rsidP="00146525">
      <w:pPr>
        <w:numPr>
          <w:ilvl w:val="0"/>
          <w:numId w:val="60"/>
        </w:numPr>
        <w:rPr>
          <w:lang w:eastAsia="en-AU"/>
        </w:rPr>
      </w:pPr>
      <w:r w:rsidRPr="00333756">
        <w:rPr>
          <w:lang w:eastAsia="en-AU"/>
        </w:rPr>
        <w:t>showing alternatives, for example:</w:t>
      </w:r>
      <w:r w:rsidRPr="00333756">
        <w:rPr>
          <w:lang w:eastAsia="en-AU"/>
        </w:rPr>
        <w:br/>
        <w:t>and/or</w:t>
      </w:r>
    </w:p>
    <w:p w14:paraId="3FB1603E" w14:textId="77777777" w:rsidR="00333756" w:rsidRPr="00333756" w:rsidRDefault="00333756" w:rsidP="00146525">
      <w:pPr>
        <w:numPr>
          <w:ilvl w:val="0"/>
          <w:numId w:val="60"/>
        </w:numPr>
        <w:rPr>
          <w:lang w:eastAsia="en-AU"/>
        </w:rPr>
      </w:pPr>
      <w:r w:rsidRPr="00333756">
        <w:rPr>
          <w:lang w:eastAsia="en-AU"/>
        </w:rPr>
        <w:t>internet addresses, for example:</w:t>
      </w:r>
      <w:r w:rsidRPr="00333756">
        <w:rPr>
          <w:lang w:eastAsia="en-AU"/>
        </w:rPr>
        <w:br/>
        <w:t>www.legalaid.vic.gov.au/fines.htm</w:t>
      </w:r>
    </w:p>
    <w:p w14:paraId="12C60EDB" w14:textId="77777777" w:rsidR="00333756" w:rsidRPr="00333756" w:rsidRDefault="00333756" w:rsidP="00146525">
      <w:pPr>
        <w:numPr>
          <w:ilvl w:val="0"/>
          <w:numId w:val="60"/>
        </w:numPr>
        <w:rPr>
          <w:lang w:eastAsia="en-AU"/>
        </w:rPr>
      </w:pPr>
      <w:r w:rsidRPr="00333756">
        <w:rPr>
          <w:lang w:eastAsia="en-AU"/>
        </w:rPr>
        <w:t>shortened forms of measurement, for example:</w:t>
      </w:r>
      <w:r w:rsidRPr="00333756">
        <w:rPr>
          <w:lang w:eastAsia="en-AU"/>
        </w:rPr>
        <w:br/>
        <w:t>km/h for kilometres per hour.</w:t>
      </w:r>
    </w:p>
    <w:p w14:paraId="5334A35A" w14:textId="77777777" w:rsidR="00333756" w:rsidRPr="00333756" w:rsidRDefault="00333756" w:rsidP="00146525">
      <w:pPr>
        <w:rPr>
          <w:lang w:eastAsia="en-AU"/>
        </w:rPr>
      </w:pPr>
      <w:r w:rsidRPr="00333756">
        <w:rPr>
          <w:lang w:eastAsia="en-AU"/>
        </w:rPr>
        <w:t>Use the forward slash sparingly. Do not include a space on either side of the forward slash.</w:t>
      </w:r>
    </w:p>
    <w:p w14:paraId="256B8B97" w14:textId="77777777" w:rsidR="00333756" w:rsidRPr="00333756" w:rsidRDefault="00333756" w:rsidP="00146525">
      <w:pPr>
        <w:rPr>
          <w:lang w:eastAsia="en-AU"/>
        </w:rPr>
      </w:pPr>
      <w:r w:rsidRPr="00F307D7">
        <w:rPr>
          <w:lang w:eastAsia="en-AU"/>
        </w:rPr>
        <w:t>Further information:</w:t>
      </w:r>
      <w:r w:rsidRPr="00333756">
        <w:rPr>
          <w:b/>
          <w:bCs/>
          <w:lang w:eastAsia="en-AU"/>
        </w:rPr>
        <w:t> </w:t>
      </w:r>
      <w:r w:rsidRPr="00333756">
        <w:rPr>
          <w:i/>
          <w:iCs/>
          <w:lang w:eastAsia="en-AU"/>
        </w:rPr>
        <w:t>Commonwealth of Australia's Style manual for authors, editors and printers </w:t>
      </w:r>
      <w:r w:rsidRPr="00333756">
        <w:rPr>
          <w:lang w:eastAsia="en-AU"/>
        </w:rPr>
        <w:t>(John Wiley &amp; Sons 2002), p. 109</w:t>
      </w:r>
    </w:p>
    <w:p w14:paraId="22E6E596" w14:textId="31DE790E" w:rsidR="00333756" w:rsidRDefault="0019408F" w:rsidP="0019408F">
      <w:pPr>
        <w:pStyle w:val="Heading1"/>
      </w:pPr>
      <w:bookmarkStart w:id="87" w:name="_Toc88757789"/>
      <w:r>
        <w:t>Numbers</w:t>
      </w:r>
      <w:bookmarkEnd w:id="87"/>
    </w:p>
    <w:p w14:paraId="6C0E7019" w14:textId="77777777" w:rsidR="0019408F" w:rsidRPr="0019408F" w:rsidRDefault="0019408F" w:rsidP="0019408F">
      <w:pPr>
        <w:pStyle w:val="Heading2"/>
      </w:pPr>
      <w:r w:rsidRPr="0019408F">
        <w:t>General rules for using numbers</w:t>
      </w:r>
    </w:p>
    <w:p w14:paraId="00EF7103" w14:textId="77777777" w:rsidR="0019408F" w:rsidRPr="0019408F" w:rsidRDefault="0019408F" w:rsidP="0019408F">
      <w:pPr>
        <w:rPr>
          <w:lang w:eastAsia="en-AU"/>
        </w:rPr>
      </w:pPr>
      <w:r w:rsidRPr="0019408F">
        <w:rPr>
          <w:lang w:eastAsia="en-AU"/>
        </w:rPr>
        <w:t>In general, you should:</w:t>
      </w:r>
    </w:p>
    <w:p w14:paraId="7CCF325D" w14:textId="77777777" w:rsidR="0019408F" w:rsidRPr="0019408F" w:rsidRDefault="0019408F" w:rsidP="0019408F">
      <w:pPr>
        <w:numPr>
          <w:ilvl w:val="0"/>
          <w:numId w:val="61"/>
        </w:numPr>
        <w:rPr>
          <w:lang w:eastAsia="en-AU"/>
        </w:rPr>
      </w:pPr>
      <w:r w:rsidRPr="0019408F">
        <w:rPr>
          <w:lang w:eastAsia="en-AU"/>
        </w:rPr>
        <w:t>Spell out numbers from one to nine in words, and use numerals for 10 and above.</w:t>
      </w:r>
    </w:p>
    <w:p w14:paraId="33CC156B" w14:textId="77777777" w:rsidR="0019408F" w:rsidRPr="0019408F" w:rsidRDefault="0019408F" w:rsidP="0019408F">
      <w:pPr>
        <w:numPr>
          <w:ilvl w:val="0"/>
          <w:numId w:val="61"/>
        </w:numPr>
        <w:rPr>
          <w:lang w:eastAsia="en-AU"/>
        </w:rPr>
      </w:pPr>
      <w:r w:rsidRPr="0019408F">
        <w:rPr>
          <w:lang w:eastAsia="en-AU"/>
        </w:rPr>
        <w:t>If a number starts a sentence, write the number out in full unless it is large or rearrange the sentence so it does not start with a number.</w:t>
      </w:r>
    </w:p>
    <w:p w14:paraId="375E8403" w14:textId="77777777" w:rsidR="0019408F" w:rsidRPr="0019408F" w:rsidRDefault="0019408F" w:rsidP="0019408F">
      <w:pPr>
        <w:numPr>
          <w:ilvl w:val="0"/>
          <w:numId w:val="61"/>
        </w:numPr>
        <w:rPr>
          <w:lang w:eastAsia="en-AU"/>
        </w:rPr>
      </w:pPr>
      <w:r w:rsidRPr="0019408F">
        <w:rPr>
          <w:lang w:eastAsia="en-AU"/>
        </w:rPr>
        <w:t>Millions, billions and trillions are written out; for example, 63 million.</w:t>
      </w:r>
    </w:p>
    <w:p w14:paraId="3FFB2E46" w14:textId="77777777" w:rsidR="0019408F" w:rsidRPr="0019408F" w:rsidRDefault="0019408F" w:rsidP="0019408F">
      <w:pPr>
        <w:numPr>
          <w:ilvl w:val="0"/>
          <w:numId w:val="61"/>
        </w:numPr>
        <w:rPr>
          <w:lang w:eastAsia="en-AU"/>
        </w:rPr>
      </w:pPr>
      <w:r w:rsidRPr="0019408F">
        <w:rPr>
          <w:lang w:eastAsia="en-AU"/>
        </w:rPr>
        <w:t>Numerals are always used in tables, temperatures, measurements, percenta​​ges (3%) and equations.</w:t>
      </w:r>
    </w:p>
    <w:p w14:paraId="222AFC56" w14:textId="77777777" w:rsidR="0019408F" w:rsidRPr="0019408F" w:rsidRDefault="0019408F" w:rsidP="0019408F">
      <w:pPr>
        <w:numPr>
          <w:ilvl w:val="0"/>
          <w:numId w:val="61"/>
        </w:numPr>
        <w:rPr>
          <w:lang w:eastAsia="en-AU"/>
        </w:rPr>
      </w:pPr>
      <w:r w:rsidRPr="0019408F">
        <w:rPr>
          <w:lang w:eastAsia="en-AU"/>
        </w:rPr>
        <w:t>Page numbers have as few digits as possible: pp. 176–9.</w:t>
      </w:r>
    </w:p>
    <w:p w14:paraId="661F3EF7" w14:textId="77777777" w:rsidR="0019408F" w:rsidRPr="0019408F" w:rsidRDefault="0019408F" w:rsidP="0019408F">
      <w:pPr>
        <w:numPr>
          <w:ilvl w:val="0"/>
          <w:numId w:val="61"/>
        </w:numPr>
        <w:rPr>
          <w:lang w:eastAsia="en-AU"/>
        </w:rPr>
      </w:pPr>
      <w:r w:rsidRPr="0019408F">
        <w:rPr>
          <w:lang w:eastAsia="en-AU"/>
        </w:rPr>
        <w:t>Use 1000 without a comma, but use commas for 10,000 and above (100,000; 1,000,000).</w:t>
      </w:r>
    </w:p>
    <w:p w14:paraId="57BF6DC2" w14:textId="77777777" w:rsidR="0019408F" w:rsidRPr="0019408F" w:rsidRDefault="0019408F" w:rsidP="0019408F">
      <w:pPr>
        <w:pStyle w:val="Heading2"/>
      </w:pPr>
      <w:bookmarkStart w:id="88" w:name="dates"/>
      <w:bookmarkEnd w:id="88"/>
      <w:r w:rsidRPr="0019408F">
        <w:t>Dates</w:t>
      </w:r>
    </w:p>
    <w:p w14:paraId="65E2981F" w14:textId="77777777" w:rsidR="0019408F" w:rsidRPr="0019408F" w:rsidRDefault="0019408F" w:rsidP="0019408F">
      <w:pPr>
        <w:rPr>
          <w:lang w:eastAsia="en-AU"/>
        </w:rPr>
      </w:pPr>
      <w:r w:rsidRPr="0019408F">
        <w:rPr>
          <w:lang w:eastAsia="en-AU"/>
        </w:rPr>
        <w:t>In text, spell out dates using numerals and words. Do not abbreviate days or months. Order as day + date + month + year, with no punctuation between each element. For example:</w:t>
      </w:r>
    </w:p>
    <w:p w14:paraId="40F2C5A3" w14:textId="71D5539D" w:rsidR="0019408F" w:rsidRPr="0019408F" w:rsidRDefault="0019408F" w:rsidP="0019408F">
      <w:pPr>
        <w:numPr>
          <w:ilvl w:val="0"/>
          <w:numId w:val="62"/>
        </w:numPr>
        <w:rPr>
          <w:lang w:eastAsia="en-AU"/>
        </w:rPr>
      </w:pPr>
      <w:r w:rsidRPr="0019408F">
        <w:rPr>
          <w:lang w:eastAsia="en-AU"/>
        </w:rPr>
        <w:t>Friday 1 October 20</w:t>
      </w:r>
      <w:r>
        <w:rPr>
          <w:lang w:eastAsia="en-AU"/>
        </w:rPr>
        <w:t>21</w:t>
      </w:r>
    </w:p>
    <w:p w14:paraId="3C94D907" w14:textId="77777777" w:rsidR="0019408F" w:rsidRPr="0019408F" w:rsidRDefault="0019408F" w:rsidP="0019408F">
      <w:pPr>
        <w:numPr>
          <w:ilvl w:val="0"/>
          <w:numId w:val="62"/>
        </w:numPr>
        <w:rPr>
          <w:lang w:eastAsia="en-AU"/>
        </w:rPr>
      </w:pPr>
      <w:r w:rsidRPr="0019408F">
        <w:rPr>
          <w:lang w:eastAsia="en-AU"/>
        </w:rPr>
        <w:t>Friday 1 October</w:t>
      </w:r>
    </w:p>
    <w:p w14:paraId="3556C114" w14:textId="1BF97237" w:rsidR="0019408F" w:rsidRPr="0019408F" w:rsidRDefault="0019408F" w:rsidP="0019408F">
      <w:pPr>
        <w:numPr>
          <w:ilvl w:val="0"/>
          <w:numId w:val="62"/>
        </w:numPr>
        <w:rPr>
          <w:lang w:eastAsia="en-AU"/>
        </w:rPr>
      </w:pPr>
      <w:r w:rsidRPr="0019408F">
        <w:rPr>
          <w:lang w:eastAsia="en-AU"/>
        </w:rPr>
        <w:t>1 October 20</w:t>
      </w:r>
      <w:r>
        <w:rPr>
          <w:lang w:eastAsia="en-AU"/>
        </w:rPr>
        <w:t>21</w:t>
      </w:r>
    </w:p>
    <w:p w14:paraId="5C39E671" w14:textId="77777777" w:rsidR="0019408F" w:rsidRPr="0019408F" w:rsidRDefault="0019408F" w:rsidP="0019408F">
      <w:pPr>
        <w:numPr>
          <w:ilvl w:val="0"/>
          <w:numId w:val="62"/>
        </w:numPr>
        <w:rPr>
          <w:lang w:eastAsia="en-AU"/>
        </w:rPr>
      </w:pPr>
      <w:r w:rsidRPr="0019408F">
        <w:rPr>
          <w:lang w:eastAsia="en-AU"/>
        </w:rPr>
        <w:t>1 October</w:t>
      </w:r>
    </w:p>
    <w:p w14:paraId="344A7683" w14:textId="77777777" w:rsidR="0019408F" w:rsidRPr="0019408F" w:rsidRDefault="0019408F" w:rsidP="0019408F">
      <w:pPr>
        <w:rPr>
          <w:lang w:eastAsia="en-AU"/>
        </w:rPr>
      </w:pPr>
      <w:r w:rsidRPr="0019408F">
        <w:rPr>
          <w:lang w:eastAsia="en-AU"/>
        </w:rPr>
        <w:t>Do not use ordinal numbers (1st, 1st) for dates.</w:t>
      </w:r>
    </w:p>
    <w:p w14:paraId="27B143ED" w14:textId="77777777" w:rsidR="0019408F" w:rsidRPr="0019408F" w:rsidRDefault="0019408F" w:rsidP="0019408F">
      <w:pPr>
        <w:rPr>
          <w:lang w:eastAsia="en-AU"/>
        </w:rPr>
      </w:pPr>
      <w:r w:rsidRPr="0019408F">
        <w:rPr>
          <w:lang w:eastAsia="en-AU"/>
        </w:rPr>
        <w:t>If dates need to be expressed in digits – for example, in a table – use two digits for the day and month, and four for the year, and include a forward slash between each element. For example: 01/10/2004</w:t>
      </w:r>
    </w:p>
    <w:p w14:paraId="5687A7C0" w14:textId="77777777" w:rsidR="0019408F" w:rsidRPr="0019408F" w:rsidRDefault="0019408F" w:rsidP="0019408F">
      <w:pPr>
        <w:rPr>
          <w:lang w:eastAsia="en-AU"/>
        </w:rPr>
      </w:pPr>
      <w:r w:rsidRPr="0019408F">
        <w:rPr>
          <w:lang w:eastAsia="en-AU"/>
        </w:rPr>
        <w:lastRenderedPageBreak/>
        <w:t>When referring to a span of financial years, spell out the first half-year in full, abbreviate the second half-year and include an en rule (dash) between the years. For example: 2008–09</w:t>
      </w:r>
    </w:p>
    <w:p w14:paraId="2D3B439F" w14:textId="77777777" w:rsidR="0019408F" w:rsidRPr="0019408F" w:rsidRDefault="0019408F" w:rsidP="0019408F">
      <w:pPr>
        <w:rPr>
          <w:lang w:eastAsia="en-AU"/>
        </w:rPr>
      </w:pPr>
      <w:r w:rsidRPr="0019408F">
        <w:rPr>
          <w:lang w:eastAsia="en-AU"/>
        </w:rPr>
        <w:t>When referring to a span of calendar years, spell out all years in full and use ‘from’ and ‘to’ in between the years. For example:</w:t>
      </w:r>
    </w:p>
    <w:p w14:paraId="559E008E" w14:textId="77777777" w:rsidR="0019408F" w:rsidRPr="0019408F" w:rsidRDefault="0019408F" w:rsidP="0019408F">
      <w:pPr>
        <w:ind w:left="360"/>
        <w:rPr>
          <w:lang w:eastAsia="en-AU"/>
        </w:rPr>
      </w:pPr>
      <w:r w:rsidRPr="0019408F">
        <w:rPr>
          <w:lang w:eastAsia="en-AU"/>
        </w:rPr>
        <w:t>He served on the committee from 2001 to 2008.</w:t>
      </w:r>
    </w:p>
    <w:p w14:paraId="2988209A" w14:textId="77777777" w:rsidR="0019408F" w:rsidRPr="0019408F" w:rsidRDefault="0019408F" w:rsidP="0019408F">
      <w:pPr>
        <w:rPr>
          <w:lang w:eastAsia="en-AU"/>
        </w:rPr>
      </w:pPr>
      <w:r w:rsidRPr="0019408F">
        <w:rPr>
          <w:lang w:eastAsia="en-AU"/>
        </w:rPr>
        <w:t>When referring to decades, use numbers and spell out the decade in full. An apostrophe is not required. For example:</w:t>
      </w:r>
    </w:p>
    <w:p w14:paraId="665785B1" w14:textId="77777777" w:rsidR="0019408F" w:rsidRPr="0019408F" w:rsidRDefault="0019408F" w:rsidP="0019408F">
      <w:pPr>
        <w:ind w:left="360"/>
        <w:rPr>
          <w:lang w:eastAsia="en-AU"/>
        </w:rPr>
      </w:pPr>
      <w:r w:rsidRPr="0019408F">
        <w:rPr>
          <w:lang w:eastAsia="en-AU"/>
        </w:rPr>
        <w:t>Requests for assistance rose markedly in the 1990s.</w:t>
      </w:r>
    </w:p>
    <w:p w14:paraId="46B0B7A9" w14:textId="77777777" w:rsidR="0019408F" w:rsidRPr="0019408F" w:rsidRDefault="0019408F" w:rsidP="0019408F">
      <w:pPr>
        <w:rPr>
          <w:lang w:eastAsia="en-AU"/>
        </w:rPr>
      </w:pPr>
      <w:r w:rsidRPr="0019408F">
        <w:rPr>
          <w:lang w:eastAsia="en-AU"/>
        </w:rPr>
        <w:t>When referring to centuries, you can use words or a mixture of words and numbers. For example:</w:t>
      </w:r>
    </w:p>
    <w:p w14:paraId="04829881" w14:textId="77777777" w:rsidR="0019408F" w:rsidRPr="0019408F" w:rsidRDefault="0019408F" w:rsidP="0019408F">
      <w:pPr>
        <w:numPr>
          <w:ilvl w:val="0"/>
          <w:numId w:val="63"/>
        </w:numPr>
        <w:rPr>
          <w:lang w:eastAsia="en-AU"/>
        </w:rPr>
      </w:pPr>
      <w:r w:rsidRPr="0019408F">
        <w:rPr>
          <w:lang w:eastAsia="en-AU"/>
        </w:rPr>
        <w:t>…the twentieth century</w:t>
      </w:r>
    </w:p>
    <w:p w14:paraId="212132A1" w14:textId="77777777" w:rsidR="0019408F" w:rsidRPr="0019408F" w:rsidRDefault="0019408F" w:rsidP="0019408F">
      <w:pPr>
        <w:numPr>
          <w:ilvl w:val="0"/>
          <w:numId w:val="63"/>
        </w:numPr>
        <w:rPr>
          <w:lang w:eastAsia="en-AU"/>
        </w:rPr>
      </w:pPr>
      <w:r w:rsidRPr="0019408F">
        <w:rPr>
          <w:lang w:eastAsia="en-AU"/>
        </w:rPr>
        <w:t>…the 20th century</w:t>
      </w:r>
    </w:p>
    <w:p w14:paraId="11A012F2" w14:textId="77777777" w:rsidR="0019408F" w:rsidRPr="0019408F" w:rsidRDefault="0019408F" w:rsidP="0019408F">
      <w:pPr>
        <w:pStyle w:val="Heading2"/>
      </w:pPr>
      <w:bookmarkStart w:id="89" w:name="phone_numbers"/>
      <w:bookmarkEnd w:id="89"/>
      <w:r w:rsidRPr="0019408F">
        <w:t>Phone numbers</w:t>
      </w:r>
    </w:p>
    <w:p w14:paraId="45039A31" w14:textId="77777777" w:rsidR="0019408F" w:rsidRPr="0019408F" w:rsidRDefault="0019408F" w:rsidP="0019408F">
      <w:pPr>
        <w:rPr>
          <w:lang w:eastAsia="en-AU"/>
        </w:rPr>
      </w:pPr>
      <w:r w:rsidRPr="0019408F">
        <w:rPr>
          <w:lang w:eastAsia="en-AU"/>
        </w:rPr>
        <w:t>Phone numbers should be presented with the local area code, plus a space after the first four digits. For example, phone (03) 9629 0617. You can also include the extension number for internal numbers, but this must be followed by 'in Melbourne' as regional offices cannot use the extension number. For example, phone (03) 9269 0609 (ext. 609 in Melbourne).</w:t>
      </w:r>
    </w:p>
    <w:p w14:paraId="363F2032" w14:textId="77777777" w:rsidR="0019408F" w:rsidRPr="0019408F" w:rsidRDefault="0019408F" w:rsidP="0019408F">
      <w:pPr>
        <w:rPr>
          <w:lang w:eastAsia="en-AU"/>
        </w:rPr>
      </w:pPr>
      <w:r w:rsidRPr="0019408F">
        <w:rPr>
          <w:lang w:eastAsia="en-AU"/>
        </w:rPr>
        <w:t>Mobile numbers should be presented with a space after the first four digits and then after the next three digits. For example, phone 0411 222 333.</w:t>
      </w:r>
    </w:p>
    <w:p w14:paraId="2EC2E233" w14:textId="77777777" w:rsidR="0019408F" w:rsidRPr="0019408F" w:rsidRDefault="0019408F" w:rsidP="0019408F">
      <w:pPr>
        <w:pStyle w:val="Heading2"/>
      </w:pPr>
      <w:bookmarkStart w:id="90" w:name="currency"/>
      <w:bookmarkEnd w:id="90"/>
      <w:r w:rsidRPr="0019408F">
        <w:t>Currency</w:t>
      </w:r>
    </w:p>
    <w:p w14:paraId="056C95AC" w14:textId="77777777" w:rsidR="0019408F" w:rsidRPr="0019408F" w:rsidRDefault="0019408F" w:rsidP="0019408F">
      <w:pPr>
        <w:rPr>
          <w:lang w:eastAsia="en-AU"/>
        </w:rPr>
      </w:pPr>
      <w:r w:rsidRPr="0019408F">
        <w:rPr>
          <w:lang w:eastAsia="en-AU"/>
        </w:rPr>
        <w:t>Use a dollar ($) sign for Australian dollars. Use A$ to refer specifically to Australian dollars when other currencies are also mentioned.</w:t>
      </w:r>
    </w:p>
    <w:p w14:paraId="31B6A47A" w14:textId="77777777" w:rsidR="0019408F" w:rsidRPr="0019408F" w:rsidRDefault="0019408F" w:rsidP="0019408F">
      <w:pPr>
        <w:pStyle w:val="Heading2"/>
      </w:pPr>
      <w:bookmarkStart w:id="91" w:name="time"/>
      <w:bookmarkEnd w:id="91"/>
      <w:r w:rsidRPr="0019408F">
        <w:t>Time</w:t>
      </w:r>
    </w:p>
    <w:p w14:paraId="46D0B09D" w14:textId="77777777" w:rsidR="0019408F" w:rsidRPr="0019408F" w:rsidRDefault="0019408F" w:rsidP="0019408F">
      <w:pPr>
        <w:rPr>
          <w:lang w:eastAsia="en-AU"/>
        </w:rPr>
      </w:pPr>
      <w:r w:rsidRPr="0019408F">
        <w:rPr>
          <w:lang w:eastAsia="en-AU"/>
        </w:rPr>
        <w:t>When referring to time of day, use numerals with a full stop separating the hour and minutes, for example:</w:t>
      </w:r>
    </w:p>
    <w:p w14:paraId="4F145E23" w14:textId="77777777" w:rsidR="0019408F" w:rsidRPr="0019408F" w:rsidRDefault="0019408F" w:rsidP="0019408F">
      <w:pPr>
        <w:ind w:left="360"/>
        <w:rPr>
          <w:lang w:eastAsia="en-AU"/>
        </w:rPr>
      </w:pPr>
      <w:r w:rsidRPr="0019408F">
        <w:rPr>
          <w:lang w:eastAsia="en-AU"/>
        </w:rPr>
        <w:t>Victoria Legal Aid’s core hours are 8 am to 6 pm.</w:t>
      </w:r>
    </w:p>
    <w:p w14:paraId="5B6C3C28" w14:textId="77777777" w:rsidR="0019408F" w:rsidRPr="0019408F" w:rsidRDefault="0019408F" w:rsidP="0019408F">
      <w:pPr>
        <w:rPr>
          <w:lang w:eastAsia="en-AU"/>
        </w:rPr>
      </w:pPr>
      <w:r w:rsidRPr="0019408F">
        <w:rPr>
          <w:lang w:eastAsia="en-AU"/>
        </w:rPr>
        <w:t>Include a space before ‘am’ and ‘pm’ and do not use any punctuation.</w:t>
      </w:r>
    </w:p>
    <w:p w14:paraId="624CA365" w14:textId="77777777" w:rsidR="0019408F" w:rsidRPr="0019408F" w:rsidRDefault="0019408F" w:rsidP="0019408F">
      <w:pPr>
        <w:rPr>
          <w:lang w:eastAsia="en-AU"/>
        </w:rPr>
      </w:pPr>
      <w:r w:rsidRPr="0019408F">
        <w:rPr>
          <w:lang w:eastAsia="en-AU"/>
        </w:rPr>
        <w:t>Use single digits for round hours, such as 10 am and 3 pm (</w:t>
      </w:r>
      <w:r w:rsidRPr="0019408F">
        <w:rPr>
          <w:b/>
          <w:bCs/>
          <w:lang w:eastAsia="en-AU"/>
        </w:rPr>
        <w:t>not</w:t>
      </w:r>
      <w:r w:rsidRPr="0019408F">
        <w:rPr>
          <w:lang w:eastAsia="en-AU"/>
        </w:rPr>
        <w:t> 10.00 am and 3.00 pm).</w:t>
      </w:r>
    </w:p>
    <w:p w14:paraId="312543DE" w14:textId="77777777" w:rsidR="0019408F" w:rsidRPr="0019408F" w:rsidRDefault="0019408F" w:rsidP="0019408F">
      <w:pPr>
        <w:rPr>
          <w:lang w:eastAsia="en-AU"/>
        </w:rPr>
      </w:pPr>
      <w:r w:rsidRPr="0019408F">
        <w:rPr>
          <w:lang w:eastAsia="en-AU"/>
        </w:rPr>
        <w:t>Hint: Use ‘Ctrl shift space’ between the number and am or pm. This will make sure that they are kept together on one line.</w:t>
      </w:r>
    </w:p>
    <w:p w14:paraId="7DA95DE2" w14:textId="77777777" w:rsidR="0019408F" w:rsidRPr="0019408F" w:rsidRDefault="0019408F" w:rsidP="0019408F">
      <w:pPr>
        <w:pStyle w:val="Heading2"/>
      </w:pPr>
      <w:bookmarkStart w:id="92" w:name="Percentages_fractions_decimals"/>
      <w:bookmarkEnd w:id="92"/>
      <w:r w:rsidRPr="0019408F">
        <w:lastRenderedPageBreak/>
        <w:t>Percentages, fractions and decimals</w:t>
      </w:r>
    </w:p>
    <w:p w14:paraId="658396D1" w14:textId="77777777" w:rsidR="0019408F" w:rsidRPr="0019408F" w:rsidRDefault="0019408F" w:rsidP="0019408F">
      <w:pPr>
        <w:pStyle w:val="Heading3"/>
      </w:pPr>
      <w:r w:rsidRPr="0019408F">
        <w:t>Percentages</w:t>
      </w:r>
    </w:p>
    <w:p w14:paraId="043DC98A" w14:textId="77777777" w:rsidR="0019408F" w:rsidRPr="0019408F" w:rsidRDefault="0019408F" w:rsidP="0019408F">
      <w:pPr>
        <w:rPr>
          <w:lang w:eastAsia="en-AU"/>
        </w:rPr>
      </w:pPr>
      <w:r w:rsidRPr="0019408F">
        <w:rPr>
          <w:lang w:eastAsia="en-AU"/>
        </w:rPr>
        <w:t>The % symbol should only be used with numerals, while the word per cent can be used with either words or numerals. When a percentage appears at the beginning of a sentence always use words. For example:</w:t>
      </w:r>
    </w:p>
    <w:p w14:paraId="51695F0A" w14:textId="77777777" w:rsidR="0019408F" w:rsidRPr="0019408F" w:rsidRDefault="0019408F" w:rsidP="0019408F">
      <w:pPr>
        <w:numPr>
          <w:ilvl w:val="0"/>
          <w:numId w:val="64"/>
        </w:numPr>
        <w:rPr>
          <w:lang w:eastAsia="en-AU"/>
        </w:rPr>
      </w:pPr>
      <w:r w:rsidRPr="0019408F">
        <w:rPr>
          <w:lang w:eastAsia="en-AU"/>
        </w:rPr>
        <w:t>Thirty per cent of participants agreed that the event was a success.</w:t>
      </w:r>
    </w:p>
    <w:p w14:paraId="526FED68" w14:textId="77777777" w:rsidR="0019408F" w:rsidRPr="0019408F" w:rsidRDefault="0019408F" w:rsidP="0019408F">
      <w:pPr>
        <w:numPr>
          <w:ilvl w:val="0"/>
          <w:numId w:val="64"/>
        </w:numPr>
        <w:rPr>
          <w:lang w:eastAsia="en-AU"/>
        </w:rPr>
      </w:pPr>
      <w:r w:rsidRPr="0019408F">
        <w:rPr>
          <w:lang w:eastAsia="en-AU"/>
        </w:rPr>
        <w:t>Revenue increased by 15 per cent in the last quarter.</w:t>
      </w:r>
    </w:p>
    <w:p w14:paraId="2AF38267" w14:textId="77777777" w:rsidR="0019408F" w:rsidRPr="0019408F" w:rsidRDefault="0019408F" w:rsidP="0019408F">
      <w:pPr>
        <w:rPr>
          <w:lang w:eastAsia="en-AU"/>
        </w:rPr>
      </w:pPr>
      <w:r w:rsidRPr="0019408F">
        <w:rPr>
          <w:lang w:eastAsia="en-AU"/>
        </w:rPr>
        <w:t>Numerals are always used in a table.</w:t>
      </w:r>
    </w:p>
    <w:p w14:paraId="5ADE782B" w14:textId="77777777" w:rsidR="0019408F" w:rsidRPr="0019408F" w:rsidRDefault="0019408F" w:rsidP="0019408F">
      <w:pPr>
        <w:pStyle w:val="Heading3"/>
      </w:pPr>
      <w:r w:rsidRPr="0019408F">
        <w:t>Fractions</w:t>
      </w:r>
    </w:p>
    <w:p w14:paraId="23B4DFCA" w14:textId="77777777" w:rsidR="0019408F" w:rsidRPr="0019408F" w:rsidRDefault="0019408F" w:rsidP="0019408F">
      <w:pPr>
        <w:rPr>
          <w:lang w:eastAsia="en-AU"/>
        </w:rPr>
      </w:pPr>
      <w:r w:rsidRPr="0019408F">
        <w:rPr>
          <w:lang w:eastAsia="en-AU"/>
        </w:rPr>
        <w:t>The symbols list in Microsoft word has a list of fractions. If there is no fraction symbol for the fraction you are looking for, express it as a decimal instead.​</w:t>
      </w:r>
    </w:p>
    <w:p w14:paraId="6CFA1DE0" w14:textId="77777777" w:rsidR="0019408F" w:rsidRPr="0019408F" w:rsidRDefault="0019408F" w:rsidP="0019408F">
      <w:pPr>
        <w:pStyle w:val="Heading3"/>
      </w:pPr>
      <w:r w:rsidRPr="0019408F">
        <w:t>Decimals</w:t>
      </w:r>
    </w:p>
    <w:p w14:paraId="5258FDE1" w14:textId="77777777" w:rsidR="0019408F" w:rsidRPr="0019408F" w:rsidRDefault="0019408F" w:rsidP="0019408F">
      <w:pPr>
        <w:rPr>
          <w:lang w:eastAsia="en-AU"/>
        </w:rPr>
      </w:pPr>
      <w:r w:rsidRPr="0019408F">
        <w:rPr>
          <w:lang w:eastAsia="en-AU"/>
        </w:rPr>
        <w:t>Add a zero ‘0’ before the decimal point if you are writing a number less than 1. For example ‘0.37’ not ‘.37’.</w:t>
      </w:r>
    </w:p>
    <w:p w14:paraId="3ED6E83A" w14:textId="20EDF6A7" w:rsidR="0019408F" w:rsidRDefault="0024304E" w:rsidP="0024304E">
      <w:pPr>
        <w:pStyle w:val="Heading1"/>
      </w:pPr>
      <w:bookmarkStart w:id="93" w:name="_Formatting_and_layout"/>
      <w:bookmarkStart w:id="94" w:name="_Toc88757790"/>
      <w:bookmarkEnd w:id="93"/>
      <w:r>
        <w:t>Formatting and layout</w:t>
      </w:r>
      <w:bookmarkEnd w:id="94"/>
    </w:p>
    <w:p w14:paraId="03A66326" w14:textId="4B6CC54E" w:rsidR="0024304E" w:rsidRPr="0024304E" w:rsidRDefault="0024304E" w:rsidP="0024304E">
      <w:pPr>
        <w:rPr>
          <w:lang w:eastAsia="en-AU"/>
        </w:rPr>
      </w:pPr>
      <w:r w:rsidRPr="0024304E">
        <w:rPr>
          <w:lang w:eastAsia="en-AU"/>
        </w:rPr>
        <w:t>​Victoria Legal Aid has a number of corporate stationery templates. They are set up with the standard formatting styles. The following outlines the styles that should be applied to all written material.</w:t>
      </w:r>
    </w:p>
    <w:p w14:paraId="78723CD9" w14:textId="77777777" w:rsidR="0024304E" w:rsidRPr="0024304E" w:rsidRDefault="0024304E" w:rsidP="0024304E">
      <w:pPr>
        <w:pStyle w:val="Heading2"/>
      </w:pPr>
      <w:bookmarkStart w:id="95" w:name="fonts"/>
      <w:bookmarkEnd w:id="95"/>
      <w:r w:rsidRPr="0024304E">
        <w:t>Fonts (typeface) and type size</w:t>
      </w:r>
    </w:p>
    <w:p w14:paraId="5195451F" w14:textId="77777777" w:rsidR="0024304E" w:rsidRPr="0024304E" w:rsidRDefault="0024304E" w:rsidP="0024304E">
      <w:pPr>
        <w:rPr>
          <w:lang w:eastAsia="en-AU"/>
        </w:rPr>
      </w:pPr>
      <w:r w:rsidRPr="0024304E">
        <w:rPr>
          <w:lang w:eastAsia="en-AU"/>
        </w:rPr>
        <w:t>Keeping the typefaces consistent across Victoria Legal Aid creates a strong organisational image. Fonts and type size have been chosen to make a document reader-friendly.</w:t>
      </w:r>
    </w:p>
    <w:p w14:paraId="66898C81" w14:textId="77777777" w:rsidR="0024304E" w:rsidRPr="0024304E" w:rsidRDefault="0024304E" w:rsidP="0024304E">
      <w:pPr>
        <w:rPr>
          <w:lang w:eastAsia="en-AU"/>
        </w:rPr>
      </w:pPr>
      <w:r w:rsidRPr="0024304E">
        <w:rPr>
          <w:lang w:eastAsia="en-AU"/>
        </w:rPr>
        <w:t>Victoria Legal Aid style is:</w:t>
      </w:r>
    </w:p>
    <w:p w14:paraId="45E00D53" w14:textId="77777777" w:rsidR="0024304E" w:rsidRPr="0024304E" w:rsidRDefault="0024304E" w:rsidP="00826771">
      <w:pPr>
        <w:numPr>
          <w:ilvl w:val="0"/>
          <w:numId w:val="65"/>
        </w:numPr>
        <w:rPr>
          <w:lang w:eastAsia="en-AU"/>
        </w:rPr>
      </w:pPr>
      <w:r w:rsidRPr="0024304E">
        <w:rPr>
          <w:lang w:eastAsia="en-AU"/>
        </w:rPr>
        <w:t>Arial 11 pt for body text in all Victoria Legal Aid document templates</w:t>
      </w:r>
    </w:p>
    <w:p w14:paraId="3F6C0889" w14:textId="77777777" w:rsidR="0024304E" w:rsidRPr="0024304E" w:rsidRDefault="0024304E" w:rsidP="00826771">
      <w:pPr>
        <w:numPr>
          <w:ilvl w:val="0"/>
          <w:numId w:val="65"/>
        </w:numPr>
        <w:rPr>
          <w:lang w:eastAsia="en-AU"/>
        </w:rPr>
      </w:pPr>
      <w:r w:rsidRPr="0024304E">
        <w:rPr>
          <w:lang w:eastAsia="en-AU"/>
        </w:rPr>
        <w:t>15 pt exact line spacing</w:t>
      </w:r>
    </w:p>
    <w:p w14:paraId="2E905260" w14:textId="77777777" w:rsidR="0024304E" w:rsidRPr="0024304E" w:rsidRDefault="0024304E" w:rsidP="00826771">
      <w:pPr>
        <w:numPr>
          <w:ilvl w:val="0"/>
          <w:numId w:val="65"/>
        </w:numPr>
        <w:rPr>
          <w:lang w:eastAsia="en-AU"/>
        </w:rPr>
      </w:pPr>
      <w:r w:rsidRPr="0024304E">
        <w:rPr>
          <w:lang w:eastAsia="en-AU"/>
        </w:rPr>
        <w:t>Arial 10 pt for electronic content, including email, website and the intranet</w:t>
      </w:r>
    </w:p>
    <w:p w14:paraId="71B50836" w14:textId="77777777" w:rsidR="0024304E" w:rsidRPr="0024304E" w:rsidRDefault="0024304E" w:rsidP="00826771">
      <w:pPr>
        <w:numPr>
          <w:ilvl w:val="0"/>
          <w:numId w:val="65"/>
        </w:numPr>
        <w:rPr>
          <w:lang w:eastAsia="en-AU"/>
        </w:rPr>
      </w:pPr>
      <w:r w:rsidRPr="0024304E">
        <w:rPr>
          <w:lang w:eastAsia="en-AU"/>
        </w:rPr>
        <w:t>one space after full stop</w:t>
      </w:r>
    </w:p>
    <w:p w14:paraId="4908E991" w14:textId="77777777" w:rsidR="0024304E" w:rsidRPr="0024304E" w:rsidRDefault="0024304E" w:rsidP="00826771">
      <w:pPr>
        <w:numPr>
          <w:ilvl w:val="0"/>
          <w:numId w:val="65"/>
        </w:numPr>
        <w:rPr>
          <w:lang w:eastAsia="en-AU"/>
        </w:rPr>
      </w:pPr>
      <w:r w:rsidRPr="0024304E">
        <w:rPr>
          <w:lang w:eastAsia="en-AU"/>
        </w:rPr>
        <w:t>all text in black.</w:t>
      </w:r>
    </w:p>
    <w:p w14:paraId="75F53384" w14:textId="77777777" w:rsidR="0024304E" w:rsidRPr="0024304E" w:rsidRDefault="0024304E" w:rsidP="0024304E">
      <w:pPr>
        <w:pStyle w:val="Heading2"/>
      </w:pPr>
      <w:bookmarkStart w:id="96" w:name="alignment"/>
      <w:bookmarkEnd w:id="96"/>
      <w:r w:rsidRPr="0024304E">
        <w:t>Alignment</w:t>
      </w:r>
    </w:p>
    <w:p w14:paraId="5AC658F8" w14:textId="77777777" w:rsidR="0024304E" w:rsidRPr="0024304E" w:rsidRDefault="0024304E" w:rsidP="0024304E">
      <w:pPr>
        <w:rPr>
          <w:lang w:eastAsia="en-AU"/>
        </w:rPr>
      </w:pPr>
      <w:r w:rsidRPr="0024304E">
        <w:rPr>
          <w:lang w:eastAsia="en-AU"/>
        </w:rPr>
        <w:t>Align text to the left with a ragged right-hand side. This is easier to read. (The text on this page is left-aligned.)</w:t>
      </w:r>
    </w:p>
    <w:p w14:paraId="0650126A" w14:textId="77777777" w:rsidR="0024304E" w:rsidRPr="0024304E" w:rsidRDefault="0024304E" w:rsidP="0024304E">
      <w:pPr>
        <w:rPr>
          <w:lang w:eastAsia="en-AU"/>
        </w:rPr>
      </w:pPr>
      <w:r w:rsidRPr="0024304E">
        <w:rPr>
          <w:lang w:eastAsia="en-AU"/>
        </w:rPr>
        <w:t>Victoria Legal Aid style is:</w:t>
      </w:r>
    </w:p>
    <w:p w14:paraId="48DF2AB3" w14:textId="77777777" w:rsidR="0024304E" w:rsidRPr="0024304E" w:rsidRDefault="0024304E" w:rsidP="00826771">
      <w:pPr>
        <w:numPr>
          <w:ilvl w:val="0"/>
          <w:numId w:val="66"/>
        </w:numPr>
        <w:rPr>
          <w:lang w:eastAsia="en-AU"/>
        </w:rPr>
      </w:pPr>
      <w:r w:rsidRPr="0024304E">
        <w:rPr>
          <w:lang w:eastAsia="en-AU"/>
        </w:rPr>
        <w:t>left justified and ragged right</w:t>
      </w:r>
    </w:p>
    <w:p w14:paraId="3475E5BA" w14:textId="77777777" w:rsidR="0024304E" w:rsidRPr="0024304E" w:rsidRDefault="0024304E" w:rsidP="00826771">
      <w:pPr>
        <w:numPr>
          <w:ilvl w:val="0"/>
          <w:numId w:val="66"/>
        </w:numPr>
        <w:rPr>
          <w:lang w:eastAsia="en-AU"/>
        </w:rPr>
      </w:pPr>
      <w:r w:rsidRPr="0024304E">
        <w:rPr>
          <w:lang w:eastAsia="en-AU"/>
        </w:rPr>
        <w:lastRenderedPageBreak/>
        <w:t>no indents for the start of a paragraph.</w:t>
      </w:r>
    </w:p>
    <w:p w14:paraId="29FADC1A" w14:textId="77777777" w:rsidR="0024304E" w:rsidRPr="0024304E" w:rsidRDefault="0024304E" w:rsidP="0024304E">
      <w:pPr>
        <w:rPr>
          <w:lang w:eastAsia="en-AU"/>
        </w:rPr>
      </w:pPr>
      <w:r w:rsidRPr="0024304E">
        <w:rPr>
          <w:lang w:eastAsia="en-AU"/>
        </w:rPr>
        <w:t>Do not justify text (aligned equally on left and right sides). To do this effectively you need to have a considerable amount of design skill. It is not easily achieved in a Word document. It also makes it harder to read.</w:t>
      </w:r>
    </w:p>
    <w:p w14:paraId="17DA8885" w14:textId="77777777" w:rsidR="0024304E" w:rsidRPr="0024304E" w:rsidRDefault="0024304E" w:rsidP="0024304E">
      <w:pPr>
        <w:pStyle w:val="Heading2"/>
      </w:pPr>
      <w:bookmarkStart w:id="97" w:name="emphasis"/>
      <w:bookmarkEnd w:id="97"/>
      <w:r w:rsidRPr="0024304E">
        <w:t>Emphasising text</w:t>
      </w:r>
    </w:p>
    <w:p w14:paraId="35B41D33" w14:textId="77777777" w:rsidR="0024304E" w:rsidRPr="0024304E" w:rsidRDefault="0024304E" w:rsidP="0024304E">
      <w:pPr>
        <w:pStyle w:val="Heading3"/>
      </w:pPr>
      <w:r w:rsidRPr="0024304E">
        <w:t>Italics</w:t>
      </w:r>
    </w:p>
    <w:p w14:paraId="59D100EC" w14:textId="77777777" w:rsidR="0024304E" w:rsidRPr="0024304E" w:rsidRDefault="0024304E" w:rsidP="0024304E">
      <w:pPr>
        <w:rPr>
          <w:lang w:eastAsia="en-AU"/>
        </w:rPr>
      </w:pPr>
      <w:r w:rsidRPr="0024304E">
        <w:rPr>
          <w:lang w:eastAsia="en-AU"/>
        </w:rPr>
        <w:t>Use italics for emphasising text, except in an online environment, where bold is used for emphasis (see ‘Online writing style guide’).</w:t>
      </w:r>
      <w:r w:rsidRPr="0024304E">
        <w:rPr>
          <w:lang w:eastAsia="en-AU"/>
        </w:rPr>
        <w:br/>
        <w:t>Italics can emphasise a few words, but should not be used for large pieces of text. Do not use italics for quotes, use single quotation marks.</w:t>
      </w:r>
    </w:p>
    <w:p w14:paraId="421D3DF1" w14:textId="77777777" w:rsidR="0024304E" w:rsidRPr="0024304E" w:rsidRDefault="0024304E" w:rsidP="0024304E">
      <w:pPr>
        <w:rPr>
          <w:lang w:eastAsia="en-AU"/>
        </w:rPr>
      </w:pPr>
      <w:r w:rsidRPr="0024304E">
        <w:rPr>
          <w:lang w:eastAsia="en-AU"/>
        </w:rPr>
        <w:t>Use italics for:</w:t>
      </w:r>
    </w:p>
    <w:p w14:paraId="76DE2914" w14:textId="77777777" w:rsidR="0024304E" w:rsidRPr="0024304E" w:rsidRDefault="0024304E" w:rsidP="00826771">
      <w:pPr>
        <w:numPr>
          <w:ilvl w:val="0"/>
          <w:numId w:val="67"/>
        </w:numPr>
        <w:rPr>
          <w:lang w:eastAsia="en-AU"/>
        </w:rPr>
      </w:pPr>
      <w:r w:rsidRPr="0024304E">
        <w:rPr>
          <w:lang w:eastAsia="en-AU"/>
        </w:rPr>
        <w:t>the full titles of legislation and legal cases (see Style manual, p. 147 and pp. 224–6 )</w:t>
      </w:r>
    </w:p>
    <w:p w14:paraId="43DADF00" w14:textId="77777777" w:rsidR="0024304E" w:rsidRPr="0024304E" w:rsidRDefault="0024304E" w:rsidP="00826771">
      <w:pPr>
        <w:numPr>
          <w:ilvl w:val="0"/>
          <w:numId w:val="67"/>
        </w:numPr>
        <w:rPr>
          <w:lang w:eastAsia="en-AU"/>
        </w:rPr>
      </w:pPr>
      <w:r w:rsidRPr="0024304E">
        <w:rPr>
          <w:lang w:eastAsia="en-AU"/>
        </w:rPr>
        <w:t>individual words that must stand out</w:t>
      </w:r>
    </w:p>
    <w:p w14:paraId="3EA9CADB" w14:textId="77777777" w:rsidR="0024304E" w:rsidRPr="0024304E" w:rsidRDefault="0024304E" w:rsidP="00826771">
      <w:pPr>
        <w:numPr>
          <w:ilvl w:val="0"/>
          <w:numId w:val="67"/>
        </w:numPr>
        <w:rPr>
          <w:lang w:eastAsia="en-AU"/>
        </w:rPr>
      </w:pPr>
      <w:r w:rsidRPr="0024304E">
        <w:rPr>
          <w:lang w:eastAsia="en-AU"/>
        </w:rPr>
        <w:t>words that are not part of the English lexicon, such as guestimate</w:t>
      </w:r>
    </w:p>
    <w:p w14:paraId="12D814D2" w14:textId="77777777" w:rsidR="0024304E" w:rsidRPr="0024304E" w:rsidRDefault="0024304E" w:rsidP="00826771">
      <w:pPr>
        <w:numPr>
          <w:ilvl w:val="0"/>
          <w:numId w:val="67"/>
        </w:numPr>
        <w:rPr>
          <w:lang w:eastAsia="en-AU"/>
        </w:rPr>
      </w:pPr>
      <w:r w:rsidRPr="0024304E">
        <w:rPr>
          <w:lang w:eastAsia="en-AU"/>
        </w:rPr>
        <w:t>titles of publications.</w:t>
      </w:r>
    </w:p>
    <w:p w14:paraId="06A366ED" w14:textId="77777777" w:rsidR="0024304E" w:rsidRPr="0024304E" w:rsidRDefault="0024304E" w:rsidP="0024304E">
      <w:pPr>
        <w:rPr>
          <w:lang w:eastAsia="en-AU"/>
        </w:rPr>
      </w:pPr>
      <w:r w:rsidRPr="00F307D7">
        <w:rPr>
          <w:lang w:eastAsia="en-AU"/>
        </w:rPr>
        <w:t>Further information:</w:t>
      </w:r>
      <w:r w:rsidRPr="0024304E">
        <w:rPr>
          <w:lang w:eastAsia="en-AU"/>
        </w:rPr>
        <w:t> Commonwealth of Australia's </w:t>
      </w:r>
      <w:r w:rsidRPr="0024304E">
        <w:rPr>
          <w:i/>
          <w:iCs/>
          <w:lang w:eastAsia="en-AU"/>
        </w:rPr>
        <w:t>Style manual for authors, editors and printers</w:t>
      </w:r>
      <w:r w:rsidRPr="0024304E">
        <w:rPr>
          <w:lang w:eastAsia="en-AU"/>
        </w:rPr>
        <w:t> (John Wiley and Sons 2002), pp. 145–9</w:t>
      </w:r>
    </w:p>
    <w:p w14:paraId="45B05323" w14:textId="77777777" w:rsidR="0024304E" w:rsidRPr="0024304E" w:rsidRDefault="0024304E" w:rsidP="0024304E">
      <w:pPr>
        <w:pStyle w:val="Heading2"/>
      </w:pPr>
      <w:r w:rsidRPr="0024304E">
        <w:t>Bold</w:t>
      </w:r>
    </w:p>
    <w:p w14:paraId="187232AB" w14:textId="77777777" w:rsidR="0024304E" w:rsidRPr="0024304E" w:rsidRDefault="0024304E" w:rsidP="0024304E">
      <w:pPr>
        <w:rPr>
          <w:lang w:eastAsia="en-AU"/>
        </w:rPr>
      </w:pPr>
      <w:r w:rsidRPr="0024304E">
        <w:rPr>
          <w:lang w:eastAsia="en-AU"/>
        </w:rPr>
        <w:t>Bold should be used for headings and subheadings. Bold text stands out on the page, but do not overuse it. Never use bold for large sections of text.</w:t>
      </w:r>
    </w:p>
    <w:p w14:paraId="700E9280" w14:textId="77777777" w:rsidR="0024304E" w:rsidRPr="0024304E" w:rsidRDefault="0024304E" w:rsidP="0024304E">
      <w:pPr>
        <w:pStyle w:val="Heading2"/>
      </w:pPr>
      <w:r w:rsidRPr="0024304E">
        <w:t>Underlining</w:t>
      </w:r>
    </w:p>
    <w:p w14:paraId="7A17242B" w14:textId="77777777" w:rsidR="0024304E" w:rsidRPr="0024304E" w:rsidRDefault="0024304E" w:rsidP="0024304E">
      <w:pPr>
        <w:rPr>
          <w:lang w:eastAsia="en-AU"/>
        </w:rPr>
      </w:pPr>
      <w:r w:rsidRPr="0024304E">
        <w:rPr>
          <w:lang w:eastAsia="en-AU"/>
        </w:rPr>
        <w:t>Never use underlining for emphasis.</w:t>
      </w:r>
    </w:p>
    <w:p w14:paraId="64D38692" w14:textId="77777777" w:rsidR="0024304E" w:rsidRPr="0024304E" w:rsidRDefault="0024304E" w:rsidP="0024304E">
      <w:pPr>
        <w:pStyle w:val="Heading2"/>
      </w:pPr>
      <w:bookmarkStart w:id="98" w:name="bulletlists"/>
      <w:bookmarkEnd w:id="98"/>
      <w:r w:rsidRPr="0024304E">
        <w:t>Bullet lists</w:t>
      </w:r>
    </w:p>
    <w:p w14:paraId="21DE801C" w14:textId="77777777" w:rsidR="0024304E" w:rsidRPr="0024304E" w:rsidRDefault="0024304E" w:rsidP="0024304E">
      <w:pPr>
        <w:rPr>
          <w:lang w:eastAsia="en-AU"/>
        </w:rPr>
      </w:pPr>
      <w:r w:rsidRPr="0024304E">
        <w:rPr>
          <w:lang w:eastAsia="en-AU"/>
        </w:rPr>
        <w:t>Reading and understanding text is easier with bullet lists. These highlight important issues and make the page look cleaner. However, too many bullet lists on a page lose their effect.</w:t>
      </w:r>
    </w:p>
    <w:p w14:paraId="6FE56951" w14:textId="4B7A9B50" w:rsidR="0024304E" w:rsidRPr="0024304E" w:rsidRDefault="00CB1AE2" w:rsidP="0024304E">
      <w:pPr>
        <w:rPr>
          <w:lang w:eastAsia="en-AU"/>
        </w:rPr>
      </w:pPr>
      <w:r>
        <w:rPr>
          <w:lang w:eastAsia="en-AU"/>
        </w:rPr>
        <w:t>Victoria Legal Aid</w:t>
      </w:r>
      <w:r w:rsidR="0024304E" w:rsidRPr="0024304E">
        <w:rPr>
          <w:lang w:eastAsia="en-AU"/>
        </w:rPr>
        <w:t xml:space="preserve"> style for standard documents is:</w:t>
      </w:r>
    </w:p>
    <w:p w14:paraId="4F063CA4" w14:textId="77777777" w:rsidR="0024304E" w:rsidRPr="0024304E" w:rsidRDefault="0024304E" w:rsidP="00826771">
      <w:pPr>
        <w:numPr>
          <w:ilvl w:val="0"/>
          <w:numId w:val="68"/>
        </w:numPr>
        <w:rPr>
          <w:lang w:eastAsia="en-AU"/>
        </w:rPr>
      </w:pPr>
      <w:r w:rsidRPr="0024304E">
        <w:rPr>
          <w:lang w:eastAsia="en-AU"/>
        </w:rPr>
        <w:t>use round black dots (click on the formatting tool bar or go to ‘Format’, ‘Bullets and Numbering’, ‘Bulleted’ and select the first option)</w:t>
      </w:r>
    </w:p>
    <w:p w14:paraId="3D512EED" w14:textId="77777777" w:rsidR="0024304E" w:rsidRPr="0024304E" w:rsidRDefault="0024304E" w:rsidP="00826771">
      <w:pPr>
        <w:numPr>
          <w:ilvl w:val="0"/>
          <w:numId w:val="68"/>
        </w:numPr>
        <w:rPr>
          <w:lang w:eastAsia="en-AU"/>
        </w:rPr>
      </w:pPr>
      <w:r w:rsidRPr="0024304E">
        <w:rPr>
          <w:lang w:eastAsia="en-AU"/>
        </w:rPr>
        <w:t>each list should be introduced by a lead-in part of a sentence so that the list is properly integrated into the flow of the text and does not read like a series of notes</w:t>
      </w:r>
    </w:p>
    <w:p w14:paraId="6E8221A5" w14:textId="77777777" w:rsidR="0024304E" w:rsidRPr="0024304E" w:rsidRDefault="0024304E" w:rsidP="00826771">
      <w:pPr>
        <w:numPr>
          <w:ilvl w:val="0"/>
          <w:numId w:val="68"/>
        </w:numPr>
        <w:rPr>
          <w:lang w:eastAsia="en-AU"/>
        </w:rPr>
      </w:pPr>
      <w:r w:rsidRPr="0024304E">
        <w:rPr>
          <w:lang w:eastAsia="en-AU"/>
        </w:rPr>
        <w:t>always place a colon after the lead-in</w:t>
      </w:r>
    </w:p>
    <w:p w14:paraId="1151B832" w14:textId="77777777" w:rsidR="0024304E" w:rsidRPr="0024304E" w:rsidRDefault="0024304E" w:rsidP="00826771">
      <w:pPr>
        <w:numPr>
          <w:ilvl w:val="0"/>
          <w:numId w:val="68"/>
        </w:numPr>
        <w:rPr>
          <w:lang w:eastAsia="en-AU"/>
        </w:rPr>
      </w:pPr>
      <w:r w:rsidRPr="0024304E">
        <w:rPr>
          <w:lang w:eastAsia="en-AU"/>
        </w:rPr>
        <w:t>always include a full stop after the last dot point (or list item) only.</w:t>
      </w:r>
    </w:p>
    <w:p w14:paraId="07141662" w14:textId="77777777" w:rsidR="0024304E" w:rsidRPr="0024304E" w:rsidRDefault="0024304E" w:rsidP="0024304E">
      <w:pPr>
        <w:rPr>
          <w:lang w:eastAsia="en-AU"/>
        </w:rPr>
      </w:pPr>
      <w:r w:rsidRPr="0024304E">
        <w:rPr>
          <w:lang w:eastAsia="en-AU"/>
        </w:rPr>
        <w:lastRenderedPageBreak/>
        <w:t>Use bullets instead of numbers or letters as they are neater and use less space. Numbers or letters should only be used if:</w:t>
      </w:r>
    </w:p>
    <w:p w14:paraId="28AB5444" w14:textId="77777777" w:rsidR="0024304E" w:rsidRPr="0024304E" w:rsidRDefault="0024304E" w:rsidP="00826771">
      <w:pPr>
        <w:numPr>
          <w:ilvl w:val="0"/>
          <w:numId w:val="69"/>
        </w:numPr>
        <w:rPr>
          <w:lang w:eastAsia="en-AU"/>
        </w:rPr>
      </w:pPr>
      <w:r w:rsidRPr="0024304E">
        <w:rPr>
          <w:lang w:eastAsia="en-AU"/>
        </w:rPr>
        <w:t>you need to show priority or chronology within the list</w:t>
      </w:r>
    </w:p>
    <w:p w14:paraId="4FCC840D" w14:textId="77777777" w:rsidR="0024304E" w:rsidRPr="0024304E" w:rsidRDefault="0024304E" w:rsidP="00826771">
      <w:pPr>
        <w:numPr>
          <w:ilvl w:val="0"/>
          <w:numId w:val="69"/>
        </w:numPr>
        <w:rPr>
          <w:lang w:eastAsia="en-AU"/>
        </w:rPr>
      </w:pPr>
      <w:r w:rsidRPr="0024304E">
        <w:rPr>
          <w:lang w:eastAsia="en-AU"/>
        </w:rPr>
        <w:t>the listed items need to be referred to later in the text.</w:t>
      </w:r>
    </w:p>
    <w:p w14:paraId="73F2CE45" w14:textId="6172E1BF" w:rsidR="0024304E" w:rsidRPr="0024304E" w:rsidRDefault="0024304E" w:rsidP="0024304E">
      <w:pPr>
        <w:rPr>
          <w:lang w:eastAsia="en-AU"/>
        </w:rPr>
      </w:pPr>
      <w:r>
        <w:rPr>
          <w:lang w:eastAsia="en-AU"/>
        </w:rPr>
        <w:t>B</w:t>
      </w:r>
      <w:r w:rsidRPr="0024304E">
        <w:rPr>
          <w:lang w:eastAsia="en-AU"/>
        </w:rPr>
        <w:t>ullet lists can either use full sentences or sentence fragments.</w:t>
      </w:r>
    </w:p>
    <w:p w14:paraId="01958B22" w14:textId="77777777" w:rsidR="0024304E" w:rsidRDefault="0024304E" w:rsidP="0024304E">
      <w:pPr>
        <w:rPr>
          <w:lang w:eastAsia="en-AU"/>
        </w:rPr>
      </w:pPr>
      <w:r w:rsidRPr="0024304E">
        <w:rPr>
          <w:lang w:eastAsia="en-AU"/>
        </w:rPr>
        <w:t>If using full sentences, each bullet point begins with an upper case and ends with a full stop. For example:</w:t>
      </w:r>
    </w:p>
    <w:p w14:paraId="675DC000" w14:textId="74BEAFCF" w:rsidR="0024304E" w:rsidRPr="0024304E" w:rsidRDefault="0024304E" w:rsidP="00826771">
      <w:pPr>
        <w:ind w:left="360"/>
        <w:rPr>
          <w:lang w:eastAsia="en-AU"/>
        </w:rPr>
      </w:pPr>
      <w:r>
        <w:rPr>
          <w:lang w:eastAsia="en-AU"/>
        </w:rPr>
        <w:t xml:space="preserve">The committee came to two important conclusions: </w:t>
      </w:r>
    </w:p>
    <w:p w14:paraId="4B52C5C3" w14:textId="7BF4863D" w:rsidR="0024304E" w:rsidRDefault="0024304E" w:rsidP="00826771">
      <w:pPr>
        <w:numPr>
          <w:ilvl w:val="0"/>
          <w:numId w:val="70"/>
        </w:numPr>
        <w:tabs>
          <w:tab w:val="clear" w:pos="720"/>
          <w:tab w:val="num" w:pos="1080"/>
        </w:tabs>
        <w:rPr>
          <w:lang w:eastAsia="en-AU"/>
        </w:rPr>
      </w:pPr>
      <w:r>
        <w:rPr>
          <w:lang w:eastAsia="en-AU"/>
        </w:rPr>
        <w:t>Officers should investigate the feasibility of developing legislated guidelines for future investigations.</w:t>
      </w:r>
    </w:p>
    <w:p w14:paraId="129BB365" w14:textId="27ADA2FF" w:rsidR="0024304E" w:rsidRPr="0024304E" w:rsidRDefault="0024304E" w:rsidP="00826771">
      <w:pPr>
        <w:numPr>
          <w:ilvl w:val="0"/>
          <w:numId w:val="70"/>
        </w:numPr>
        <w:tabs>
          <w:tab w:val="clear" w:pos="720"/>
          <w:tab w:val="num" w:pos="1080"/>
        </w:tabs>
        <w:rPr>
          <w:lang w:eastAsia="en-AU"/>
        </w:rPr>
      </w:pPr>
      <w:r w:rsidRPr="0024304E">
        <w:rPr>
          <w:lang w:eastAsia="en-AU"/>
        </w:rPr>
        <w:t>Research should be funded.</w:t>
      </w:r>
    </w:p>
    <w:p w14:paraId="7616AF2C" w14:textId="77777777" w:rsidR="00826771" w:rsidRDefault="0024304E" w:rsidP="00826771">
      <w:pPr>
        <w:rPr>
          <w:lang w:eastAsia="en-AU"/>
        </w:rPr>
      </w:pPr>
      <w:r w:rsidRPr="0024304E">
        <w:rPr>
          <w:lang w:eastAsia="en-AU"/>
        </w:rPr>
        <w:t>If using sentence fragments, each bullet point begins with a lower case, has no punctuation at the end of each list item and uses a full stop at the end of the list. For example:</w:t>
      </w:r>
    </w:p>
    <w:p w14:paraId="5FA567FF" w14:textId="77777777" w:rsidR="00826771" w:rsidRDefault="00826771" w:rsidP="00826771">
      <w:pPr>
        <w:ind w:left="360"/>
        <w:rPr>
          <w:lang w:eastAsia="en-AU"/>
        </w:rPr>
      </w:pPr>
      <w:r>
        <w:rPr>
          <w:lang w:eastAsia="en-AU"/>
        </w:rPr>
        <w:t xml:space="preserve">You must bring: </w:t>
      </w:r>
    </w:p>
    <w:p w14:paraId="22AB08E1" w14:textId="06476D51" w:rsidR="00826771" w:rsidRDefault="00826771" w:rsidP="00826771">
      <w:pPr>
        <w:numPr>
          <w:ilvl w:val="0"/>
          <w:numId w:val="70"/>
        </w:numPr>
        <w:tabs>
          <w:tab w:val="clear" w:pos="720"/>
          <w:tab w:val="num" w:pos="1080"/>
        </w:tabs>
        <w:rPr>
          <w:lang w:eastAsia="en-AU"/>
        </w:rPr>
      </w:pPr>
      <w:r>
        <w:rPr>
          <w:lang w:eastAsia="en-AU"/>
        </w:rPr>
        <w:t>your licence</w:t>
      </w:r>
    </w:p>
    <w:p w14:paraId="51FB1F90" w14:textId="1F2AC6BB" w:rsidR="00826771" w:rsidRDefault="00826771" w:rsidP="00826771">
      <w:pPr>
        <w:numPr>
          <w:ilvl w:val="0"/>
          <w:numId w:val="70"/>
        </w:numPr>
        <w:tabs>
          <w:tab w:val="clear" w:pos="720"/>
          <w:tab w:val="num" w:pos="1080"/>
        </w:tabs>
        <w:rPr>
          <w:lang w:eastAsia="en-AU"/>
        </w:rPr>
      </w:pPr>
      <w:r>
        <w:rPr>
          <w:lang w:eastAsia="en-AU"/>
        </w:rPr>
        <w:t>your passport</w:t>
      </w:r>
    </w:p>
    <w:p w14:paraId="4C643D13" w14:textId="57EA36E3" w:rsidR="00826771" w:rsidRDefault="00826771" w:rsidP="00826771">
      <w:pPr>
        <w:numPr>
          <w:ilvl w:val="0"/>
          <w:numId w:val="70"/>
        </w:numPr>
        <w:tabs>
          <w:tab w:val="clear" w:pos="720"/>
          <w:tab w:val="num" w:pos="1080"/>
        </w:tabs>
        <w:rPr>
          <w:lang w:eastAsia="en-AU"/>
        </w:rPr>
      </w:pPr>
      <w:r>
        <w:rPr>
          <w:lang w:eastAsia="en-AU"/>
        </w:rPr>
        <w:t>a recent household bill.</w:t>
      </w:r>
    </w:p>
    <w:p w14:paraId="504937ED" w14:textId="1831DFD2" w:rsidR="0024304E" w:rsidRPr="0024304E" w:rsidRDefault="0024304E" w:rsidP="00826771">
      <w:pPr>
        <w:rPr>
          <w:lang w:eastAsia="en-AU"/>
        </w:rPr>
      </w:pPr>
      <w:r w:rsidRPr="0024304E">
        <w:rPr>
          <w:lang w:eastAsia="en-AU"/>
        </w:rPr>
        <w:t>Even though legal documents often use words like ‘and’/’or’ at the end of phrases or sentences, this is not part of Victoria Legal Aid’s style, especially for external documents. If you want to emphasise the compulsory nature of the list, you can make this clear in a carefully worded lead-in. For example:</w:t>
      </w:r>
    </w:p>
    <w:p w14:paraId="23F35352" w14:textId="77777777" w:rsidR="0024304E" w:rsidRPr="0024304E" w:rsidRDefault="0024304E" w:rsidP="00826771">
      <w:pPr>
        <w:ind w:left="360"/>
        <w:rPr>
          <w:lang w:eastAsia="en-AU"/>
        </w:rPr>
      </w:pPr>
      <w:r w:rsidRPr="0024304E">
        <w:rPr>
          <w:lang w:eastAsia="en-AU"/>
        </w:rPr>
        <w:t>All clients must bring one of the following to their appointment:</w:t>
      </w:r>
    </w:p>
    <w:p w14:paraId="48D02A8F" w14:textId="77777777" w:rsidR="0024304E" w:rsidRPr="0024304E" w:rsidRDefault="0024304E" w:rsidP="00826771">
      <w:pPr>
        <w:numPr>
          <w:ilvl w:val="0"/>
          <w:numId w:val="70"/>
        </w:numPr>
        <w:rPr>
          <w:lang w:eastAsia="en-AU"/>
        </w:rPr>
      </w:pPr>
      <w:r w:rsidRPr="0024304E">
        <w:rPr>
          <w:lang w:eastAsia="en-AU"/>
        </w:rPr>
        <w:t>your licence</w:t>
      </w:r>
    </w:p>
    <w:p w14:paraId="74FD8B82" w14:textId="77777777" w:rsidR="0024304E" w:rsidRPr="0024304E" w:rsidRDefault="0024304E" w:rsidP="00826771">
      <w:pPr>
        <w:numPr>
          <w:ilvl w:val="0"/>
          <w:numId w:val="70"/>
        </w:numPr>
        <w:rPr>
          <w:lang w:eastAsia="en-AU"/>
        </w:rPr>
      </w:pPr>
      <w:r w:rsidRPr="0024304E">
        <w:rPr>
          <w:lang w:eastAsia="en-AU"/>
        </w:rPr>
        <w:t>your passport</w:t>
      </w:r>
    </w:p>
    <w:p w14:paraId="3DDDF915" w14:textId="77777777" w:rsidR="0024304E" w:rsidRPr="0024304E" w:rsidRDefault="0024304E" w:rsidP="00826771">
      <w:pPr>
        <w:numPr>
          <w:ilvl w:val="0"/>
          <w:numId w:val="70"/>
        </w:numPr>
        <w:rPr>
          <w:lang w:eastAsia="en-AU"/>
        </w:rPr>
      </w:pPr>
      <w:r w:rsidRPr="0024304E">
        <w:rPr>
          <w:lang w:eastAsia="en-AU"/>
        </w:rPr>
        <w:t>a recent household bill.</w:t>
      </w:r>
    </w:p>
    <w:p w14:paraId="07A9620A" w14:textId="77777777" w:rsidR="0024304E" w:rsidRPr="0024304E" w:rsidRDefault="0024304E" w:rsidP="00826771">
      <w:pPr>
        <w:rPr>
          <w:lang w:eastAsia="en-AU"/>
        </w:rPr>
      </w:pPr>
      <w:r w:rsidRPr="00F307D7">
        <w:rPr>
          <w:lang w:eastAsia="en-AU"/>
        </w:rPr>
        <w:t>Further information:</w:t>
      </w:r>
      <w:r w:rsidRPr="0024304E">
        <w:rPr>
          <w:b/>
          <w:bCs/>
          <w:lang w:eastAsia="en-AU"/>
        </w:rPr>
        <w:t> </w:t>
      </w:r>
      <w:r w:rsidRPr="0024304E">
        <w:rPr>
          <w:lang w:eastAsia="en-AU"/>
        </w:rPr>
        <w:t>Commonwealth of Australia's </w:t>
      </w:r>
      <w:r w:rsidRPr="0024304E">
        <w:rPr>
          <w:i/>
          <w:iCs/>
          <w:lang w:eastAsia="en-AU"/>
        </w:rPr>
        <w:t>Style manual for authors, editors and printers</w:t>
      </w:r>
      <w:r w:rsidRPr="0024304E">
        <w:rPr>
          <w:lang w:eastAsia="en-AU"/>
        </w:rPr>
        <w:t> (John Wiley and Sons 2002), pp. 142–4</w:t>
      </w:r>
    </w:p>
    <w:p w14:paraId="0822D115" w14:textId="77777777" w:rsidR="0024304E" w:rsidRPr="0024304E" w:rsidRDefault="0024304E" w:rsidP="00826771">
      <w:pPr>
        <w:pStyle w:val="Heading2"/>
      </w:pPr>
      <w:bookmarkStart w:id="99" w:name="tables"/>
      <w:bookmarkEnd w:id="99"/>
      <w:r w:rsidRPr="0024304E">
        <w:t>Tables, graphs, charts and diagrams</w:t>
      </w:r>
    </w:p>
    <w:p w14:paraId="3ABBD5FD" w14:textId="77777777" w:rsidR="0024304E" w:rsidRPr="0024304E" w:rsidRDefault="0024304E" w:rsidP="00826771">
      <w:pPr>
        <w:rPr>
          <w:lang w:eastAsia="en-AU"/>
        </w:rPr>
      </w:pPr>
      <w:r w:rsidRPr="0024304E">
        <w:rPr>
          <w:lang w:eastAsia="en-AU"/>
        </w:rPr>
        <w:t>Tables, graphs charts and diagrams can help break up content, but they'll have to meet accessibility requirements. This means:</w:t>
      </w:r>
    </w:p>
    <w:p w14:paraId="530D3010" w14:textId="77777777" w:rsidR="0024304E" w:rsidRPr="0024304E" w:rsidRDefault="0024304E" w:rsidP="00826771">
      <w:pPr>
        <w:numPr>
          <w:ilvl w:val="0"/>
          <w:numId w:val="71"/>
        </w:numPr>
        <w:rPr>
          <w:lang w:eastAsia="en-AU"/>
        </w:rPr>
      </w:pPr>
      <w:r w:rsidRPr="0024304E">
        <w:rPr>
          <w:lang w:eastAsia="en-AU"/>
        </w:rPr>
        <w:t>​no blank/merged cells</w:t>
      </w:r>
    </w:p>
    <w:p w14:paraId="3BF9B7E5" w14:textId="77777777" w:rsidR="0024304E" w:rsidRPr="0024304E" w:rsidRDefault="0024304E" w:rsidP="00826771">
      <w:pPr>
        <w:numPr>
          <w:ilvl w:val="0"/>
          <w:numId w:val="71"/>
        </w:numPr>
        <w:rPr>
          <w:lang w:eastAsia="en-AU"/>
        </w:rPr>
      </w:pPr>
      <w:r w:rsidRPr="0024304E">
        <w:rPr>
          <w:lang w:eastAsia="en-AU"/>
        </w:rPr>
        <w:t>a descriptive header row.</w:t>
      </w:r>
    </w:p>
    <w:p w14:paraId="76109D1C" w14:textId="77777777" w:rsidR="0024304E" w:rsidRPr="0024304E" w:rsidRDefault="0024304E" w:rsidP="00826771">
      <w:pPr>
        <w:rPr>
          <w:lang w:eastAsia="en-AU"/>
        </w:rPr>
      </w:pPr>
      <w:r w:rsidRPr="0024304E">
        <w:rPr>
          <w:lang w:eastAsia="en-AU"/>
        </w:rPr>
        <w:t>Do not overuse tables, graphs charts or diagrams, as it can become confusing if there are too many. Do not use them purely for visual purposes – they should predominately be used to display data.</w:t>
      </w:r>
    </w:p>
    <w:p w14:paraId="766841F7" w14:textId="77777777" w:rsidR="0024304E" w:rsidRPr="0024304E" w:rsidRDefault="0024304E" w:rsidP="00826771">
      <w:pPr>
        <w:rPr>
          <w:lang w:eastAsia="en-AU"/>
        </w:rPr>
      </w:pPr>
      <w:r w:rsidRPr="0024304E">
        <w:rPr>
          <w:lang w:eastAsia="en-AU"/>
        </w:rPr>
        <w:t>Our style for tables, graphs, charts and diagrams is:</w:t>
      </w:r>
    </w:p>
    <w:p w14:paraId="18B7983E" w14:textId="77777777" w:rsidR="0024304E" w:rsidRPr="0024304E" w:rsidRDefault="0024304E" w:rsidP="00826771">
      <w:pPr>
        <w:numPr>
          <w:ilvl w:val="0"/>
          <w:numId w:val="72"/>
        </w:numPr>
        <w:rPr>
          <w:lang w:eastAsia="en-AU"/>
        </w:rPr>
      </w:pPr>
      <w:r w:rsidRPr="0024304E">
        <w:rPr>
          <w:lang w:eastAsia="en-AU"/>
        </w:rPr>
        <w:t>Arial 10 pt</w:t>
      </w:r>
    </w:p>
    <w:p w14:paraId="56585192" w14:textId="77777777" w:rsidR="0024304E" w:rsidRPr="0024304E" w:rsidRDefault="0024304E" w:rsidP="00826771">
      <w:pPr>
        <w:numPr>
          <w:ilvl w:val="0"/>
          <w:numId w:val="72"/>
        </w:numPr>
        <w:rPr>
          <w:lang w:eastAsia="en-AU"/>
        </w:rPr>
      </w:pPr>
      <w:r w:rsidRPr="0024304E">
        <w:rPr>
          <w:lang w:eastAsia="en-AU"/>
        </w:rPr>
        <w:lastRenderedPageBreak/>
        <w:t>numbers are right-aligned</w:t>
      </w:r>
    </w:p>
    <w:p w14:paraId="153E4015" w14:textId="77777777" w:rsidR="0024304E" w:rsidRPr="0024304E" w:rsidRDefault="0024304E" w:rsidP="00826771">
      <w:pPr>
        <w:numPr>
          <w:ilvl w:val="0"/>
          <w:numId w:val="72"/>
        </w:numPr>
        <w:rPr>
          <w:lang w:eastAsia="en-AU"/>
        </w:rPr>
      </w:pPr>
      <w:r w:rsidRPr="0024304E">
        <w:rPr>
          <w:lang w:eastAsia="en-AU"/>
        </w:rPr>
        <w:t>headings are bold, but captions are not</w:t>
      </w:r>
    </w:p>
    <w:p w14:paraId="102D2AA4" w14:textId="77777777" w:rsidR="0024304E" w:rsidRPr="0024304E" w:rsidRDefault="0024304E" w:rsidP="00826771">
      <w:pPr>
        <w:numPr>
          <w:ilvl w:val="0"/>
          <w:numId w:val="72"/>
        </w:numPr>
        <w:rPr>
          <w:lang w:eastAsia="en-AU"/>
        </w:rPr>
      </w:pPr>
      <w:r w:rsidRPr="0024304E">
        <w:rPr>
          <w:lang w:eastAsia="en-AU"/>
        </w:rPr>
        <w:t>text is legible – check this for charts and graphs created in Excel.</w:t>
      </w:r>
    </w:p>
    <w:p w14:paraId="2FC99438" w14:textId="77777777" w:rsidR="0024304E" w:rsidRPr="0024304E" w:rsidRDefault="0024304E" w:rsidP="00826771">
      <w:pPr>
        <w:rPr>
          <w:lang w:eastAsia="en-AU"/>
        </w:rPr>
      </w:pPr>
      <w:r w:rsidRPr="0024304E">
        <w:rPr>
          <w:lang w:eastAsia="en-AU"/>
        </w:rPr>
        <w:t>Example table showing salary packaging expenses:</w:t>
      </w:r>
    </w:p>
    <w:tbl>
      <w:tblPr>
        <w:tblW w:w="0" w:type="auto"/>
        <w:tblBorders>
          <w:top w:val="single" w:sz="6" w:space="0" w:color="C8C8C8"/>
          <w:left w:val="single" w:sz="6" w:space="0" w:color="C8C8C8"/>
          <w:bottom w:val="single" w:sz="6" w:space="0" w:color="C8C8C8"/>
          <w:right w:val="single" w:sz="6" w:space="0" w:color="C8C8C8"/>
        </w:tblBorders>
        <w:shd w:val="clear" w:color="auto" w:fill="FFFFFF"/>
        <w:tblCellMar>
          <w:left w:w="0" w:type="dxa"/>
          <w:right w:w="0" w:type="dxa"/>
        </w:tblCellMar>
        <w:tblLook w:val="04A0" w:firstRow="1" w:lastRow="0" w:firstColumn="1" w:lastColumn="0" w:noHBand="0" w:noVBand="1"/>
      </w:tblPr>
      <w:tblGrid>
        <w:gridCol w:w="2835"/>
        <w:gridCol w:w="2835"/>
        <w:gridCol w:w="2835"/>
      </w:tblGrid>
      <w:tr w:rsidR="0024304E" w:rsidRPr="0024304E" w14:paraId="0E5F2F1C" w14:textId="77777777" w:rsidTr="00E64A74">
        <w:trPr>
          <w:cantSplit/>
          <w:tblHeader/>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347FC7D" w14:textId="77777777" w:rsidR="0024304E" w:rsidRPr="0024304E" w:rsidRDefault="0024304E" w:rsidP="00826771">
            <w:pPr>
              <w:ind w:left="360"/>
              <w:rPr>
                <w:lang w:eastAsia="en-AU"/>
              </w:rPr>
            </w:pPr>
            <w:r w:rsidRPr="0024304E">
              <w:rPr>
                <w:b/>
                <w:bCs/>
                <w:lang w:eastAsia="en-AU"/>
              </w:rPr>
              <w:t>Date</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5BAE2093" w14:textId="77777777" w:rsidR="0024304E" w:rsidRPr="0024304E" w:rsidRDefault="0024304E" w:rsidP="00826771">
            <w:pPr>
              <w:ind w:left="360"/>
              <w:rPr>
                <w:lang w:eastAsia="en-AU"/>
              </w:rPr>
            </w:pPr>
            <w:r w:rsidRPr="0024304E">
              <w:rPr>
                <w:b/>
                <w:bCs/>
                <w:lang w:eastAsia="en-AU"/>
              </w:rPr>
              <w:t>Description</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42248716" w14:textId="77777777" w:rsidR="0024304E" w:rsidRPr="0024304E" w:rsidRDefault="0024304E" w:rsidP="00826771">
            <w:pPr>
              <w:ind w:left="360"/>
              <w:rPr>
                <w:lang w:eastAsia="en-AU"/>
              </w:rPr>
            </w:pPr>
            <w:r w:rsidRPr="0024304E">
              <w:rPr>
                <w:b/>
                <w:bCs/>
                <w:lang w:eastAsia="en-AU"/>
              </w:rPr>
              <w:t>Amount</w:t>
            </w:r>
          </w:p>
        </w:tc>
      </w:tr>
      <w:tr w:rsidR="0024304E" w:rsidRPr="0024304E" w14:paraId="0D6345DA" w14:textId="77777777" w:rsidTr="00E64A74">
        <w:trPr>
          <w:cantSplit/>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49F1006" w14:textId="23EA3F8A" w:rsidR="0024304E" w:rsidRPr="0024304E" w:rsidRDefault="0024304E" w:rsidP="00826771">
            <w:pPr>
              <w:ind w:left="360"/>
              <w:rPr>
                <w:lang w:eastAsia="en-AU"/>
              </w:rPr>
            </w:pPr>
            <w:r w:rsidRPr="0024304E">
              <w:rPr>
                <w:lang w:eastAsia="en-AU"/>
              </w:rPr>
              <w:t>1 May 20</w:t>
            </w:r>
            <w:r w:rsidR="00826771">
              <w:rPr>
                <w:lang w:eastAsia="en-AU"/>
              </w:rPr>
              <w:t>2</w:t>
            </w:r>
            <w:r w:rsidRPr="0024304E">
              <w:rPr>
                <w:lang w:eastAsia="en-AU"/>
              </w:rPr>
              <w:t>1</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536A1A1" w14:textId="77777777" w:rsidR="0024304E" w:rsidRPr="0024304E" w:rsidRDefault="0024304E" w:rsidP="00826771">
            <w:pPr>
              <w:ind w:left="360"/>
              <w:rPr>
                <w:lang w:eastAsia="en-AU"/>
              </w:rPr>
            </w:pPr>
            <w:r w:rsidRPr="0024304E">
              <w:rPr>
                <w:lang w:eastAsia="en-AU"/>
              </w:rPr>
              <w:t>Coffee at the Common</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6BE3633F" w14:textId="77777777" w:rsidR="0024304E" w:rsidRPr="0024304E" w:rsidRDefault="0024304E" w:rsidP="00826771">
            <w:pPr>
              <w:ind w:left="360"/>
              <w:rPr>
                <w:lang w:eastAsia="en-AU"/>
              </w:rPr>
            </w:pPr>
            <w:r w:rsidRPr="0024304E">
              <w:rPr>
                <w:lang w:eastAsia="en-AU"/>
              </w:rPr>
              <w:t>$3.70</w:t>
            </w:r>
          </w:p>
        </w:tc>
      </w:tr>
      <w:tr w:rsidR="0024304E" w:rsidRPr="0024304E" w14:paraId="7535B352" w14:textId="77777777" w:rsidTr="00E64A74">
        <w:trPr>
          <w:cantSplit/>
        </w:trPr>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347B6748" w14:textId="12887EC6" w:rsidR="0024304E" w:rsidRPr="0024304E" w:rsidRDefault="0024304E" w:rsidP="00826771">
            <w:pPr>
              <w:ind w:left="360"/>
              <w:rPr>
                <w:lang w:eastAsia="en-AU"/>
              </w:rPr>
            </w:pPr>
            <w:r w:rsidRPr="0024304E">
              <w:rPr>
                <w:lang w:eastAsia="en-AU"/>
              </w:rPr>
              <w:t>13 June 20</w:t>
            </w:r>
            <w:r w:rsidR="00826771">
              <w:rPr>
                <w:lang w:eastAsia="en-AU"/>
              </w:rPr>
              <w:t>2</w:t>
            </w:r>
            <w:r w:rsidRPr="0024304E">
              <w:rPr>
                <w:lang w:eastAsia="en-AU"/>
              </w:rPr>
              <w:t>1</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7D35F9A3" w14:textId="77777777" w:rsidR="0024304E" w:rsidRPr="0024304E" w:rsidRDefault="0024304E" w:rsidP="00826771">
            <w:pPr>
              <w:ind w:left="360"/>
              <w:rPr>
                <w:lang w:eastAsia="en-AU"/>
              </w:rPr>
            </w:pPr>
            <w:r w:rsidRPr="0024304E">
              <w:rPr>
                <w:lang w:eastAsia="en-AU"/>
              </w:rPr>
              <w:t>L​​unch at Crisp salad bar</w:t>
            </w:r>
          </w:p>
        </w:tc>
        <w:tc>
          <w:tcPr>
            <w:tcW w:w="2835" w:type="dxa"/>
            <w:tcBorders>
              <w:top w:val="single" w:sz="6" w:space="0" w:color="C8C8C8"/>
              <w:left w:val="single" w:sz="6" w:space="0" w:color="C8C8C8"/>
              <w:bottom w:val="single" w:sz="6" w:space="0" w:color="C8C8C8"/>
              <w:right w:val="single" w:sz="6" w:space="0" w:color="C8C8C8"/>
            </w:tcBorders>
            <w:shd w:val="clear" w:color="auto" w:fill="FFFFFF"/>
            <w:tcMar>
              <w:top w:w="105" w:type="dxa"/>
              <w:left w:w="75" w:type="dxa"/>
              <w:bottom w:w="90" w:type="dxa"/>
              <w:right w:w="75" w:type="dxa"/>
            </w:tcMar>
            <w:hideMark/>
          </w:tcPr>
          <w:p w14:paraId="1AB6E32B" w14:textId="77777777" w:rsidR="0024304E" w:rsidRPr="0024304E" w:rsidRDefault="0024304E" w:rsidP="00826771">
            <w:pPr>
              <w:ind w:left="360"/>
              <w:rPr>
                <w:lang w:eastAsia="en-AU"/>
              </w:rPr>
            </w:pPr>
            <w:r w:rsidRPr="0024304E">
              <w:rPr>
                <w:lang w:eastAsia="en-AU"/>
              </w:rPr>
              <w:t>$18.45</w:t>
            </w:r>
          </w:p>
        </w:tc>
      </w:tr>
    </w:tbl>
    <w:p w14:paraId="641C1F69" w14:textId="2CADAC6F" w:rsidR="0024304E" w:rsidRDefault="00BB0D45" w:rsidP="00BB0D45">
      <w:pPr>
        <w:pStyle w:val="Heading1"/>
      </w:pPr>
      <w:bookmarkStart w:id="100" w:name="_Toc88757791"/>
      <w:r>
        <w:t>Correspondence</w:t>
      </w:r>
      <w:bookmarkEnd w:id="100"/>
    </w:p>
    <w:p w14:paraId="0A928C31" w14:textId="77777777" w:rsidR="00BB0D45" w:rsidRPr="00BB0D45" w:rsidRDefault="00BB0D45" w:rsidP="00BB0D45">
      <w:pPr>
        <w:pStyle w:val="Heading2"/>
      </w:pPr>
      <w:r w:rsidRPr="00BB0D45">
        <w:t>Format for writing letters</w:t>
      </w:r>
    </w:p>
    <w:p w14:paraId="3318FAE9" w14:textId="77777777" w:rsidR="00BB0D45" w:rsidRPr="00BB0D45" w:rsidRDefault="00BB0D45" w:rsidP="00BB0D45">
      <w:pPr>
        <w:rPr>
          <w:lang w:eastAsia="en-AU"/>
        </w:rPr>
      </w:pPr>
      <w:r w:rsidRPr="00BB0D45">
        <w:rPr>
          <w:lang w:eastAsia="en-AU"/>
        </w:rPr>
        <w:t>All letters must be presented in a consistent format.</w:t>
      </w:r>
    </w:p>
    <w:p w14:paraId="605E7E94" w14:textId="77777777" w:rsidR="00BB0D45" w:rsidRPr="00BB0D45" w:rsidRDefault="00BB0D45" w:rsidP="00BB0D45">
      <w:pPr>
        <w:numPr>
          <w:ilvl w:val="0"/>
          <w:numId w:val="3"/>
        </w:numPr>
        <w:tabs>
          <w:tab w:val="clear" w:pos="510"/>
          <w:tab w:val="num" w:pos="360"/>
        </w:tabs>
        <w:rPr>
          <w:lang w:eastAsia="en-AU"/>
        </w:rPr>
      </w:pPr>
      <w:r w:rsidRPr="00BB0D45">
        <w:rPr>
          <w:lang w:eastAsia="en-AU"/>
        </w:rPr>
        <w:t>See </w:t>
      </w:r>
      <w:hyperlink r:id="rId32" w:history="1">
        <w:r w:rsidRPr="00BB0D45">
          <w:rPr>
            <w:lang w:eastAsia="en-AU"/>
          </w:rPr>
          <w:t>Formatting and layout</w:t>
        </w:r>
      </w:hyperlink>
      <w:r w:rsidRPr="00BB0D45">
        <w:rPr>
          <w:lang w:eastAsia="en-AU"/>
        </w:rPr>
        <w:t> for more information.</w:t>
      </w:r>
    </w:p>
    <w:p w14:paraId="242AEDFA" w14:textId="77777777" w:rsidR="00BB0D45" w:rsidRPr="00BB0D45" w:rsidRDefault="00BB0D45" w:rsidP="00BB0D45">
      <w:pPr>
        <w:pStyle w:val="Heading2"/>
      </w:pPr>
      <w:bookmarkStart w:id="101" w:name="addressing"/>
      <w:bookmarkEnd w:id="101"/>
      <w:r w:rsidRPr="00BB0D45">
        <w:t>Addressing correspondence</w:t>
      </w:r>
    </w:p>
    <w:p w14:paraId="1DF84D1D" w14:textId="77777777" w:rsidR="00BB0D45" w:rsidRPr="00BB0D45" w:rsidRDefault="00BB0D45" w:rsidP="00BB0D45">
      <w:pPr>
        <w:pStyle w:val="Heading3"/>
      </w:pPr>
      <w:r w:rsidRPr="00BB0D45">
        <w:t>Standard letters</w:t>
      </w:r>
    </w:p>
    <w:p w14:paraId="59B31B57" w14:textId="77777777" w:rsidR="00BB0D45" w:rsidRPr="00BB0D45" w:rsidRDefault="00BB0D45" w:rsidP="00BB0D45">
      <w:pPr>
        <w:rPr>
          <w:lang w:eastAsia="en-AU"/>
        </w:rPr>
      </w:pPr>
      <w:r w:rsidRPr="00BB0D45">
        <w:rPr>
          <w:lang w:eastAsia="en-AU"/>
        </w:rPr>
        <w:t>The options for addressing standard letters are:</w:t>
      </w:r>
    </w:p>
    <w:p w14:paraId="472CAF39" w14:textId="77777777" w:rsidR="00BB0D45" w:rsidRPr="00BB0D45" w:rsidRDefault="00BB0D45" w:rsidP="00BB0D45">
      <w:pPr>
        <w:ind w:left="720"/>
        <w:rPr>
          <w:lang w:eastAsia="en-AU"/>
        </w:rPr>
      </w:pPr>
      <w:r w:rsidRPr="00BB0D45">
        <w:rPr>
          <w:lang w:eastAsia="en-AU"/>
        </w:rPr>
        <w:t>Dear Sir/Madam …</w:t>
      </w:r>
      <w:r w:rsidRPr="00BB0D45">
        <w:rPr>
          <w:lang w:eastAsia="en-AU"/>
        </w:rPr>
        <w:br/>
        <w:t>…Yours faithfully</w:t>
      </w:r>
    </w:p>
    <w:p w14:paraId="184AF6A6" w14:textId="77777777" w:rsidR="00BB0D45" w:rsidRPr="00BB0D45" w:rsidRDefault="00BB0D45" w:rsidP="00BB0D45">
      <w:pPr>
        <w:ind w:left="720"/>
        <w:rPr>
          <w:lang w:eastAsia="en-AU"/>
        </w:rPr>
      </w:pPr>
      <w:r w:rsidRPr="00BB0D45">
        <w:rPr>
          <w:lang w:eastAsia="en-AU"/>
        </w:rPr>
        <w:t>To whom it may concern…</w:t>
      </w:r>
      <w:r w:rsidRPr="00BB0D45">
        <w:rPr>
          <w:lang w:eastAsia="en-AU"/>
        </w:rPr>
        <w:br/>
        <w:t>…Yours faithfully</w:t>
      </w:r>
    </w:p>
    <w:p w14:paraId="0EE50916" w14:textId="77777777" w:rsidR="00BB0D45" w:rsidRPr="00BB0D45" w:rsidRDefault="00BB0D45" w:rsidP="00BB0D45">
      <w:pPr>
        <w:pStyle w:val="Heading3"/>
      </w:pPr>
      <w:r w:rsidRPr="00BB0D45">
        <w:t>Letters to the judiciary</w:t>
      </w:r>
    </w:p>
    <w:p w14:paraId="039A4F1D" w14:textId="77777777" w:rsidR="00BB0D45" w:rsidRPr="00BB0D45" w:rsidRDefault="00BB0D45" w:rsidP="00BB0D45">
      <w:pPr>
        <w:rPr>
          <w:lang w:eastAsia="en-AU"/>
        </w:rPr>
      </w:pPr>
      <w:r w:rsidRPr="00BB0D45">
        <w:rPr>
          <w:lang w:eastAsia="en-AU"/>
        </w:rPr>
        <w:t>Letters to the Chief Justice of the High Court of Australia are addressed:</w:t>
      </w:r>
    </w:p>
    <w:p w14:paraId="51D9AEE7" w14:textId="77777777" w:rsidR="00BB0D45" w:rsidRPr="00BB0D45" w:rsidRDefault="00BB0D45" w:rsidP="00BB0D45">
      <w:pPr>
        <w:ind w:left="340"/>
        <w:rPr>
          <w:lang w:eastAsia="en-AU"/>
        </w:rPr>
      </w:pPr>
      <w:r w:rsidRPr="00BB0D45">
        <w:rPr>
          <w:lang w:eastAsia="en-AU"/>
        </w:rPr>
        <w:t>Dear Sir/Madam…</w:t>
      </w:r>
      <w:r w:rsidRPr="00BB0D45">
        <w:rPr>
          <w:lang w:eastAsia="en-AU"/>
        </w:rPr>
        <w:br/>
        <w:t>…Yours faithfully</w:t>
      </w:r>
    </w:p>
    <w:p w14:paraId="2717A392" w14:textId="77777777" w:rsidR="00BB0D45" w:rsidRPr="00BB0D45" w:rsidRDefault="00BB0D45" w:rsidP="00BB0D45">
      <w:pPr>
        <w:rPr>
          <w:lang w:eastAsia="en-AU"/>
        </w:rPr>
      </w:pPr>
      <w:r w:rsidRPr="00BB0D45">
        <w:rPr>
          <w:lang w:eastAsia="en-AU"/>
        </w:rPr>
        <w:t>Letters to the Chief Justice of the Federal Court of Australia or the Family Court are addressed:</w:t>
      </w:r>
    </w:p>
    <w:p w14:paraId="50EACEBC" w14:textId="77777777" w:rsidR="00BB0D45" w:rsidRPr="00BB0D45" w:rsidRDefault="00BB0D45" w:rsidP="00BB0D45">
      <w:pPr>
        <w:ind w:left="340"/>
        <w:rPr>
          <w:lang w:eastAsia="en-AU"/>
        </w:rPr>
      </w:pPr>
      <w:r w:rsidRPr="00BB0D45">
        <w:rPr>
          <w:lang w:eastAsia="en-AU"/>
        </w:rPr>
        <w:t>Your Honour… (or Dear Chief Justice . . . which is less formal)</w:t>
      </w:r>
      <w:r w:rsidRPr="00BB0D45">
        <w:rPr>
          <w:lang w:eastAsia="en-AU"/>
        </w:rPr>
        <w:br/>
        <w:t>…Yours faithfully</w:t>
      </w:r>
    </w:p>
    <w:p w14:paraId="5B09F310" w14:textId="77777777" w:rsidR="00BB0D45" w:rsidRPr="00BB0D45" w:rsidRDefault="00BB0D45" w:rsidP="00BB0D45">
      <w:pPr>
        <w:rPr>
          <w:lang w:eastAsia="en-AU"/>
        </w:rPr>
      </w:pPr>
      <w:r w:rsidRPr="00BB0D45">
        <w:rPr>
          <w:lang w:eastAsia="en-AU"/>
        </w:rPr>
        <w:t>Letters to the Justice of the Federal Court or the Family Court are addressed:</w:t>
      </w:r>
    </w:p>
    <w:p w14:paraId="27BE94D1" w14:textId="77777777" w:rsidR="00BB0D45" w:rsidRPr="00BB0D45" w:rsidRDefault="00BB0D45" w:rsidP="00BB0D45">
      <w:pPr>
        <w:ind w:left="340"/>
        <w:rPr>
          <w:lang w:eastAsia="en-AU"/>
        </w:rPr>
      </w:pPr>
      <w:r w:rsidRPr="00BB0D45">
        <w:rPr>
          <w:lang w:eastAsia="en-AU"/>
        </w:rPr>
        <w:t>Your Honour…</w:t>
      </w:r>
      <w:r w:rsidRPr="00BB0D45">
        <w:rPr>
          <w:lang w:eastAsia="en-AU"/>
        </w:rPr>
        <w:br/>
        <w:t>…Yours faithfully</w:t>
      </w:r>
    </w:p>
    <w:p w14:paraId="555FCDE5" w14:textId="77777777" w:rsidR="00BB0D45" w:rsidRPr="00BB0D45" w:rsidRDefault="00BB0D45" w:rsidP="00BB0D45">
      <w:pPr>
        <w:rPr>
          <w:lang w:eastAsia="en-AU"/>
        </w:rPr>
      </w:pPr>
      <w:r w:rsidRPr="00BB0D45">
        <w:rPr>
          <w:lang w:eastAsia="en-AU"/>
        </w:rPr>
        <w:lastRenderedPageBreak/>
        <w:t>Letters to the president or deputy president of the Australian Industrial Relations Commission are addressed:</w:t>
      </w:r>
    </w:p>
    <w:p w14:paraId="576ABE54" w14:textId="77777777" w:rsidR="00BB0D45" w:rsidRPr="00BB0D45" w:rsidRDefault="00BB0D45" w:rsidP="00BB0D45">
      <w:pPr>
        <w:ind w:left="340"/>
        <w:rPr>
          <w:lang w:eastAsia="en-AU"/>
        </w:rPr>
      </w:pPr>
      <w:r w:rsidRPr="00BB0D45">
        <w:rPr>
          <w:lang w:eastAsia="en-AU"/>
        </w:rPr>
        <w:t>Your Honour…</w:t>
      </w:r>
      <w:r w:rsidRPr="00BB0D45">
        <w:rPr>
          <w:lang w:eastAsia="en-AU"/>
        </w:rPr>
        <w:br/>
        <w:t>…Yours faithfully</w:t>
      </w:r>
    </w:p>
    <w:p w14:paraId="35148B30" w14:textId="77777777" w:rsidR="00BB0D45" w:rsidRPr="00BB0D45" w:rsidRDefault="00BB0D45" w:rsidP="00BB0D45">
      <w:pPr>
        <w:rPr>
          <w:lang w:eastAsia="en-AU"/>
        </w:rPr>
      </w:pPr>
      <w:r w:rsidRPr="00BB0D45">
        <w:rPr>
          <w:lang w:eastAsia="en-AU"/>
        </w:rPr>
        <w:t>Letters to the Commissioner of the Australian Industrial Relations Commission are addressed:</w:t>
      </w:r>
    </w:p>
    <w:p w14:paraId="702C6EC6" w14:textId="77777777" w:rsidR="00BB0D45" w:rsidRPr="00BB0D45" w:rsidRDefault="00BB0D45" w:rsidP="00BB0D45">
      <w:pPr>
        <w:ind w:left="340"/>
        <w:rPr>
          <w:lang w:eastAsia="en-AU"/>
        </w:rPr>
      </w:pPr>
      <w:r w:rsidRPr="00BB0D45">
        <w:rPr>
          <w:lang w:eastAsia="en-AU"/>
        </w:rPr>
        <w:t>Commissioner…</w:t>
      </w:r>
      <w:r w:rsidRPr="00BB0D45">
        <w:rPr>
          <w:lang w:eastAsia="en-AU"/>
        </w:rPr>
        <w:br/>
        <w:t>…Yours faithfully</w:t>
      </w:r>
    </w:p>
    <w:p w14:paraId="73A2A6ED" w14:textId="77777777" w:rsidR="00BB0D45" w:rsidRPr="00BB0D45" w:rsidRDefault="00BB0D45" w:rsidP="00BB0D45">
      <w:pPr>
        <w:rPr>
          <w:lang w:eastAsia="en-AU"/>
        </w:rPr>
      </w:pPr>
      <w:r w:rsidRPr="00BB0D45">
        <w:rPr>
          <w:lang w:eastAsia="en-AU"/>
        </w:rPr>
        <w:t>Letters to a judge of a state or territory county, magistrates’, district or Supreme courts or the registrar or tribunal are addressed:</w:t>
      </w:r>
    </w:p>
    <w:p w14:paraId="41EABBD2" w14:textId="77777777" w:rsidR="00BB0D45" w:rsidRPr="00BB0D45" w:rsidRDefault="00BB0D45" w:rsidP="00BB0D45">
      <w:pPr>
        <w:ind w:left="510"/>
        <w:rPr>
          <w:lang w:eastAsia="en-AU"/>
        </w:rPr>
      </w:pPr>
      <w:r w:rsidRPr="00BB0D45">
        <w:rPr>
          <w:lang w:eastAsia="en-AU"/>
        </w:rPr>
        <w:t>Your Honour…</w:t>
      </w:r>
      <w:r w:rsidRPr="00BB0D45">
        <w:rPr>
          <w:lang w:eastAsia="en-AU"/>
        </w:rPr>
        <w:br/>
        <w:t>…Yours faithfully</w:t>
      </w:r>
    </w:p>
    <w:p w14:paraId="65344C84" w14:textId="77777777" w:rsidR="00BB0D45" w:rsidRPr="00BB0D45" w:rsidRDefault="00BB0D45" w:rsidP="00BB0D45">
      <w:pPr>
        <w:pStyle w:val="Heading3"/>
      </w:pPr>
      <w:r w:rsidRPr="00BB0D45">
        <w:t>Further information</w:t>
      </w:r>
    </w:p>
    <w:p w14:paraId="53F61171" w14:textId="77777777" w:rsidR="00BB0D45" w:rsidRDefault="00BB0D45" w:rsidP="00BB0D45">
      <w:pPr>
        <w:rPr>
          <w:lang w:eastAsia="en-AU"/>
        </w:rPr>
      </w:pPr>
      <w:r w:rsidRPr="00BB0D45">
        <w:rPr>
          <w:lang w:eastAsia="en-AU"/>
        </w:rPr>
        <w:t>The Victoria Law Foundation's brochure 'What do I call the judge? has a table that sets out the correct way to address judges, magistrates and tribunal members including changes after they retire.</w:t>
      </w:r>
    </w:p>
    <w:p w14:paraId="22684D01" w14:textId="795BDB39" w:rsidR="00BB0D45" w:rsidRPr="00BB0D45" w:rsidRDefault="00BB0D45" w:rsidP="00BB0D45">
      <w:pPr>
        <w:rPr>
          <w:lang w:eastAsia="en-AU"/>
        </w:rPr>
      </w:pPr>
      <w:r w:rsidRPr="00BB0D45">
        <w:rPr>
          <w:lang w:eastAsia="en-AU"/>
        </w:rPr>
        <w:t>See </w:t>
      </w:r>
      <w:hyperlink r:id="rId33" w:history="1">
        <w:r w:rsidRPr="00BB0D45">
          <w:rPr>
            <w:lang w:eastAsia="en-AU"/>
          </w:rPr>
          <w:t>What do I call the judge?</w:t>
        </w:r>
      </w:hyperlink>
    </w:p>
    <w:p w14:paraId="165EEC2B" w14:textId="77777777" w:rsidR="00BB0D45" w:rsidRPr="00BB0D45" w:rsidRDefault="00BB0D45" w:rsidP="00BB0D45">
      <w:pPr>
        <w:pStyle w:val="Heading2"/>
      </w:pPr>
      <w:r w:rsidRPr="00BB0D45">
        <w:t>Letters to the police</w:t>
      </w:r>
    </w:p>
    <w:p w14:paraId="5296E810" w14:textId="77777777" w:rsidR="00BB0D45" w:rsidRPr="00BB0D45" w:rsidRDefault="00BB0D45" w:rsidP="00BB0D45">
      <w:pPr>
        <w:rPr>
          <w:lang w:eastAsia="en-AU"/>
        </w:rPr>
      </w:pPr>
      <w:r w:rsidRPr="00BB0D45">
        <w:rPr>
          <w:lang w:eastAsia="en-AU"/>
        </w:rPr>
        <w:t>Letters to police may be addressed to the informant including their rank, if known, for example:</w:t>
      </w:r>
    </w:p>
    <w:p w14:paraId="0251A1BB" w14:textId="77777777" w:rsidR="00BB0D45" w:rsidRPr="00BB0D45" w:rsidRDefault="00BB0D45" w:rsidP="00BB0D45">
      <w:pPr>
        <w:numPr>
          <w:ilvl w:val="0"/>
          <w:numId w:val="73"/>
        </w:numPr>
        <w:rPr>
          <w:lang w:eastAsia="en-AU"/>
        </w:rPr>
      </w:pPr>
      <w:r w:rsidRPr="00BB0D45">
        <w:rPr>
          <w:lang w:eastAsia="en-AU"/>
        </w:rPr>
        <w:t>Snr Constable Singh</w:t>
      </w:r>
    </w:p>
    <w:p w14:paraId="10B63656" w14:textId="77777777" w:rsidR="00BB0D45" w:rsidRPr="00BB0D45" w:rsidRDefault="00BB0D45" w:rsidP="00BB0D45">
      <w:pPr>
        <w:numPr>
          <w:ilvl w:val="0"/>
          <w:numId w:val="73"/>
        </w:numPr>
        <w:rPr>
          <w:lang w:eastAsia="en-AU"/>
        </w:rPr>
      </w:pPr>
      <w:r w:rsidRPr="00BB0D45">
        <w:rPr>
          <w:lang w:eastAsia="en-AU"/>
        </w:rPr>
        <w:t>L.Snr Constable Anderson</w:t>
      </w:r>
    </w:p>
    <w:p w14:paraId="394F4BF3" w14:textId="77777777" w:rsidR="00BB0D45" w:rsidRPr="00BB0D45" w:rsidRDefault="00BB0D45" w:rsidP="00BB0D45">
      <w:pPr>
        <w:numPr>
          <w:ilvl w:val="0"/>
          <w:numId w:val="73"/>
        </w:numPr>
        <w:rPr>
          <w:lang w:eastAsia="en-AU"/>
        </w:rPr>
      </w:pPr>
      <w:r w:rsidRPr="00BB0D45">
        <w:rPr>
          <w:lang w:eastAsia="en-AU"/>
        </w:rPr>
        <w:t>Snr Sergeant Tran</w:t>
      </w:r>
    </w:p>
    <w:p w14:paraId="3221776E" w14:textId="77777777" w:rsidR="00BB0D45" w:rsidRPr="00BB0D45" w:rsidRDefault="00BB0D45" w:rsidP="00BB0D45">
      <w:pPr>
        <w:rPr>
          <w:lang w:eastAsia="en-AU"/>
        </w:rPr>
      </w:pPr>
      <w:r w:rsidRPr="00BB0D45">
        <w:rPr>
          <w:lang w:eastAsia="en-AU"/>
        </w:rPr>
        <w:t>The salutation is ‘Dear sir’ or ‘Dear madam’.</w:t>
      </w:r>
    </w:p>
    <w:p w14:paraId="48EF7BBF" w14:textId="77777777" w:rsidR="00BB0D45" w:rsidRPr="00BB0D45" w:rsidRDefault="00BB0D45" w:rsidP="00BB0D45">
      <w:pPr>
        <w:rPr>
          <w:lang w:eastAsia="en-AU"/>
        </w:rPr>
      </w:pPr>
      <w:r w:rsidRPr="00BB0D45">
        <w:rPr>
          <w:lang w:eastAsia="en-AU"/>
        </w:rPr>
        <w:t>If you are concerned that the officer may be on leave you can address letters to: Officer in Charge of XXXX station</w:t>
      </w:r>
    </w:p>
    <w:p w14:paraId="266B1E7D" w14:textId="77777777" w:rsidR="00BB0D45" w:rsidRPr="00BB0D45" w:rsidRDefault="00BB0D45" w:rsidP="00BB0D45">
      <w:pPr>
        <w:pStyle w:val="Heading2"/>
      </w:pPr>
      <w:r w:rsidRPr="00BB0D45">
        <w:t>Letters to politicians</w:t>
      </w:r>
    </w:p>
    <w:p w14:paraId="767D5B8D" w14:textId="77777777" w:rsidR="00BB0D45" w:rsidRPr="00BB0D45" w:rsidRDefault="00BB0D45" w:rsidP="00BB0D45">
      <w:pPr>
        <w:rPr>
          <w:lang w:eastAsia="en-AU"/>
        </w:rPr>
      </w:pPr>
      <w:r w:rsidRPr="00BB0D45">
        <w:rPr>
          <w:lang w:eastAsia="en-AU"/>
        </w:rPr>
        <w:t>Letters to the Prime Minister of Australia are addressed:</w:t>
      </w:r>
    </w:p>
    <w:p w14:paraId="422E2EA0" w14:textId="77777777" w:rsidR="00BB0D45" w:rsidRPr="00BB0D45" w:rsidRDefault="00BB0D45" w:rsidP="00BB0D45">
      <w:pPr>
        <w:ind w:left="340"/>
        <w:rPr>
          <w:lang w:eastAsia="en-AU"/>
        </w:rPr>
      </w:pPr>
      <w:r w:rsidRPr="00BB0D45">
        <w:rPr>
          <w:lang w:eastAsia="en-AU"/>
        </w:rPr>
        <w:t>Dear Prime Minister…</w:t>
      </w:r>
      <w:r w:rsidRPr="00BB0D45">
        <w:rPr>
          <w:lang w:eastAsia="en-AU"/>
        </w:rPr>
        <w:br/>
        <w:t>…Yours faithfully</w:t>
      </w:r>
    </w:p>
    <w:p w14:paraId="00BF9A74" w14:textId="77777777" w:rsidR="00BB0D45" w:rsidRPr="00BB0D45" w:rsidRDefault="00BB0D45" w:rsidP="00BB0D45">
      <w:pPr>
        <w:rPr>
          <w:lang w:eastAsia="en-AU"/>
        </w:rPr>
      </w:pPr>
      <w:r w:rsidRPr="00BB0D45">
        <w:rPr>
          <w:lang w:eastAsia="en-AU"/>
        </w:rPr>
        <w:t>The form of address is The Hon. (given and family names), MP, Prime Minister of Australia.</w:t>
      </w:r>
      <w:r w:rsidRPr="00BB0D45">
        <w:rPr>
          <w:lang w:eastAsia="en-AU"/>
        </w:rPr>
        <w:br/>
      </w:r>
      <w:r w:rsidRPr="00BB0D45">
        <w:rPr>
          <w:lang w:eastAsia="en-AU"/>
        </w:rPr>
        <w:br/>
        <w:t>Letters to the state premier are addressed:</w:t>
      </w:r>
    </w:p>
    <w:p w14:paraId="5194FDF3" w14:textId="77777777" w:rsidR="00BB0D45" w:rsidRPr="00BB0D45" w:rsidRDefault="00BB0D45" w:rsidP="00DC6FCB">
      <w:pPr>
        <w:ind w:left="340"/>
        <w:rPr>
          <w:lang w:eastAsia="en-AU"/>
        </w:rPr>
      </w:pPr>
      <w:r w:rsidRPr="00BB0D45">
        <w:rPr>
          <w:lang w:eastAsia="en-AU"/>
        </w:rPr>
        <w:t>Dear Premier…</w:t>
      </w:r>
      <w:r w:rsidRPr="00BB0D45">
        <w:rPr>
          <w:lang w:eastAsia="en-AU"/>
        </w:rPr>
        <w:br/>
        <w:t>…Yours faithfully</w:t>
      </w:r>
    </w:p>
    <w:p w14:paraId="5BDF3AC1" w14:textId="77777777" w:rsidR="00BB0D45" w:rsidRPr="00BB0D45" w:rsidRDefault="00BB0D45" w:rsidP="00DC6FCB">
      <w:pPr>
        <w:rPr>
          <w:lang w:eastAsia="en-AU"/>
        </w:rPr>
      </w:pPr>
      <w:r w:rsidRPr="00BB0D45">
        <w:rPr>
          <w:lang w:eastAsia="en-AU"/>
        </w:rPr>
        <w:t>The form of address is The Hon. (given and family names), MLA, Premier of Victoria.</w:t>
      </w:r>
    </w:p>
    <w:p w14:paraId="1DDDDD80" w14:textId="77777777" w:rsidR="00BB0D45" w:rsidRPr="00BB0D45" w:rsidRDefault="00BB0D45" w:rsidP="00DC6FCB">
      <w:pPr>
        <w:rPr>
          <w:lang w:eastAsia="en-AU"/>
        </w:rPr>
      </w:pPr>
      <w:r w:rsidRPr="00BB0D45">
        <w:rPr>
          <w:lang w:eastAsia="en-AU"/>
        </w:rPr>
        <w:t>Letters to the chief minister are addressed:</w:t>
      </w:r>
    </w:p>
    <w:p w14:paraId="638733BE" w14:textId="77777777" w:rsidR="00BB0D45" w:rsidRPr="00BB0D45" w:rsidRDefault="00BB0D45" w:rsidP="00DC6FCB">
      <w:pPr>
        <w:ind w:left="340"/>
        <w:rPr>
          <w:lang w:eastAsia="en-AU"/>
        </w:rPr>
      </w:pPr>
      <w:r w:rsidRPr="00BB0D45">
        <w:rPr>
          <w:lang w:eastAsia="en-AU"/>
        </w:rPr>
        <w:lastRenderedPageBreak/>
        <w:t>Dear Chief Minister…</w:t>
      </w:r>
      <w:r w:rsidRPr="00BB0D45">
        <w:rPr>
          <w:lang w:eastAsia="en-AU"/>
        </w:rPr>
        <w:br/>
        <w:t>…Yours faithfully</w:t>
      </w:r>
    </w:p>
    <w:p w14:paraId="24CE7AC1" w14:textId="77777777" w:rsidR="00DC6FCB" w:rsidRDefault="00BB0D45" w:rsidP="00DC6FCB">
      <w:pPr>
        <w:rPr>
          <w:lang w:eastAsia="en-AU"/>
        </w:rPr>
      </w:pPr>
      <w:r w:rsidRPr="00BB0D45">
        <w:rPr>
          <w:lang w:eastAsia="en-AU"/>
        </w:rPr>
        <w:t>The form of address is Mr/Ms/Dr (given and family names), MLA, Chief Minister of Victoria.</w:t>
      </w:r>
    </w:p>
    <w:p w14:paraId="54D8DB5C" w14:textId="529121E7" w:rsidR="00BB0D45" w:rsidRPr="00BB0D45" w:rsidRDefault="00BB0D45" w:rsidP="00DC6FCB">
      <w:pPr>
        <w:rPr>
          <w:lang w:eastAsia="en-AU"/>
        </w:rPr>
      </w:pPr>
      <w:r w:rsidRPr="00BB0D45">
        <w:rPr>
          <w:lang w:eastAsia="en-AU"/>
        </w:rPr>
        <w:t>Letters to a minister (federal, state and territory) are addressed:</w:t>
      </w:r>
    </w:p>
    <w:p w14:paraId="1E64425F" w14:textId="77777777" w:rsidR="00BB0D45" w:rsidRPr="00BB0D45" w:rsidRDefault="00BB0D45" w:rsidP="00DC6FCB">
      <w:pPr>
        <w:ind w:left="340"/>
        <w:rPr>
          <w:lang w:eastAsia="en-AU"/>
        </w:rPr>
      </w:pPr>
      <w:r w:rsidRPr="00BB0D45">
        <w:rPr>
          <w:lang w:eastAsia="en-AU"/>
        </w:rPr>
        <w:t>Dear Minister…</w:t>
      </w:r>
      <w:r w:rsidRPr="00BB0D45">
        <w:rPr>
          <w:lang w:eastAsia="en-AU"/>
        </w:rPr>
        <w:br/>
        <w:t>…Yours faithfully</w:t>
      </w:r>
    </w:p>
    <w:p w14:paraId="4B71B6BD" w14:textId="77777777" w:rsidR="00DC6FCB" w:rsidRDefault="00BB0D45" w:rsidP="00DC6FCB">
      <w:pPr>
        <w:spacing w:before="240"/>
        <w:rPr>
          <w:lang w:eastAsia="en-AU"/>
        </w:rPr>
      </w:pPr>
      <w:r w:rsidRPr="00BB0D45">
        <w:rPr>
          <w:lang w:eastAsia="en-AU"/>
        </w:rPr>
        <w:t>The form of address is The Hon. (given and family names), MP, Minister for the Arts.</w:t>
      </w:r>
    </w:p>
    <w:p w14:paraId="07530A36" w14:textId="4F196673" w:rsidR="00BB0D45" w:rsidRPr="00BB0D45" w:rsidRDefault="00DC6FCB" w:rsidP="00DC6FCB">
      <w:pPr>
        <w:rPr>
          <w:lang w:eastAsia="en-AU"/>
        </w:rPr>
      </w:pPr>
      <w:r>
        <w:rPr>
          <w:lang w:eastAsia="en-AU"/>
        </w:rPr>
        <w:t xml:space="preserve">Letters </w:t>
      </w:r>
      <w:r w:rsidR="00BB0D45" w:rsidRPr="00BB0D45">
        <w:rPr>
          <w:lang w:eastAsia="en-AU"/>
        </w:rPr>
        <w:t>to a minister who is a member of the Senate are addressed:</w:t>
      </w:r>
    </w:p>
    <w:p w14:paraId="17BB68FA" w14:textId="77777777" w:rsidR="00BB0D45" w:rsidRPr="00BB0D45" w:rsidRDefault="00BB0D45" w:rsidP="00DC6FCB">
      <w:pPr>
        <w:ind w:left="340"/>
        <w:rPr>
          <w:lang w:eastAsia="en-AU"/>
        </w:rPr>
      </w:pPr>
      <w:r w:rsidRPr="00BB0D45">
        <w:rPr>
          <w:lang w:eastAsia="en-AU"/>
        </w:rPr>
        <w:t>Dear Minister…</w:t>
      </w:r>
      <w:r w:rsidRPr="00BB0D45">
        <w:rPr>
          <w:lang w:eastAsia="en-AU"/>
        </w:rPr>
        <w:br/>
        <w:t>…Yours faithfully</w:t>
      </w:r>
    </w:p>
    <w:p w14:paraId="0BB6EA82" w14:textId="77777777" w:rsidR="00BB0D45" w:rsidRPr="00BB0D45" w:rsidRDefault="00BB0D45" w:rsidP="00DC6FCB">
      <w:pPr>
        <w:rPr>
          <w:lang w:eastAsia="en-AU"/>
        </w:rPr>
      </w:pPr>
      <w:r w:rsidRPr="00BB0D45">
        <w:rPr>
          <w:lang w:eastAsia="en-AU"/>
        </w:rPr>
        <w:t>The form of address is Senator the Hon, (given and family names), Minister for Transport.</w:t>
      </w:r>
    </w:p>
    <w:p w14:paraId="034F2CBC" w14:textId="77777777" w:rsidR="00BB0D45" w:rsidRPr="00BB0D45" w:rsidRDefault="00BB0D45" w:rsidP="00DC6FCB">
      <w:pPr>
        <w:rPr>
          <w:lang w:eastAsia="en-AU"/>
        </w:rPr>
      </w:pPr>
      <w:r w:rsidRPr="00BB0D45">
        <w:rPr>
          <w:lang w:eastAsia="en-AU"/>
        </w:rPr>
        <w:t>Letters to a member of the House of Representatives are addressed:</w:t>
      </w:r>
    </w:p>
    <w:p w14:paraId="0F73E1EC" w14:textId="77777777" w:rsidR="00BB0D45" w:rsidRPr="00BB0D45" w:rsidRDefault="00BB0D45" w:rsidP="00DC6FCB">
      <w:pPr>
        <w:ind w:left="340"/>
        <w:rPr>
          <w:lang w:eastAsia="en-AU"/>
        </w:rPr>
      </w:pPr>
      <w:r w:rsidRPr="00BB0D45">
        <w:rPr>
          <w:lang w:eastAsia="en-AU"/>
        </w:rPr>
        <w:t>Dear Sir/Madam…</w:t>
      </w:r>
      <w:r w:rsidRPr="00BB0D45">
        <w:rPr>
          <w:lang w:eastAsia="en-AU"/>
        </w:rPr>
        <w:br/>
        <w:t>…Yours faithfully</w:t>
      </w:r>
    </w:p>
    <w:p w14:paraId="6BAEC1FF" w14:textId="77777777" w:rsidR="00BB0D45" w:rsidRPr="00BB0D45" w:rsidRDefault="00BB0D45" w:rsidP="00DC6FCB">
      <w:pPr>
        <w:rPr>
          <w:lang w:eastAsia="en-AU"/>
        </w:rPr>
      </w:pPr>
      <w:r w:rsidRPr="00BB0D45">
        <w:rPr>
          <w:lang w:eastAsia="en-AU"/>
        </w:rPr>
        <w:t>The form of address is Mr/Ms/Dr (given and family names), MP.</w:t>
      </w:r>
    </w:p>
    <w:p w14:paraId="2A554B60" w14:textId="77777777" w:rsidR="00BB0D45" w:rsidRPr="00BB0D45" w:rsidRDefault="00BB0D45" w:rsidP="00DC6FCB">
      <w:pPr>
        <w:rPr>
          <w:lang w:eastAsia="en-AU"/>
        </w:rPr>
      </w:pPr>
      <w:r w:rsidRPr="00BB0D45">
        <w:rPr>
          <w:lang w:eastAsia="en-AU"/>
        </w:rPr>
        <w:t>Letters to a member of the Senate are addressed:</w:t>
      </w:r>
    </w:p>
    <w:p w14:paraId="25395F8B" w14:textId="77777777" w:rsidR="00BB0D45" w:rsidRPr="00BB0D45" w:rsidRDefault="00BB0D45" w:rsidP="00DC6FCB">
      <w:pPr>
        <w:ind w:left="340"/>
        <w:rPr>
          <w:lang w:eastAsia="en-AU"/>
        </w:rPr>
      </w:pPr>
      <w:r w:rsidRPr="00BB0D45">
        <w:rPr>
          <w:lang w:eastAsia="en-AU"/>
        </w:rPr>
        <w:t>Dear Senator…</w:t>
      </w:r>
      <w:r w:rsidRPr="00BB0D45">
        <w:rPr>
          <w:lang w:eastAsia="en-AU"/>
        </w:rPr>
        <w:br/>
        <w:t>…Yours faithfully</w:t>
      </w:r>
    </w:p>
    <w:p w14:paraId="795EFC99" w14:textId="77777777" w:rsidR="00DC6FCB" w:rsidRDefault="00BB0D45" w:rsidP="00DC6FCB">
      <w:pPr>
        <w:rPr>
          <w:lang w:eastAsia="en-AU"/>
        </w:rPr>
      </w:pPr>
      <w:r w:rsidRPr="00BB0D45">
        <w:rPr>
          <w:lang w:eastAsia="en-AU"/>
        </w:rPr>
        <w:t>The form of address is Senator (given and family names).</w:t>
      </w:r>
    </w:p>
    <w:p w14:paraId="25131DC8" w14:textId="352C239D" w:rsidR="00BB0D45" w:rsidRPr="00BB0D45" w:rsidRDefault="00BB0D45" w:rsidP="00DC6FCB">
      <w:pPr>
        <w:rPr>
          <w:lang w:eastAsia="en-AU"/>
        </w:rPr>
      </w:pPr>
      <w:r w:rsidRPr="00BB0D45">
        <w:rPr>
          <w:lang w:eastAsia="en-AU"/>
        </w:rPr>
        <w:t>Letters to the member of state or territory parliament are addressed as standard Mr/Ms/Dr (given and family names). This is followed by the use the initials MLC for Member of the Legislative Council, MLA for Member of the Legislative Assembly and MHA for a Member of the House of Assembly.</w:t>
      </w:r>
    </w:p>
    <w:p w14:paraId="696A43AA" w14:textId="77777777" w:rsidR="00BB0D45" w:rsidRPr="00BB0D45" w:rsidRDefault="00BB0D45" w:rsidP="00DC6FCB">
      <w:pPr>
        <w:rPr>
          <w:lang w:eastAsia="en-AU"/>
        </w:rPr>
      </w:pPr>
      <w:r w:rsidRPr="00BB0D45">
        <w:rPr>
          <w:lang w:eastAsia="en-AU"/>
        </w:rPr>
        <w:t>Letters to local government are addressed differently. Lord mayors and mayors are addressed according to city and locale</w:t>
      </w:r>
    </w:p>
    <w:p w14:paraId="2CB2D1F0" w14:textId="77777777" w:rsidR="00BB0D45" w:rsidRPr="00BB0D45" w:rsidRDefault="00BB0D45" w:rsidP="00DC6FCB">
      <w:pPr>
        <w:rPr>
          <w:lang w:eastAsia="en-AU"/>
        </w:rPr>
      </w:pPr>
      <w:r w:rsidRPr="00BB0D45">
        <w:rPr>
          <w:lang w:eastAsia="en-AU"/>
        </w:rPr>
        <w:t>Further information: </w:t>
      </w:r>
      <w:r w:rsidRPr="00BB0D45">
        <w:rPr>
          <w:i/>
          <w:iCs/>
          <w:lang w:eastAsia="en-AU"/>
        </w:rPr>
        <w:t>Commonwealth of Australia's Style manual for authors, editors and printers </w:t>
      </w:r>
      <w:r w:rsidRPr="00BB0D45">
        <w:rPr>
          <w:lang w:eastAsia="en-AU"/>
        </w:rPr>
        <w:t>(John Wiley &amp; Sons 2002), p. 514</w:t>
      </w:r>
    </w:p>
    <w:p w14:paraId="632C9D5B" w14:textId="77777777" w:rsidR="00BB0D45" w:rsidRPr="00BB0D45" w:rsidRDefault="00BB0D45" w:rsidP="00DC6FCB">
      <w:pPr>
        <w:pStyle w:val="Heading2"/>
      </w:pPr>
      <w:bookmarkStart w:id="102" w:name="envelopes"/>
      <w:bookmarkEnd w:id="102"/>
      <w:r w:rsidRPr="00BB0D45">
        <w:t>Addressing envelopes</w:t>
      </w:r>
    </w:p>
    <w:p w14:paraId="419D9C9A" w14:textId="77777777" w:rsidR="00BB0D45" w:rsidRPr="00BB0D45" w:rsidRDefault="00BB0D45" w:rsidP="00DC6FCB">
      <w:pPr>
        <w:rPr>
          <w:lang w:eastAsia="en-AU"/>
        </w:rPr>
      </w:pPr>
      <w:r w:rsidRPr="00BB0D45">
        <w:rPr>
          <w:lang w:eastAsia="en-AU"/>
        </w:rPr>
        <w:t>Victoria Legal Aid utilises clean mail to get discounted postage fees. Clean mail is when you send out a letter with the address on the envelope formatted as follows:</w:t>
      </w:r>
    </w:p>
    <w:p w14:paraId="568D930A" w14:textId="77777777" w:rsidR="00BB0D45" w:rsidRPr="00BB0D45" w:rsidRDefault="00BB0D45" w:rsidP="00BB0D45">
      <w:pPr>
        <w:numPr>
          <w:ilvl w:val="0"/>
          <w:numId w:val="74"/>
        </w:numPr>
        <w:rPr>
          <w:lang w:eastAsia="en-AU"/>
        </w:rPr>
      </w:pPr>
      <w:r w:rsidRPr="00BB0D45">
        <w:rPr>
          <w:lang w:eastAsia="en-AU"/>
        </w:rPr>
        <w:t>the address must be in 10.5 pt, Arial font</w:t>
      </w:r>
    </w:p>
    <w:p w14:paraId="104ED155" w14:textId="77777777" w:rsidR="00BB0D45" w:rsidRPr="00BB0D45" w:rsidRDefault="00BB0D45" w:rsidP="00BB0D45">
      <w:pPr>
        <w:numPr>
          <w:ilvl w:val="0"/>
          <w:numId w:val="74"/>
        </w:numPr>
        <w:rPr>
          <w:lang w:eastAsia="en-AU"/>
        </w:rPr>
      </w:pPr>
      <w:r w:rsidRPr="00BB0D45">
        <w:rPr>
          <w:lang w:eastAsia="en-AU"/>
        </w:rPr>
        <w:t>the address lines must be left justified and single spaced</w:t>
      </w:r>
    </w:p>
    <w:p w14:paraId="3AC17688" w14:textId="77777777" w:rsidR="00BB0D45" w:rsidRPr="00BB0D45" w:rsidRDefault="00BB0D45" w:rsidP="00BB0D45">
      <w:pPr>
        <w:numPr>
          <w:ilvl w:val="0"/>
          <w:numId w:val="74"/>
        </w:numPr>
        <w:rPr>
          <w:lang w:eastAsia="en-AU"/>
        </w:rPr>
      </w:pPr>
      <w:r w:rsidRPr="00BB0D45">
        <w:rPr>
          <w:lang w:eastAsia="en-AU"/>
        </w:rPr>
        <w:t>you must not use italics, bold, shadowing or underlining</w:t>
      </w:r>
    </w:p>
    <w:p w14:paraId="2AED1247" w14:textId="77777777" w:rsidR="00BB0D45" w:rsidRPr="00BB0D45" w:rsidRDefault="00BB0D45" w:rsidP="00BB0D45">
      <w:pPr>
        <w:numPr>
          <w:ilvl w:val="0"/>
          <w:numId w:val="74"/>
        </w:numPr>
        <w:rPr>
          <w:lang w:eastAsia="en-AU"/>
        </w:rPr>
      </w:pPr>
      <w:r w:rsidRPr="00BB0D45">
        <w:rPr>
          <w:lang w:eastAsia="en-AU"/>
        </w:rPr>
        <w:t>the second last line of address block must contain the number and name of the street (or PO box or bag number)</w:t>
      </w:r>
    </w:p>
    <w:p w14:paraId="63E30396" w14:textId="77777777" w:rsidR="00BB0D45" w:rsidRPr="00BB0D45" w:rsidRDefault="00BB0D45" w:rsidP="00BB0D45">
      <w:pPr>
        <w:numPr>
          <w:ilvl w:val="0"/>
          <w:numId w:val="74"/>
        </w:numPr>
        <w:rPr>
          <w:lang w:eastAsia="en-AU"/>
        </w:rPr>
      </w:pPr>
      <w:r w:rsidRPr="00BB0D45">
        <w:rPr>
          <w:lang w:eastAsia="en-AU"/>
        </w:rPr>
        <w:lastRenderedPageBreak/>
        <w:t>the bottom line must contain in the following order: the locality, the state or territory abbreviation and finally the postcode, with one space only between each</w:t>
      </w:r>
    </w:p>
    <w:p w14:paraId="170D6A83" w14:textId="77777777" w:rsidR="00BB0D45" w:rsidRPr="00BB0D45" w:rsidRDefault="00BB0D45" w:rsidP="00BB0D45">
      <w:pPr>
        <w:numPr>
          <w:ilvl w:val="0"/>
          <w:numId w:val="74"/>
        </w:numPr>
        <w:rPr>
          <w:lang w:eastAsia="en-AU"/>
        </w:rPr>
      </w:pPr>
      <w:r w:rsidRPr="00BB0D45">
        <w:rPr>
          <w:lang w:eastAsia="en-AU"/>
        </w:rPr>
        <w:t>the bottom line must be printed in CAPITALS with no punctuation and no underlining</w:t>
      </w:r>
    </w:p>
    <w:p w14:paraId="78BBCEF8" w14:textId="77777777" w:rsidR="00BB0D45" w:rsidRPr="00BB0D45" w:rsidRDefault="00BB0D45" w:rsidP="00BB0D45">
      <w:pPr>
        <w:numPr>
          <w:ilvl w:val="0"/>
          <w:numId w:val="74"/>
        </w:numPr>
        <w:rPr>
          <w:lang w:eastAsia="en-AU"/>
        </w:rPr>
      </w:pPr>
      <w:r w:rsidRPr="00BB0D45">
        <w:rPr>
          <w:lang w:eastAsia="en-AU"/>
        </w:rPr>
        <w:t>additional address information, such as business or persons name, must be placed above the last two lines of the address and not below, alongside or within these lines</w:t>
      </w:r>
    </w:p>
    <w:p w14:paraId="580006D0" w14:textId="77777777" w:rsidR="00BB0D45" w:rsidRPr="00BB0D45" w:rsidRDefault="00BB0D45" w:rsidP="00BB0D45">
      <w:pPr>
        <w:numPr>
          <w:ilvl w:val="0"/>
          <w:numId w:val="74"/>
        </w:numPr>
        <w:rPr>
          <w:lang w:eastAsia="en-AU"/>
        </w:rPr>
      </w:pPr>
      <w:r w:rsidRPr="00BB0D45">
        <w:rPr>
          <w:lang w:eastAsia="en-AU"/>
        </w:rPr>
        <w:t>wherever possible do not send handwritten address lines as Australia Post consider this as ‘unclean’ mail.</w:t>
      </w:r>
    </w:p>
    <w:p w14:paraId="14124A2F" w14:textId="77777777" w:rsidR="00BB0D45" w:rsidRPr="00BB0D45" w:rsidRDefault="00BB0D45" w:rsidP="00CD1B45">
      <w:pPr>
        <w:rPr>
          <w:lang w:eastAsia="en-AU"/>
        </w:rPr>
      </w:pPr>
      <w:r w:rsidRPr="00BB0D45">
        <w:rPr>
          <w:lang w:eastAsia="en-AU"/>
        </w:rPr>
        <w:t>Example:</w:t>
      </w:r>
    </w:p>
    <w:p w14:paraId="1CB4A0C7" w14:textId="22E7826F" w:rsidR="00BB0D45" w:rsidRPr="00BB0D45" w:rsidRDefault="00BB0D45" w:rsidP="00DC6FCB">
      <w:pPr>
        <w:ind w:left="340"/>
        <w:rPr>
          <w:lang w:eastAsia="en-AU"/>
        </w:rPr>
      </w:pPr>
      <w:r w:rsidRPr="00BB0D45">
        <w:rPr>
          <w:lang w:eastAsia="en-AU"/>
        </w:rPr>
        <w:t>Joe Bloggs</w:t>
      </w:r>
      <w:r w:rsidRPr="00BB0D45">
        <w:rPr>
          <w:lang w:eastAsia="en-AU"/>
        </w:rPr>
        <w:br/>
        <w:t>Victoria Legal Aid</w:t>
      </w:r>
      <w:r w:rsidRPr="00BB0D45">
        <w:rPr>
          <w:lang w:eastAsia="en-AU"/>
        </w:rPr>
        <w:br/>
      </w:r>
      <w:r w:rsidR="00DC6FCB">
        <w:rPr>
          <w:lang w:eastAsia="en-AU"/>
        </w:rPr>
        <w:t xml:space="preserve">570 Bourke </w:t>
      </w:r>
      <w:r w:rsidRPr="00BB0D45">
        <w:rPr>
          <w:lang w:eastAsia="en-AU"/>
        </w:rPr>
        <w:t>Street</w:t>
      </w:r>
      <w:r w:rsidRPr="00BB0D45">
        <w:rPr>
          <w:lang w:eastAsia="en-AU"/>
        </w:rPr>
        <w:br/>
        <w:t>MELBOURNE VIC 3000</w:t>
      </w:r>
    </w:p>
    <w:p w14:paraId="4BB2DDEB" w14:textId="7DC25877" w:rsidR="00333756" w:rsidRDefault="00CD1B45" w:rsidP="00CD1B45">
      <w:pPr>
        <w:pStyle w:val="Heading1"/>
      </w:pPr>
      <w:bookmarkStart w:id="103" w:name="_Toc88757792"/>
      <w:r>
        <w:t>Referencing</w:t>
      </w:r>
      <w:bookmarkEnd w:id="103"/>
    </w:p>
    <w:p w14:paraId="4B55B9B8" w14:textId="5EAF643F" w:rsidR="00CD1B45" w:rsidRPr="00CD1B45" w:rsidRDefault="00CD1B45" w:rsidP="00CD1B45">
      <w:pPr>
        <w:rPr>
          <w:lang w:eastAsia="en-AU"/>
        </w:rPr>
      </w:pPr>
      <w:r w:rsidRPr="00CD1B45">
        <w:rPr>
          <w:lang w:eastAsia="en-AU"/>
        </w:rPr>
        <w:t>The author-date system is the most widely accepted referencing system because:</w:t>
      </w:r>
    </w:p>
    <w:p w14:paraId="32C296F8" w14:textId="77777777" w:rsidR="00CD1B45" w:rsidRPr="00CD1B45" w:rsidRDefault="00CD1B45" w:rsidP="00CD1B45">
      <w:pPr>
        <w:numPr>
          <w:ilvl w:val="0"/>
          <w:numId w:val="75"/>
        </w:numPr>
        <w:rPr>
          <w:lang w:eastAsia="en-AU"/>
        </w:rPr>
      </w:pPr>
      <w:r w:rsidRPr="00CD1B45">
        <w:rPr>
          <w:lang w:eastAsia="en-AU"/>
        </w:rPr>
        <w:t>it is easy to use</w:t>
      </w:r>
    </w:p>
    <w:p w14:paraId="6E267ABD" w14:textId="77777777" w:rsidR="00CD1B45" w:rsidRPr="00CD1B45" w:rsidRDefault="00CD1B45" w:rsidP="00CD1B45">
      <w:pPr>
        <w:numPr>
          <w:ilvl w:val="0"/>
          <w:numId w:val="75"/>
        </w:numPr>
        <w:rPr>
          <w:lang w:eastAsia="en-AU"/>
        </w:rPr>
      </w:pPr>
      <w:r w:rsidRPr="00CD1B45">
        <w:rPr>
          <w:lang w:eastAsia="en-AU"/>
        </w:rPr>
        <w:t>readers can make an immediate association between an idea or fact and its authority and when it was published.</w:t>
      </w:r>
    </w:p>
    <w:p w14:paraId="553F8BE9" w14:textId="77777777" w:rsidR="00CD1B45" w:rsidRPr="00CD1B45" w:rsidRDefault="00CD1B45" w:rsidP="00CD1B45">
      <w:pPr>
        <w:rPr>
          <w:lang w:eastAsia="en-AU"/>
        </w:rPr>
      </w:pPr>
      <w:r w:rsidRPr="00CD1B45">
        <w:rPr>
          <w:lang w:eastAsia="en-AU"/>
        </w:rPr>
        <w:t>We recommend using this system. However, if you are writing for our clients consider whether references are required. Referring to legislation, for example, may be overwhelming for low literacy audiences.</w:t>
      </w:r>
    </w:p>
    <w:p w14:paraId="01E74F2D" w14:textId="77777777" w:rsidR="00CD1B45" w:rsidRPr="00CD1B45" w:rsidRDefault="00CD1B45" w:rsidP="003C3A2F">
      <w:pPr>
        <w:rPr>
          <w:lang w:eastAsia="en-AU"/>
        </w:rPr>
      </w:pPr>
      <w:r w:rsidRPr="00CD1B45">
        <w:rPr>
          <w:lang w:eastAsia="en-AU"/>
        </w:rPr>
        <w:t>The following examples are ba​​sed on the author-date system.</w:t>
      </w:r>
    </w:p>
    <w:p w14:paraId="0C84A08C" w14:textId="77777777" w:rsidR="00CD1B45" w:rsidRPr="00CD1B45" w:rsidRDefault="00CD1B45" w:rsidP="003C3A2F">
      <w:pPr>
        <w:pStyle w:val="Heading2"/>
      </w:pPr>
      <w:bookmarkStart w:id="104" w:name="acts"/>
      <w:bookmarkEnd w:id="104"/>
      <w:r w:rsidRPr="00CD1B45">
        <w:t>Acts or Ordinances</w:t>
      </w:r>
    </w:p>
    <w:p w14:paraId="570FCEEF" w14:textId="77777777" w:rsidR="00CD1B45" w:rsidRPr="00CD1B45" w:rsidRDefault="00CD1B45" w:rsidP="003C3A2F">
      <w:pPr>
        <w:rPr>
          <w:lang w:eastAsia="en-AU"/>
        </w:rPr>
      </w:pPr>
      <w:r w:rsidRPr="00CD1B45">
        <w:rPr>
          <w:lang w:eastAsia="en-AU"/>
        </w:rPr>
        <w:t>Use the full title of an Act or Ordinance the first time it appears in your document. This should be in italics and include the year. If you refer to it again in your document, you can use a shortened title. In the shortened title, do not include the date and it is not in italics. For example:</w:t>
      </w:r>
    </w:p>
    <w:p w14:paraId="148289E2" w14:textId="77777777" w:rsidR="00CD1B45" w:rsidRPr="00CD1B45" w:rsidRDefault="00CD1B45" w:rsidP="000B668B">
      <w:pPr>
        <w:numPr>
          <w:ilvl w:val="0"/>
          <w:numId w:val="76"/>
        </w:numPr>
        <w:rPr>
          <w:lang w:eastAsia="en-AU"/>
        </w:rPr>
      </w:pPr>
      <w:r w:rsidRPr="00CD1B45">
        <w:rPr>
          <w:lang w:eastAsia="en-AU"/>
        </w:rPr>
        <w:t>The </w:t>
      </w:r>
      <w:r w:rsidRPr="00CD1B45">
        <w:rPr>
          <w:i/>
          <w:iCs/>
          <w:lang w:eastAsia="en-AU"/>
        </w:rPr>
        <w:t>Mental Health Act 2014</w:t>
      </w:r>
      <w:r w:rsidRPr="00CD1B45">
        <w:rPr>
          <w:lang w:eastAsia="en-AU"/>
        </w:rPr>
        <w:t> commenced on 1 July 2014. This new Mental Health Act replaces…</w:t>
      </w:r>
    </w:p>
    <w:p w14:paraId="6EF05B85" w14:textId="77777777" w:rsidR="00CD1B45" w:rsidRPr="00CD1B45" w:rsidRDefault="00CD1B45" w:rsidP="003C3A2F">
      <w:pPr>
        <w:rPr>
          <w:lang w:eastAsia="en-AU"/>
        </w:rPr>
      </w:pPr>
      <w:r w:rsidRPr="00CD1B45">
        <w:rPr>
          <w:lang w:eastAsia="en-AU"/>
        </w:rPr>
        <w:t>If only one Act is referred to in your document, or it is clear which Act you are referring to, you can also refer to it as the Act in any reference after you have used the full title. For example:</w:t>
      </w:r>
    </w:p>
    <w:p w14:paraId="15F3F4E8" w14:textId="77777777" w:rsidR="00CD1B45" w:rsidRPr="00CD1B45" w:rsidRDefault="00CD1B45" w:rsidP="000B668B">
      <w:pPr>
        <w:numPr>
          <w:ilvl w:val="0"/>
          <w:numId w:val="77"/>
        </w:numPr>
        <w:rPr>
          <w:lang w:eastAsia="en-AU"/>
        </w:rPr>
      </w:pPr>
      <w:r w:rsidRPr="00CD1B45">
        <w:rPr>
          <w:lang w:eastAsia="en-AU"/>
        </w:rPr>
        <w:t>Amendments to the </w:t>
      </w:r>
      <w:r w:rsidRPr="00CD1B45">
        <w:rPr>
          <w:i/>
          <w:iCs/>
          <w:lang w:eastAsia="en-AU"/>
        </w:rPr>
        <w:t>Fences Act 1968</w:t>
      </w:r>
      <w:r w:rsidRPr="00CD1B45">
        <w:rPr>
          <w:lang w:eastAsia="en-AU"/>
        </w:rPr>
        <w:t> were introduced on 22 September 2014. These changes to the Act included…</w:t>
      </w:r>
    </w:p>
    <w:p w14:paraId="4B0717DC" w14:textId="77777777" w:rsidR="00CD1B45" w:rsidRPr="00CD1B45" w:rsidRDefault="00CD1B45" w:rsidP="003C3A2F">
      <w:pPr>
        <w:rPr>
          <w:lang w:eastAsia="en-AU"/>
        </w:rPr>
      </w:pPr>
      <w:r w:rsidRPr="00CD1B45">
        <w:rPr>
          <w:lang w:eastAsia="en-AU"/>
        </w:rPr>
        <w:t>If you are including the jurisdiction, you can add the jurisdiction (abbreviated, not in italics) in brackets after the date, for example </w:t>
      </w:r>
      <w:r w:rsidRPr="00CD1B45">
        <w:rPr>
          <w:i/>
          <w:iCs/>
          <w:lang w:eastAsia="en-AU"/>
        </w:rPr>
        <w:t>Crimes Act 1959</w:t>
      </w:r>
      <w:r w:rsidRPr="00CD1B45">
        <w:rPr>
          <w:lang w:eastAsia="en-AU"/>
        </w:rPr>
        <w:t> (Vic). However, it is preferable to make it clear in the text, especially in documents for an external audience who are not familiar with seeing legislation referenced.</w:t>
      </w:r>
    </w:p>
    <w:p w14:paraId="6A2B39DF" w14:textId="77777777" w:rsidR="00CD1B45" w:rsidRPr="00CD1B45" w:rsidRDefault="00CD1B45" w:rsidP="003C3A2F">
      <w:pPr>
        <w:rPr>
          <w:lang w:eastAsia="en-AU"/>
        </w:rPr>
      </w:pPr>
      <w:r w:rsidRPr="00CD1B45">
        <w:rPr>
          <w:lang w:eastAsia="en-AU"/>
        </w:rPr>
        <w:t>For example:</w:t>
      </w:r>
    </w:p>
    <w:p w14:paraId="17580FE2" w14:textId="77777777" w:rsidR="00CD1B45" w:rsidRPr="00CD1B45" w:rsidRDefault="00CD1B45" w:rsidP="003C3A2F">
      <w:pPr>
        <w:ind w:left="720"/>
        <w:rPr>
          <w:lang w:eastAsia="en-AU"/>
        </w:rPr>
      </w:pPr>
      <w:r w:rsidRPr="00CD1B45">
        <w:rPr>
          <w:lang w:eastAsia="en-AU"/>
        </w:rPr>
        <w:lastRenderedPageBreak/>
        <w:t>The Commonwealth </w:t>
      </w:r>
      <w:r w:rsidRPr="00CD1B45">
        <w:rPr>
          <w:i/>
          <w:iCs/>
          <w:lang w:eastAsia="en-AU"/>
        </w:rPr>
        <w:t>Family Law Act 1975</w:t>
      </w:r>
      <w:r w:rsidRPr="00CD1B45">
        <w:rPr>
          <w:lang w:eastAsia="en-AU"/>
        </w:rPr>
        <w:t>…</w:t>
      </w:r>
      <w:r w:rsidRPr="00CD1B45">
        <w:rPr>
          <w:lang w:eastAsia="en-AU"/>
        </w:rPr>
        <w:br/>
        <w:t>Victoria’s </w:t>
      </w:r>
      <w:r w:rsidRPr="00CD1B45">
        <w:rPr>
          <w:i/>
          <w:iCs/>
          <w:lang w:eastAsia="en-AU"/>
        </w:rPr>
        <w:t>Criminal Procedure Act 2009.</w:t>
      </w:r>
    </w:p>
    <w:p w14:paraId="28660BD9" w14:textId="77777777" w:rsidR="00CD1B45" w:rsidRPr="00CD1B45" w:rsidRDefault="00CD1B45" w:rsidP="003C3A2F">
      <w:pPr>
        <w:rPr>
          <w:lang w:eastAsia="en-AU"/>
        </w:rPr>
      </w:pPr>
      <w:r w:rsidRPr="00CD1B45">
        <w:rPr>
          <w:lang w:eastAsia="en-AU"/>
        </w:rPr>
        <w:t>When referring to sections of Acts and Ordinances, use the following abbreviations:</w:t>
      </w:r>
    </w:p>
    <w:p w14:paraId="6DE146E4" w14:textId="77777777" w:rsidR="00CD1B45" w:rsidRPr="00CD1B45" w:rsidRDefault="00CD1B45" w:rsidP="000B668B">
      <w:pPr>
        <w:numPr>
          <w:ilvl w:val="0"/>
          <w:numId w:val="78"/>
        </w:numPr>
        <w:rPr>
          <w:lang w:eastAsia="en-AU"/>
        </w:rPr>
      </w:pPr>
      <w:r w:rsidRPr="00CD1B45">
        <w:rPr>
          <w:lang w:eastAsia="en-AU"/>
        </w:rPr>
        <w:t>single division of an Act and Ordinance – s. 42</w:t>
      </w:r>
    </w:p>
    <w:p w14:paraId="76698878" w14:textId="77777777" w:rsidR="00CD1B45" w:rsidRPr="00CD1B45" w:rsidRDefault="00CD1B45" w:rsidP="000B668B">
      <w:pPr>
        <w:numPr>
          <w:ilvl w:val="0"/>
          <w:numId w:val="78"/>
        </w:numPr>
        <w:rPr>
          <w:lang w:eastAsia="en-AU"/>
        </w:rPr>
      </w:pPr>
      <w:r w:rsidRPr="00CD1B45">
        <w:rPr>
          <w:lang w:eastAsia="en-AU"/>
        </w:rPr>
        <w:t>multiple divisions of Act or Ordinance – ss. 4–5.</w:t>
      </w:r>
    </w:p>
    <w:p w14:paraId="49A5564F" w14:textId="77777777" w:rsidR="00CD1B45" w:rsidRPr="00CD1B45" w:rsidRDefault="00CD1B45" w:rsidP="003C3A2F">
      <w:pPr>
        <w:rPr>
          <w:lang w:eastAsia="en-AU"/>
        </w:rPr>
      </w:pPr>
      <w:r w:rsidRPr="00CD1B45">
        <w:rPr>
          <w:lang w:eastAsia="en-AU"/>
        </w:rPr>
        <w:t>When referring to a section at the start of a sentence, spell out the relevant word, for example, Section 4 of the </w:t>
      </w:r>
      <w:r w:rsidRPr="00CD1B45">
        <w:rPr>
          <w:i/>
          <w:iCs/>
          <w:lang w:eastAsia="en-AU"/>
        </w:rPr>
        <w:t>Legal Aid Act 1978</w:t>
      </w:r>
      <w:r w:rsidRPr="00CD1B45">
        <w:rPr>
          <w:lang w:eastAsia="en-AU"/>
        </w:rPr>
        <w:t>.</w:t>
      </w:r>
    </w:p>
    <w:p w14:paraId="66ECF222" w14:textId="77777777" w:rsidR="00CD1B45" w:rsidRPr="00CD1B45" w:rsidRDefault="00CD1B45" w:rsidP="003C3A2F">
      <w:pPr>
        <w:pStyle w:val="Heading3"/>
      </w:pPr>
      <w:r w:rsidRPr="00CD1B45">
        <w:t>Schedules of Acts</w:t>
      </w:r>
    </w:p>
    <w:p w14:paraId="2B11EF99" w14:textId="77777777" w:rsidR="00CD1B45" w:rsidRPr="00CD1B45" w:rsidRDefault="00CD1B45" w:rsidP="003C3A2F">
      <w:pPr>
        <w:rPr>
          <w:lang w:eastAsia="en-AU"/>
        </w:rPr>
      </w:pPr>
      <w:r w:rsidRPr="00CD1B45">
        <w:rPr>
          <w:lang w:eastAsia="en-AU"/>
        </w:rPr>
        <w:t>The numbered paragraphs in the Schedules of Acts are called items.</w:t>
      </w:r>
    </w:p>
    <w:p w14:paraId="6A2193FA" w14:textId="77777777" w:rsidR="00CD1B45" w:rsidRPr="00CD1B45" w:rsidRDefault="00CD1B45" w:rsidP="003C3A2F">
      <w:pPr>
        <w:pStyle w:val="Heading2"/>
      </w:pPr>
      <w:r w:rsidRPr="00CD1B45">
        <w:t>Bills</w:t>
      </w:r>
    </w:p>
    <w:p w14:paraId="2536BE08" w14:textId="77777777" w:rsidR="00CD1B45" w:rsidRPr="00CD1B45" w:rsidRDefault="00CD1B45" w:rsidP="003C3A2F">
      <w:pPr>
        <w:rPr>
          <w:lang w:eastAsia="en-AU"/>
        </w:rPr>
      </w:pPr>
      <w:r w:rsidRPr="00CD1B45">
        <w:rPr>
          <w:lang w:eastAsia="en-AU"/>
        </w:rPr>
        <w:t>Parliamentary Bills are not italicised.</w:t>
      </w:r>
    </w:p>
    <w:p w14:paraId="4024F513" w14:textId="77777777" w:rsidR="00CD1B45" w:rsidRPr="00CD1B45" w:rsidRDefault="00CD1B45" w:rsidP="003C3A2F">
      <w:pPr>
        <w:rPr>
          <w:lang w:eastAsia="en-AU"/>
        </w:rPr>
      </w:pPr>
      <w:r w:rsidRPr="00CD1B45">
        <w:rPr>
          <w:lang w:eastAsia="en-AU"/>
        </w:rPr>
        <w:t>When referring to the clauses in a Bill, use the following abbreviations:</w:t>
      </w:r>
    </w:p>
    <w:p w14:paraId="64DAAE45" w14:textId="77777777" w:rsidR="00CD1B45" w:rsidRPr="00CD1B45" w:rsidRDefault="00CD1B45" w:rsidP="000B668B">
      <w:pPr>
        <w:numPr>
          <w:ilvl w:val="0"/>
          <w:numId w:val="79"/>
        </w:numPr>
        <w:rPr>
          <w:lang w:eastAsia="en-AU"/>
        </w:rPr>
      </w:pPr>
      <w:r w:rsidRPr="00CD1B45">
        <w:rPr>
          <w:lang w:eastAsia="en-AU"/>
        </w:rPr>
        <w:t>single clause of a Bill – cl. 23</w:t>
      </w:r>
    </w:p>
    <w:p w14:paraId="345C7B23" w14:textId="77777777" w:rsidR="00CD1B45" w:rsidRPr="00CD1B45" w:rsidRDefault="00CD1B45" w:rsidP="000B668B">
      <w:pPr>
        <w:numPr>
          <w:ilvl w:val="0"/>
          <w:numId w:val="79"/>
        </w:numPr>
        <w:rPr>
          <w:lang w:eastAsia="en-AU"/>
        </w:rPr>
      </w:pPr>
      <w:r w:rsidRPr="00CD1B45">
        <w:rPr>
          <w:lang w:eastAsia="en-AU"/>
        </w:rPr>
        <w:t>multiple clauses of a Bill – cls. 23–37.</w:t>
      </w:r>
    </w:p>
    <w:p w14:paraId="5AECC109" w14:textId="77777777" w:rsidR="00CD1B45" w:rsidRPr="00CD1B45" w:rsidRDefault="00CD1B45" w:rsidP="003C3A2F">
      <w:pPr>
        <w:rPr>
          <w:lang w:eastAsia="en-AU"/>
        </w:rPr>
      </w:pPr>
      <w:r w:rsidRPr="00F307D7">
        <w:rPr>
          <w:lang w:eastAsia="en-AU"/>
        </w:rPr>
        <w:t>Further information:</w:t>
      </w:r>
      <w:r w:rsidRPr="00CD1B45">
        <w:rPr>
          <w:b/>
          <w:bCs/>
          <w:lang w:eastAsia="en-AU"/>
        </w:rPr>
        <w:t> </w:t>
      </w:r>
      <w:r w:rsidRPr="00CD1B45">
        <w:rPr>
          <w:i/>
          <w:iCs/>
          <w:lang w:eastAsia="en-AU"/>
        </w:rPr>
        <w:t>Commonwealth of Australia's Style manual for authors, editors and printers</w:t>
      </w:r>
      <w:r w:rsidRPr="00CD1B45">
        <w:rPr>
          <w:lang w:eastAsia="en-AU"/>
        </w:rPr>
        <w:t> (John Wiley &amp; Sons 2002), pp. 224–226</w:t>
      </w:r>
    </w:p>
    <w:p w14:paraId="47B64F82" w14:textId="77777777" w:rsidR="00CD1B45" w:rsidRPr="00CD1B45" w:rsidRDefault="00CD1B45" w:rsidP="003C3A2F">
      <w:pPr>
        <w:pStyle w:val="Heading2"/>
      </w:pPr>
      <w:bookmarkStart w:id="105" w:name="regulations"/>
      <w:bookmarkEnd w:id="105"/>
      <w:r w:rsidRPr="00CD1B45">
        <w:t>Regulations</w:t>
      </w:r>
    </w:p>
    <w:p w14:paraId="381514E1" w14:textId="77777777" w:rsidR="00CD1B45" w:rsidRPr="00CD1B45" w:rsidRDefault="00CD1B45" w:rsidP="003C3A2F">
      <w:pPr>
        <w:rPr>
          <w:lang w:eastAsia="en-AU"/>
        </w:rPr>
      </w:pPr>
      <w:r w:rsidRPr="00CD1B45">
        <w:rPr>
          <w:lang w:eastAsia="en-AU"/>
        </w:rPr>
        <w:t>Regulations and other forms of delegated legislation (such as rules and bylaws) are </w:t>
      </w:r>
      <w:r w:rsidRPr="00CD1B45">
        <w:rPr>
          <w:b/>
          <w:bCs/>
          <w:lang w:eastAsia="en-AU"/>
        </w:rPr>
        <w:t>not</w:t>
      </w:r>
      <w:r w:rsidRPr="00CD1B45">
        <w:rPr>
          <w:lang w:eastAsia="en-AU"/>
        </w:rPr>
        <w:t> italicised.</w:t>
      </w:r>
    </w:p>
    <w:p w14:paraId="1BCECFBC" w14:textId="77777777" w:rsidR="00CD1B45" w:rsidRPr="00CD1B45" w:rsidRDefault="00CD1B45" w:rsidP="003C3A2F">
      <w:pPr>
        <w:rPr>
          <w:lang w:eastAsia="en-AU"/>
        </w:rPr>
      </w:pPr>
      <w:r w:rsidRPr="00CD1B45">
        <w:rPr>
          <w:lang w:eastAsia="en-AU"/>
        </w:rPr>
        <w:t>For example: Federal Magistrates Amendment Regulations 2007</w:t>
      </w:r>
    </w:p>
    <w:p w14:paraId="68042A86" w14:textId="77777777" w:rsidR="00CD1B45" w:rsidRPr="00CD1B45" w:rsidRDefault="00CD1B45" w:rsidP="003C3A2F">
      <w:pPr>
        <w:rPr>
          <w:lang w:eastAsia="en-AU"/>
        </w:rPr>
      </w:pPr>
      <w:r w:rsidRPr="00CD1B45">
        <w:rPr>
          <w:lang w:eastAsia="en-AU"/>
        </w:rPr>
        <w:t>When referring to divisions of Regulations, use the following abbreviations:</w:t>
      </w:r>
    </w:p>
    <w:p w14:paraId="02E03E9C" w14:textId="77777777" w:rsidR="00CD1B45" w:rsidRPr="00CD1B45" w:rsidRDefault="00CD1B45" w:rsidP="000B668B">
      <w:pPr>
        <w:numPr>
          <w:ilvl w:val="0"/>
          <w:numId w:val="80"/>
        </w:numPr>
        <w:rPr>
          <w:lang w:eastAsia="en-AU"/>
        </w:rPr>
      </w:pPr>
      <w:r w:rsidRPr="00CD1B45">
        <w:rPr>
          <w:lang w:eastAsia="en-AU"/>
        </w:rPr>
        <w:t>single division of a Regulation – r. 18</w:t>
      </w:r>
    </w:p>
    <w:p w14:paraId="6FCE97AC" w14:textId="77777777" w:rsidR="00CD1B45" w:rsidRPr="00CD1B45" w:rsidRDefault="00CD1B45" w:rsidP="000B668B">
      <w:pPr>
        <w:numPr>
          <w:ilvl w:val="0"/>
          <w:numId w:val="80"/>
        </w:numPr>
        <w:rPr>
          <w:lang w:eastAsia="en-AU"/>
        </w:rPr>
      </w:pPr>
      <w:r w:rsidRPr="00CD1B45">
        <w:rPr>
          <w:lang w:eastAsia="en-AU"/>
        </w:rPr>
        <w:t>multiple divisions of a Regulation – rr. 18–19.</w:t>
      </w:r>
    </w:p>
    <w:p w14:paraId="639D99BF" w14:textId="77777777" w:rsidR="00CD1B45" w:rsidRPr="00CD1B45" w:rsidRDefault="00CD1B45" w:rsidP="003C3A2F">
      <w:pPr>
        <w:pStyle w:val="Heading2"/>
      </w:pPr>
      <w:bookmarkStart w:id="106" w:name="caselaw"/>
      <w:bookmarkEnd w:id="106"/>
      <w:r w:rsidRPr="00CD1B45">
        <w:t>Case law</w:t>
      </w:r>
    </w:p>
    <w:p w14:paraId="30201352" w14:textId="77777777" w:rsidR="00CD1B45" w:rsidRPr="00CD1B45" w:rsidRDefault="00CD1B45" w:rsidP="003C3A2F">
      <w:pPr>
        <w:rPr>
          <w:lang w:eastAsia="en-AU"/>
        </w:rPr>
      </w:pPr>
      <w:r w:rsidRPr="00CD1B45">
        <w:rPr>
          <w:lang w:eastAsia="en-AU"/>
        </w:rPr>
        <w:t>The name of the case is italicised and the year is placed in parentheses or brackets. This is followed by the volume number if there is more than one volume and the abbreviated name of the report series.</w:t>
      </w:r>
    </w:p>
    <w:p w14:paraId="59920FF2" w14:textId="77777777" w:rsidR="00CD1B45" w:rsidRPr="00CD1B45" w:rsidRDefault="00CD1B45" w:rsidP="003C3A2F">
      <w:pPr>
        <w:rPr>
          <w:lang w:eastAsia="en-AU"/>
        </w:rPr>
      </w:pPr>
      <w:r w:rsidRPr="00CD1B45">
        <w:rPr>
          <w:lang w:eastAsia="en-AU"/>
        </w:rPr>
        <w:t>For example: </w:t>
      </w:r>
      <w:r w:rsidRPr="00CD1B45">
        <w:rPr>
          <w:i/>
          <w:iCs/>
          <w:lang w:eastAsia="en-AU"/>
        </w:rPr>
        <w:t>The State of New South Wales v. The Commonwealth</w:t>
      </w:r>
      <w:r w:rsidRPr="00CD1B45">
        <w:rPr>
          <w:lang w:eastAsia="en-AU"/>
        </w:rPr>
        <w:t> (1915) 20 CLR 54</w:t>
      </w:r>
    </w:p>
    <w:p w14:paraId="537AAAFA" w14:textId="77777777" w:rsidR="00CD1B45" w:rsidRPr="00CD1B45" w:rsidRDefault="00CD1B45" w:rsidP="003C3A2F">
      <w:pPr>
        <w:rPr>
          <w:lang w:eastAsia="en-AU"/>
        </w:rPr>
      </w:pPr>
      <w:r w:rsidRPr="00CD1B45">
        <w:rPr>
          <w:lang w:eastAsia="en-AU"/>
        </w:rPr>
        <w:t>When you need to use a specific page number, use the word ‘at’ instead of ‘p’.</w:t>
      </w:r>
    </w:p>
    <w:p w14:paraId="23FE2086" w14:textId="77777777" w:rsidR="00CD1B45" w:rsidRPr="00CD1B45" w:rsidRDefault="00CD1B45" w:rsidP="003C3A2F">
      <w:pPr>
        <w:rPr>
          <w:lang w:eastAsia="en-AU"/>
        </w:rPr>
      </w:pPr>
      <w:r w:rsidRPr="00CD1B45">
        <w:rPr>
          <w:lang w:eastAsia="en-AU"/>
        </w:rPr>
        <w:t>For example: </w:t>
      </w:r>
      <w:r w:rsidRPr="00CD1B45">
        <w:rPr>
          <w:i/>
          <w:iCs/>
          <w:lang w:eastAsia="en-AU"/>
        </w:rPr>
        <w:t>The State of New South Wales v. The Commonwealth</w:t>
      </w:r>
      <w:r w:rsidRPr="00CD1B45">
        <w:rPr>
          <w:lang w:eastAsia="en-AU"/>
        </w:rPr>
        <w:t> (1915) 20 CLR 54 at 181…</w:t>
      </w:r>
    </w:p>
    <w:p w14:paraId="67327724" w14:textId="77777777" w:rsidR="00CD1B45" w:rsidRPr="00CD1B45" w:rsidRDefault="00CD1B45" w:rsidP="003C3A2F">
      <w:pPr>
        <w:rPr>
          <w:lang w:eastAsia="en-AU"/>
        </w:rPr>
      </w:pPr>
      <w:r w:rsidRPr="00CD1B45">
        <w:rPr>
          <w:lang w:eastAsia="en-AU"/>
        </w:rPr>
        <w:t>When you first mention the case in the text the authority, should be cited in full. After that you can use an abbreviated form or the name by which it is commonly known.</w:t>
      </w:r>
    </w:p>
    <w:p w14:paraId="16117E57" w14:textId="77777777" w:rsidR="00CD1B45" w:rsidRPr="00CD1B45" w:rsidRDefault="00CD1B45" w:rsidP="003C3A2F">
      <w:pPr>
        <w:rPr>
          <w:lang w:eastAsia="en-AU"/>
        </w:rPr>
      </w:pPr>
      <w:r w:rsidRPr="00CD1B45">
        <w:rPr>
          <w:lang w:eastAsia="en-AU"/>
        </w:rPr>
        <w:lastRenderedPageBreak/>
        <w:t>For example:</w:t>
      </w:r>
      <w:r w:rsidRPr="00CD1B45">
        <w:rPr>
          <w:lang w:eastAsia="en-AU"/>
        </w:rPr>
        <w:br/>
        <w:t>The </w:t>
      </w:r>
      <w:r w:rsidRPr="00CD1B45">
        <w:rPr>
          <w:i/>
          <w:iCs/>
          <w:lang w:eastAsia="en-AU"/>
        </w:rPr>
        <w:t>State of New South Wales and The Commonwealth</w:t>
      </w:r>
      <w:r w:rsidRPr="00CD1B45">
        <w:rPr>
          <w:lang w:eastAsia="en-AU"/>
        </w:rPr>
        <w:t> (1915) 20 CLR 54 (the Wheat Case)…</w:t>
      </w:r>
      <w:r w:rsidRPr="00CD1B45">
        <w:rPr>
          <w:lang w:eastAsia="en-AU"/>
        </w:rPr>
        <w:br/>
        <w:t>…the Wheat Case</w:t>
      </w:r>
    </w:p>
    <w:p w14:paraId="3828966A" w14:textId="77777777" w:rsidR="00CD1B45" w:rsidRPr="00CD1B45" w:rsidRDefault="00CD1B45" w:rsidP="003C3A2F">
      <w:pPr>
        <w:pStyle w:val="Heading3"/>
      </w:pPr>
      <w:r w:rsidRPr="00CD1B45">
        <w:t>Referring to a particular part of a judgment citation</w:t>
      </w:r>
    </w:p>
    <w:p w14:paraId="081F2CF0" w14:textId="77777777" w:rsidR="00CD1B45" w:rsidRPr="00CD1B45" w:rsidRDefault="00CD1B45" w:rsidP="003C3A2F">
      <w:pPr>
        <w:rPr>
          <w:lang w:eastAsia="en-AU"/>
        </w:rPr>
      </w:pPr>
      <w:r w:rsidRPr="00CD1B45">
        <w:rPr>
          <w:lang w:eastAsia="en-AU"/>
        </w:rPr>
        <w:t>Pinpoint citation refers to citation that locates a page under discussion.</w:t>
      </w:r>
    </w:p>
    <w:p w14:paraId="2F0BB128" w14:textId="77777777" w:rsidR="00CD1B45" w:rsidRPr="00CD1B45" w:rsidRDefault="00CD1B45" w:rsidP="003C3A2F">
      <w:pPr>
        <w:rPr>
          <w:lang w:eastAsia="en-AU"/>
        </w:rPr>
      </w:pPr>
      <w:r w:rsidRPr="00CD1B45">
        <w:rPr>
          <w:lang w:eastAsia="en-AU"/>
        </w:rPr>
        <w:t>For example: </w:t>
      </w:r>
      <w:r w:rsidRPr="00CD1B45">
        <w:rPr>
          <w:i/>
          <w:iCs/>
          <w:lang w:eastAsia="en-AU"/>
        </w:rPr>
        <w:t>Eastick v Cat Protection Society of Queensland </w:t>
      </w:r>
      <w:r w:rsidRPr="00CD1B45">
        <w:rPr>
          <w:lang w:eastAsia="en-AU"/>
        </w:rPr>
        <w:t>(1994) 15 QldLawyerReps at 76</w:t>
      </w:r>
    </w:p>
    <w:p w14:paraId="6E980752" w14:textId="77777777" w:rsidR="00CD1B45" w:rsidRPr="00CD1B45" w:rsidRDefault="00CD1B45" w:rsidP="003C3A2F">
      <w:pPr>
        <w:rPr>
          <w:lang w:eastAsia="en-AU"/>
        </w:rPr>
      </w:pPr>
      <w:r w:rsidRPr="00F307D7">
        <w:rPr>
          <w:lang w:eastAsia="en-AU"/>
        </w:rPr>
        <w:t>Further information:</w:t>
      </w:r>
      <w:r w:rsidRPr="00CD1B45">
        <w:rPr>
          <w:b/>
          <w:bCs/>
          <w:lang w:eastAsia="en-AU"/>
        </w:rPr>
        <w:t> </w:t>
      </w:r>
      <w:r w:rsidRPr="00CD1B45">
        <w:rPr>
          <w:i/>
          <w:iCs/>
          <w:lang w:eastAsia="en-AU"/>
        </w:rPr>
        <w:t>Commonwealth of Australia's Style manual for authors, editors and printers</w:t>
      </w:r>
      <w:r w:rsidRPr="00CD1B45">
        <w:rPr>
          <w:lang w:eastAsia="en-AU"/>
        </w:rPr>
        <w:t> (John Wiley &amp; Sons 2002), pp. 226–227</w:t>
      </w:r>
    </w:p>
    <w:p w14:paraId="595DD30B" w14:textId="77777777" w:rsidR="00CD1B45" w:rsidRPr="00CD1B45" w:rsidRDefault="00CD1B45" w:rsidP="003C3A2F">
      <w:pPr>
        <w:pStyle w:val="Heading2"/>
      </w:pPr>
      <w:bookmarkStart w:id="107" w:name="books"/>
      <w:bookmarkEnd w:id="107"/>
      <w:r w:rsidRPr="00CD1B45">
        <w:t>Publications</w:t>
      </w:r>
    </w:p>
    <w:p w14:paraId="7F762961" w14:textId="77777777" w:rsidR="00CD1B45" w:rsidRPr="00CD1B45" w:rsidRDefault="00CD1B45" w:rsidP="003C3A2F">
      <w:pPr>
        <w:rPr>
          <w:lang w:eastAsia="en-AU"/>
        </w:rPr>
      </w:pPr>
      <w:r w:rsidRPr="00CD1B45">
        <w:rPr>
          <w:lang w:eastAsia="en-AU"/>
        </w:rPr>
        <w:t>When referring to a book as part of a written text you can include the full title. For example:</w:t>
      </w:r>
    </w:p>
    <w:p w14:paraId="731E6D04" w14:textId="77777777" w:rsidR="00CD1B45" w:rsidRPr="00CD1B45" w:rsidRDefault="00CD1B45" w:rsidP="000B668B">
      <w:pPr>
        <w:numPr>
          <w:ilvl w:val="0"/>
          <w:numId w:val="81"/>
        </w:numPr>
        <w:rPr>
          <w:lang w:eastAsia="en-AU"/>
        </w:rPr>
      </w:pPr>
      <w:r w:rsidRPr="00CD1B45">
        <w:rPr>
          <w:lang w:eastAsia="en-AU"/>
        </w:rPr>
        <w:t>The word ‘shall’ should be avoided in legal writing, according to Clark-Dickson and MacDonald’s </w:t>
      </w:r>
      <w:r w:rsidRPr="00CD1B45">
        <w:rPr>
          <w:i/>
          <w:iCs/>
          <w:lang w:eastAsia="en-AU"/>
        </w:rPr>
        <w:t>Clear and precise: writing skills for today’s lawyers</w:t>
      </w:r>
      <w:r w:rsidRPr="00CD1B45">
        <w:rPr>
          <w:lang w:eastAsia="en-AU"/>
        </w:rPr>
        <w:t>.</w:t>
      </w:r>
    </w:p>
    <w:p w14:paraId="7149192D" w14:textId="77777777" w:rsidR="00CD1B45" w:rsidRPr="00CD1B45" w:rsidRDefault="00CD1B45" w:rsidP="003C3A2F">
      <w:pPr>
        <w:rPr>
          <w:lang w:eastAsia="en-AU"/>
        </w:rPr>
      </w:pPr>
      <w:r w:rsidRPr="00CD1B45">
        <w:rPr>
          <w:lang w:eastAsia="en-AU"/>
        </w:rPr>
        <w:t>You can also include it as a brief citation. For example:</w:t>
      </w:r>
    </w:p>
    <w:p w14:paraId="1C57D4C0" w14:textId="77777777" w:rsidR="00CD1B45" w:rsidRPr="00CD1B45" w:rsidRDefault="00CD1B45" w:rsidP="000B668B">
      <w:pPr>
        <w:numPr>
          <w:ilvl w:val="0"/>
          <w:numId w:val="82"/>
        </w:numPr>
        <w:rPr>
          <w:lang w:eastAsia="en-AU"/>
        </w:rPr>
      </w:pPr>
      <w:r w:rsidRPr="00CD1B45">
        <w:rPr>
          <w:lang w:eastAsia="en-AU"/>
        </w:rPr>
        <w:t>The word ‘shall’ should be avoided in legal writing (Clark-Dickson &amp; Macdonald 2000).</w:t>
      </w:r>
    </w:p>
    <w:p w14:paraId="708997E6" w14:textId="28D5D92C" w:rsidR="00CD1B45" w:rsidRPr="00CD1B45" w:rsidRDefault="00CD1B45" w:rsidP="003C3A2F">
      <w:pPr>
        <w:rPr>
          <w:lang w:eastAsia="en-AU"/>
        </w:rPr>
      </w:pPr>
      <w:r w:rsidRPr="00CD1B45">
        <w:rPr>
          <w:lang w:eastAsia="en-AU"/>
        </w:rPr>
        <w:t>In a bibliography it should be listed like this:</w:t>
      </w:r>
    </w:p>
    <w:p w14:paraId="69953DB3" w14:textId="77777777" w:rsidR="00CD1B45" w:rsidRPr="00CD1B45" w:rsidRDefault="00CD1B45" w:rsidP="000B668B">
      <w:pPr>
        <w:numPr>
          <w:ilvl w:val="0"/>
          <w:numId w:val="83"/>
        </w:numPr>
        <w:rPr>
          <w:lang w:eastAsia="en-AU"/>
        </w:rPr>
      </w:pPr>
      <w:r w:rsidRPr="00CD1B45">
        <w:rPr>
          <w:lang w:eastAsia="en-AU"/>
        </w:rPr>
        <w:t>Clark-Dickson, D &amp; MacDonald, R. 2000, </w:t>
      </w:r>
      <w:r w:rsidRPr="00CD1B45">
        <w:rPr>
          <w:i/>
          <w:iCs/>
          <w:lang w:eastAsia="en-AU"/>
        </w:rPr>
        <w:t>Clear and precise: writing skills for today’s lawyers</w:t>
      </w:r>
      <w:r w:rsidRPr="00CD1B45">
        <w:rPr>
          <w:lang w:eastAsia="en-AU"/>
        </w:rPr>
        <w:t>, Continuing Legal Education Inc., Brisbane.</w:t>
      </w:r>
    </w:p>
    <w:p w14:paraId="1D6CF2A4" w14:textId="4514E64B" w:rsidR="00CD1B45" w:rsidRPr="00CD1B45" w:rsidRDefault="00CD1B45" w:rsidP="003C3A2F">
      <w:pPr>
        <w:rPr>
          <w:lang w:eastAsia="en-AU"/>
        </w:rPr>
      </w:pPr>
      <w:r w:rsidRPr="00CD1B45">
        <w:rPr>
          <w:lang w:eastAsia="en-AU"/>
        </w:rPr>
        <w:t>References to a section in a publication are cap</w:t>
      </w:r>
      <w:r w:rsidR="003C3A2F">
        <w:rPr>
          <w:lang w:eastAsia="en-AU"/>
        </w:rPr>
        <w:t>i</w:t>
      </w:r>
      <w:r w:rsidRPr="00CD1B45">
        <w:rPr>
          <w:lang w:eastAsia="en-AU"/>
        </w:rPr>
        <w:t>talised when referring a specific section but not generic terms. For example:</w:t>
      </w:r>
    </w:p>
    <w:p w14:paraId="77A545A8" w14:textId="77777777" w:rsidR="00CD1B45" w:rsidRPr="00CD1B45" w:rsidRDefault="00CD1B45" w:rsidP="000B668B">
      <w:pPr>
        <w:numPr>
          <w:ilvl w:val="0"/>
          <w:numId w:val="84"/>
        </w:numPr>
        <w:rPr>
          <w:lang w:eastAsia="en-AU"/>
        </w:rPr>
      </w:pPr>
      <w:r w:rsidRPr="00CD1B45">
        <w:rPr>
          <w:lang w:eastAsia="en-AU"/>
        </w:rPr>
        <w:t>Information about the Children’s Court can be found in Chapter 5.</w:t>
      </w:r>
      <w:r w:rsidRPr="00CD1B45">
        <w:rPr>
          <w:lang w:eastAsia="en-AU"/>
        </w:rPr>
        <w:br/>
        <w:t>Clients can refer to pages one and two for more information.</w:t>
      </w:r>
    </w:p>
    <w:p w14:paraId="1A6E3432" w14:textId="77777777" w:rsidR="00CD1B45" w:rsidRPr="00CD1B45" w:rsidRDefault="00CD1B45" w:rsidP="003C3A2F">
      <w:pPr>
        <w:rPr>
          <w:lang w:eastAsia="en-AU"/>
        </w:rPr>
      </w:pPr>
      <w:r w:rsidRPr="00CD1B45">
        <w:rPr>
          <w:lang w:eastAsia="en-AU"/>
        </w:rPr>
        <w:t>When ‘The’ is shown on a periodical's masthead as part of the title – for example, </w:t>
      </w:r>
      <w:r w:rsidRPr="00CD1B45">
        <w:rPr>
          <w:i/>
          <w:iCs/>
          <w:lang w:eastAsia="en-AU"/>
        </w:rPr>
        <w:t>The Age </w:t>
      </w:r>
      <w:r w:rsidRPr="00CD1B45">
        <w:rPr>
          <w:lang w:eastAsia="en-AU"/>
        </w:rPr>
        <w:t>– it can be capitalised when it does not coincide with the ordinary use of the definite article. For example:</w:t>
      </w:r>
    </w:p>
    <w:p w14:paraId="10D526E0" w14:textId="77777777" w:rsidR="00CD1B45" w:rsidRPr="00CD1B45" w:rsidRDefault="00CD1B45" w:rsidP="000B668B">
      <w:pPr>
        <w:numPr>
          <w:ilvl w:val="0"/>
          <w:numId w:val="85"/>
        </w:numPr>
        <w:rPr>
          <w:lang w:eastAsia="en-AU"/>
        </w:rPr>
      </w:pPr>
      <w:r w:rsidRPr="00CD1B45">
        <w:rPr>
          <w:lang w:eastAsia="en-AU"/>
        </w:rPr>
        <w:t>He writes for </w:t>
      </w:r>
      <w:r w:rsidRPr="00CD1B45">
        <w:rPr>
          <w:i/>
          <w:iCs/>
          <w:lang w:eastAsia="en-AU"/>
        </w:rPr>
        <w:t>The Age</w:t>
      </w:r>
      <w:r w:rsidRPr="00CD1B45">
        <w:rPr>
          <w:lang w:eastAsia="en-AU"/>
        </w:rPr>
        <w:t>.</w:t>
      </w:r>
      <w:r w:rsidRPr="00CD1B45">
        <w:rPr>
          <w:lang w:eastAsia="en-AU"/>
        </w:rPr>
        <w:br/>
        <w:t>but</w:t>
      </w:r>
      <w:r w:rsidRPr="00CD1B45">
        <w:rPr>
          <w:lang w:eastAsia="en-AU"/>
        </w:rPr>
        <w:br/>
        <w:t>In the </w:t>
      </w:r>
      <w:r w:rsidRPr="00CD1B45">
        <w:rPr>
          <w:i/>
          <w:iCs/>
          <w:lang w:eastAsia="en-AU"/>
        </w:rPr>
        <w:t>Age</w:t>
      </w:r>
      <w:r w:rsidRPr="00CD1B45">
        <w:rPr>
          <w:lang w:eastAsia="en-AU"/>
        </w:rPr>
        <w:t> editorial on Monday…</w:t>
      </w:r>
    </w:p>
    <w:p w14:paraId="5C412881" w14:textId="77777777" w:rsidR="00CD1B45" w:rsidRPr="00CD1B45" w:rsidRDefault="00CD1B45" w:rsidP="003C3A2F">
      <w:pPr>
        <w:pStyle w:val="Heading2"/>
      </w:pPr>
      <w:r w:rsidRPr="00CD1B45">
        <w:t>Periodical articles</w:t>
      </w:r>
    </w:p>
    <w:p w14:paraId="4ABBC17E" w14:textId="77777777" w:rsidR="00CD1B45" w:rsidRPr="00CD1B45" w:rsidRDefault="00CD1B45" w:rsidP="003C3A2F">
      <w:pPr>
        <w:rPr>
          <w:lang w:eastAsia="en-AU"/>
        </w:rPr>
      </w:pPr>
      <w:r w:rsidRPr="00CD1B45">
        <w:rPr>
          <w:lang w:eastAsia="en-AU"/>
        </w:rPr>
        <w:t>The titles of periodicals – magazines, journals and newspapers – are given maximal capitals. For example, the </w:t>
      </w:r>
      <w:r w:rsidRPr="00CD1B45">
        <w:rPr>
          <w:i/>
          <w:iCs/>
          <w:lang w:eastAsia="en-AU"/>
        </w:rPr>
        <w:t>Alternative</w:t>
      </w:r>
      <w:r w:rsidRPr="00CD1B45">
        <w:rPr>
          <w:lang w:eastAsia="en-AU"/>
        </w:rPr>
        <w:t> </w:t>
      </w:r>
      <w:r w:rsidRPr="00CD1B45">
        <w:rPr>
          <w:i/>
          <w:iCs/>
          <w:lang w:eastAsia="en-AU"/>
        </w:rPr>
        <w:t>Law Journal</w:t>
      </w:r>
      <w:r w:rsidRPr="00CD1B45">
        <w:rPr>
          <w:lang w:eastAsia="en-AU"/>
        </w:rPr>
        <w:t>.</w:t>
      </w:r>
    </w:p>
    <w:p w14:paraId="1FFAD671" w14:textId="77777777" w:rsidR="00CD1B45" w:rsidRPr="00CD1B45" w:rsidRDefault="00CD1B45" w:rsidP="003C3A2F">
      <w:pPr>
        <w:rPr>
          <w:lang w:eastAsia="en-AU"/>
        </w:rPr>
      </w:pPr>
      <w:r w:rsidRPr="00CD1B45">
        <w:rPr>
          <w:lang w:eastAsia="en-AU"/>
        </w:rPr>
        <w:t>Article citations follow the same pattern as books in written text. In a bibliography the title of the article is in single quotation marks and the title of the journal is in italics. For example:</w:t>
      </w:r>
    </w:p>
    <w:p w14:paraId="75017474" w14:textId="77777777" w:rsidR="00CD1B45" w:rsidRPr="00CD1B45" w:rsidRDefault="00CD1B45" w:rsidP="000B668B">
      <w:pPr>
        <w:numPr>
          <w:ilvl w:val="0"/>
          <w:numId w:val="86"/>
        </w:numPr>
        <w:rPr>
          <w:lang w:eastAsia="en-AU"/>
        </w:rPr>
      </w:pPr>
      <w:r w:rsidRPr="00CD1B45">
        <w:rPr>
          <w:lang w:eastAsia="en-AU"/>
        </w:rPr>
        <w:t>Silvieri, J 2003, ‘The trials of sexual assault victims’, </w:t>
      </w:r>
      <w:r w:rsidRPr="00CD1B45">
        <w:rPr>
          <w:i/>
          <w:iCs/>
          <w:lang w:eastAsia="en-AU"/>
        </w:rPr>
        <w:t>Law Institute Journal</w:t>
      </w:r>
      <w:r w:rsidRPr="00CD1B45">
        <w:rPr>
          <w:lang w:eastAsia="en-AU"/>
        </w:rPr>
        <w:t>, vol. 77, no.4, pp.18-23.</w:t>
      </w:r>
    </w:p>
    <w:p w14:paraId="53DD8A50" w14:textId="77777777" w:rsidR="00CD1B45" w:rsidRPr="00CD1B45" w:rsidRDefault="00CD1B45" w:rsidP="003C3A2F">
      <w:pPr>
        <w:pStyle w:val="Heading2"/>
      </w:pPr>
      <w:bookmarkStart w:id="108" w:name="Forms"/>
      <w:bookmarkEnd w:id="108"/>
      <w:r w:rsidRPr="00CD1B45">
        <w:lastRenderedPageBreak/>
        <w:t>Forms</w:t>
      </w:r>
    </w:p>
    <w:p w14:paraId="751008C9" w14:textId="77777777" w:rsidR="00CD1B45" w:rsidRPr="00CD1B45" w:rsidRDefault="00CD1B45" w:rsidP="003C3A2F">
      <w:pPr>
        <w:rPr>
          <w:lang w:eastAsia="en-AU"/>
        </w:rPr>
      </w:pPr>
      <w:r w:rsidRPr="00CD1B45">
        <w:rPr>
          <w:lang w:eastAsia="en-AU"/>
        </w:rPr>
        <w:t>When referring to a form in a document capitalise the first letter and write the name of the form in italics. For example:</w:t>
      </w:r>
    </w:p>
    <w:p w14:paraId="032DEC2D" w14:textId="77777777" w:rsidR="00CD1B45" w:rsidRPr="00CD1B45" w:rsidRDefault="00CD1B45" w:rsidP="000B668B">
      <w:pPr>
        <w:numPr>
          <w:ilvl w:val="0"/>
          <w:numId w:val="87"/>
        </w:numPr>
        <w:rPr>
          <w:lang w:eastAsia="en-AU"/>
        </w:rPr>
      </w:pPr>
      <w:r w:rsidRPr="00CD1B45">
        <w:rPr>
          <w:lang w:eastAsia="en-AU"/>
        </w:rPr>
        <w:t>You can download the </w:t>
      </w:r>
      <w:r w:rsidRPr="00CD1B45">
        <w:rPr>
          <w:i/>
          <w:iCs/>
          <w:lang w:eastAsia="en-AU"/>
        </w:rPr>
        <w:t>Application for waiver of application fee form </w:t>
      </w:r>
      <w:r w:rsidRPr="00CD1B45">
        <w:rPr>
          <w:lang w:eastAsia="en-AU"/>
        </w:rPr>
        <w:t>from the Fair Work Australia website at </w:t>
      </w:r>
      <w:hyperlink r:id="rId34" w:history="1">
        <w:r w:rsidRPr="00CD1B45">
          <w:rPr>
            <w:lang w:eastAsia="en-AU"/>
          </w:rPr>
          <w:t>www.fwa.gov.au</w:t>
        </w:r>
      </w:hyperlink>
    </w:p>
    <w:p w14:paraId="13CA3638" w14:textId="77777777" w:rsidR="00CD1B45" w:rsidRPr="00CD1B45" w:rsidRDefault="00CD1B45" w:rsidP="003C3A2F">
      <w:pPr>
        <w:pStyle w:val="Heading2"/>
      </w:pPr>
      <w:bookmarkStart w:id="109" w:name="websites"/>
      <w:bookmarkEnd w:id="109"/>
      <w:r w:rsidRPr="00CD1B45">
        <w:t>Websites</w:t>
      </w:r>
    </w:p>
    <w:p w14:paraId="4F8EBAD7" w14:textId="77777777" w:rsidR="00CD1B45" w:rsidRPr="00CD1B45" w:rsidRDefault="00CD1B45" w:rsidP="003C3A2F">
      <w:pPr>
        <w:rPr>
          <w:lang w:eastAsia="en-AU"/>
        </w:rPr>
      </w:pPr>
      <w:r w:rsidRPr="00CD1B45">
        <w:rPr>
          <w:lang w:eastAsia="en-AU"/>
        </w:rPr>
        <w:t>When referring to a website in a sentence do not use brackets, full stops or anything similar. For example:</w:t>
      </w:r>
    </w:p>
    <w:p w14:paraId="31A2B94D" w14:textId="77777777" w:rsidR="00CD1B45" w:rsidRPr="00CD1B45" w:rsidRDefault="00CD1B45" w:rsidP="000B668B">
      <w:pPr>
        <w:numPr>
          <w:ilvl w:val="0"/>
          <w:numId w:val="88"/>
        </w:numPr>
        <w:rPr>
          <w:lang w:eastAsia="en-AU"/>
        </w:rPr>
      </w:pPr>
      <w:r w:rsidRPr="00CD1B45">
        <w:rPr>
          <w:lang w:eastAsia="en-AU"/>
        </w:rPr>
        <w:t>More information is on our website at </w:t>
      </w:r>
      <w:hyperlink r:id="rId35" w:history="1">
        <w:r w:rsidRPr="00CD1B45">
          <w:rPr>
            <w:lang w:eastAsia="en-AU"/>
          </w:rPr>
          <w:t>http://www.legalaid.vic.gov.au/</w:t>
        </w:r>
      </w:hyperlink>
    </w:p>
    <w:p w14:paraId="4AAB87BA" w14:textId="77777777" w:rsidR="00CD1B45" w:rsidRPr="00CD1B45" w:rsidRDefault="00CD1B45" w:rsidP="003C3A2F">
      <w:pPr>
        <w:rPr>
          <w:lang w:eastAsia="en-AU"/>
        </w:rPr>
      </w:pPr>
      <w:r w:rsidRPr="00CD1B45">
        <w:rPr>
          <w:lang w:eastAsia="en-AU"/>
        </w:rPr>
        <w:t>When referencing a website, include the:</w:t>
      </w:r>
    </w:p>
    <w:p w14:paraId="3182D2B9" w14:textId="77777777" w:rsidR="00CD1B45" w:rsidRPr="00CD1B45" w:rsidRDefault="00CD1B45" w:rsidP="000B668B">
      <w:pPr>
        <w:numPr>
          <w:ilvl w:val="0"/>
          <w:numId w:val="89"/>
        </w:numPr>
        <w:rPr>
          <w:lang w:eastAsia="en-AU"/>
        </w:rPr>
      </w:pPr>
      <w:r w:rsidRPr="00CD1B45">
        <w:rPr>
          <w:lang w:eastAsia="en-AU"/>
        </w:rPr>
        <w:t>author (person or organisation)</w:t>
      </w:r>
    </w:p>
    <w:p w14:paraId="02DAC91F" w14:textId="77777777" w:rsidR="00CD1B45" w:rsidRPr="00CD1B45" w:rsidRDefault="00CD1B45" w:rsidP="000B668B">
      <w:pPr>
        <w:numPr>
          <w:ilvl w:val="0"/>
          <w:numId w:val="89"/>
        </w:numPr>
        <w:rPr>
          <w:lang w:eastAsia="en-AU"/>
        </w:rPr>
      </w:pPr>
      <w:r w:rsidRPr="00CD1B45">
        <w:rPr>
          <w:lang w:eastAsia="en-AU"/>
        </w:rPr>
        <w:t>date the site was created or last viewed</w:t>
      </w:r>
    </w:p>
    <w:p w14:paraId="1E62496F" w14:textId="77777777" w:rsidR="00CD1B45" w:rsidRPr="00CD1B45" w:rsidRDefault="00CD1B45" w:rsidP="000B668B">
      <w:pPr>
        <w:numPr>
          <w:ilvl w:val="0"/>
          <w:numId w:val="89"/>
        </w:numPr>
        <w:rPr>
          <w:lang w:eastAsia="en-AU"/>
        </w:rPr>
      </w:pPr>
      <w:r w:rsidRPr="00CD1B45">
        <w:rPr>
          <w:lang w:eastAsia="en-AU"/>
        </w:rPr>
        <w:t>name of sponsor of the source</w:t>
      </w:r>
    </w:p>
    <w:p w14:paraId="3BA7F062" w14:textId="77777777" w:rsidR="00CD1B45" w:rsidRPr="00CD1B45" w:rsidRDefault="00CD1B45" w:rsidP="000B668B">
      <w:pPr>
        <w:numPr>
          <w:ilvl w:val="0"/>
          <w:numId w:val="89"/>
        </w:numPr>
        <w:rPr>
          <w:lang w:eastAsia="en-AU"/>
        </w:rPr>
      </w:pPr>
      <w:r w:rsidRPr="00CD1B45">
        <w:rPr>
          <w:lang w:eastAsia="en-AU"/>
        </w:rPr>
        <w:t>date viewed</w:t>
      </w:r>
    </w:p>
    <w:p w14:paraId="34BDADE7" w14:textId="77777777" w:rsidR="00CD1B45" w:rsidRPr="00CD1B45" w:rsidRDefault="00CD1B45" w:rsidP="000B668B">
      <w:pPr>
        <w:numPr>
          <w:ilvl w:val="0"/>
          <w:numId w:val="89"/>
        </w:numPr>
        <w:rPr>
          <w:lang w:eastAsia="en-AU"/>
        </w:rPr>
      </w:pPr>
      <w:r w:rsidRPr="00CD1B45">
        <w:rPr>
          <w:lang w:eastAsia="en-AU"/>
        </w:rPr>
        <w:t>URL (either full location details, or main site details).</w:t>
      </w:r>
    </w:p>
    <w:p w14:paraId="6BC549A3" w14:textId="77777777" w:rsidR="00CD1B45" w:rsidRPr="00CD1B45" w:rsidRDefault="00CD1B45" w:rsidP="003C3A2F">
      <w:pPr>
        <w:rPr>
          <w:lang w:eastAsia="en-AU"/>
        </w:rPr>
      </w:pPr>
      <w:r w:rsidRPr="00CD1B45">
        <w:rPr>
          <w:lang w:eastAsia="en-AU"/>
        </w:rPr>
        <w:t>For example:</w:t>
      </w:r>
    </w:p>
    <w:p w14:paraId="0AA6E070" w14:textId="77777777" w:rsidR="00CD1B45" w:rsidRPr="00CD1B45" w:rsidRDefault="00CD1B45" w:rsidP="000B668B">
      <w:pPr>
        <w:numPr>
          <w:ilvl w:val="0"/>
          <w:numId w:val="90"/>
        </w:numPr>
        <w:rPr>
          <w:lang w:eastAsia="en-AU"/>
        </w:rPr>
      </w:pPr>
      <w:r w:rsidRPr="00CD1B45">
        <w:rPr>
          <w:lang w:eastAsia="en-AU"/>
        </w:rPr>
        <w:t>Victoria Legal Aid 2007, Victoria Legal Aid, Victoria, viewed 4 March 2008, &lt;http://www.legalaid.vic.gov.au/&gt;.</w:t>
      </w:r>
    </w:p>
    <w:p w14:paraId="3EFCE3A8" w14:textId="77777777" w:rsidR="00CD1B45" w:rsidRPr="00CD1B45" w:rsidRDefault="00CD1B45" w:rsidP="003C3A2F">
      <w:pPr>
        <w:rPr>
          <w:lang w:eastAsia="en-AU"/>
        </w:rPr>
      </w:pPr>
      <w:r w:rsidRPr="00CD1B45">
        <w:rPr>
          <w:lang w:eastAsia="en-AU"/>
        </w:rPr>
        <w:t>When referencing a document within a website include the:</w:t>
      </w:r>
    </w:p>
    <w:p w14:paraId="06B67C00" w14:textId="77777777" w:rsidR="00CD1B45" w:rsidRPr="00CD1B45" w:rsidRDefault="00CD1B45" w:rsidP="000B668B">
      <w:pPr>
        <w:numPr>
          <w:ilvl w:val="0"/>
          <w:numId w:val="91"/>
        </w:numPr>
        <w:rPr>
          <w:lang w:eastAsia="en-AU"/>
        </w:rPr>
      </w:pPr>
      <w:r w:rsidRPr="00CD1B45">
        <w:rPr>
          <w:lang w:eastAsia="en-AU"/>
        </w:rPr>
        <w:t>author</w:t>
      </w:r>
    </w:p>
    <w:p w14:paraId="21BFC8EB" w14:textId="77777777" w:rsidR="00CD1B45" w:rsidRPr="00CD1B45" w:rsidRDefault="00CD1B45" w:rsidP="000B668B">
      <w:pPr>
        <w:numPr>
          <w:ilvl w:val="0"/>
          <w:numId w:val="91"/>
        </w:numPr>
        <w:rPr>
          <w:lang w:eastAsia="en-AU"/>
        </w:rPr>
      </w:pPr>
      <w:r w:rsidRPr="00CD1B45">
        <w:rPr>
          <w:lang w:eastAsia="en-AU"/>
        </w:rPr>
        <w:t>document date</w:t>
      </w:r>
    </w:p>
    <w:p w14:paraId="558BACB2" w14:textId="77777777" w:rsidR="00CD1B45" w:rsidRPr="00CD1B45" w:rsidRDefault="00CD1B45" w:rsidP="000B668B">
      <w:pPr>
        <w:numPr>
          <w:ilvl w:val="0"/>
          <w:numId w:val="91"/>
        </w:numPr>
        <w:rPr>
          <w:lang w:eastAsia="en-AU"/>
        </w:rPr>
      </w:pPr>
      <w:r w:rsidRPr="00CD1B45">
        <w:rPr>
          <w:lang w:eastAsia="en-AU"/>
        </w:rPr>
        <w:t>document title</w:t>
      </w:r>
    </w:p>
    <w:p w14:paraId="6A6D13E2" w14:textId="77777777" w:rsidR="00CD1B45" w:rsidRPr="00CD1B45" w:rsidRDefault="00CD1B45" w:rsidP="000B668B">
      <w:pPr>
        <w:numPr>
          <w:ilvl w:val="0"/>
          <w:numId w:val="91"/>
        </w:numPr>
        <w:rPr>
          <w:lang w:eastAsia="en-AU"/>
        </w:rPr>
      </w:pPr>
      <w:r w:rsidRPr="00CD1B45">
        <w:rPr>
          <w:lang w:eastAsia="en-AU"/>
        </w:rPr>
        <w:t>version number (if applicable)</w:t>
      </w:r>
    </w:p>
    <w:p w14:paraId="75A0C287" w14:textId="77777777" w:rsidR="00CD1B45" w:rsidRPr="00CD1B45" w:rsidRDefault="00CD1B45" w:rsidP="000B668B">
      <w:pPr>
        <w:numPr>
          <w:ilvl w:val="0"/>
          <w:numId w:val="91"/>
        </w:numPr>
        <w:rPr>
          <w:lang w:eastAsia="en-AU"/>
        </w:rPr>
      </w:pPr>
      <w:r w:rsidRPr="00CD1B45">
        <w:rPr>
          <w:lang w:eastAsia="en-AU"/>
        </w:rPr>
        <w:t>description of document (if applicable)</w:t>
      </w:r>
    </w:p>
    <w:p w14:paraId="3353B7CB" w14:textId="77777777" w:rsidR="00CD1B45" w:rsidRPr="00CD1B45" w:rsidRDefault="00CD1B45" w:rsidP="000B668B">
      <w:pPr>
        <w:numPr>
          <w:ilvl w:val="0"/>
          <w:numId w:val="91"/>
        </w:numPr>
        <w:rPr>
          <w:lang w:eastAsia="en-AU"/>
        </w:rPr>
      </w:pPr>
      <w:r w:rsidRPr="00CD1B45">
        <w:rPr>
          <w:lang w:eastAsia="en-AU"/>
        </w:rPr>
        <w:t>name and place of sponsor of the source</w:t>
      </w:r>
    </w:p>
    <w:p w14:paraId="2DBEBF3D" w14:textId="77777777" w:rsidR="00CD1B45" w:rsidRPr="00CD1B45" w:rsidRDefault="00CD1B45" w:rsidP="000B668B">
      <w:pPr>
        <w:numPr>
          <w:ilvl w:val="0"/>
          <w:numId w:val="91"/>
        </w:numPr>
        <w:rPr>
          <w:lang w:eastAsia="en-AU"/>
        </w:rPr>
      </w:pPr>
      <w:r w:rsidRPr="00CD1B45">
        <w:rPr>
          <w:lang w:eastAsia="en-AU"/>
        </w:rPr>
        <w:t>date viewed</w:t>
      </w:r>
    </w:p>
    <w:p w14:paraId="09BB4E7F" w14:textId="77777777" w:rsidR="00CD1B45" w:rsidRPr="00CD1B45" w:rsidRDefault="00CD1B45" w:rsidP="000B668B">
      <w:pPr>
        <w:numPr>
          <w:ilvl w:val="0"/>
          <w:numId w:val="91"/>
        </w:numPr>
        <w:rPr>
          <w:lang w:eastAsia="en-AU"/>
        </w:rPr>
      </w:pPr>
      <w:r w:rsidRPr="00CD1B45">
        <w:rPr>
          <w:lang w:eastAsia="en-AU"/>
        </w:rPr>
        <w:t>URL (either full location details, or main site details).</w:t>
      </w:r>
    </w:p>
    <w:p w14:paraId="71BF0E9D" w14:textId="77777777" w:rsidR="00CD1B45" w:rsidRPr="00CD1B45" w:rsidRDefault="00CD1B45" w:rsidP="000B668B">
      <w:pPr>
        <w:rPr>
          <w:lang w:eastAsia="en-AU"/>
        </w:rPr>
      </w:pPr>
      <w:r w:rsidRPr="00CD1B45">
        <w:rPr>
          <w:lang w:eastAsia="en-AU"/>
        </w:rPr>
        <w:t>For example:</w:t>
      </w:r>
    </w:p>
    <w:p w14:paraId="49A08AE1" w14:textId="77777777" w:rsidR="00CD1B45" w:rsidRPr="00CD1B45" w:rsidRDefault="00CD1B45" w:rsidP="000B668B">
      <w:pPr>
        <w:numPr>
          <w:ilvl w:val="0"/>
          <w:numId w:val="92"/>
        </w:numPr>
        <w:rPr>
          <w:lang w:eastAsia="en-AU"/>
        </w:rPr>
      </w:pPr>
      <w:r w:rsidRPr="00CD1B45">
        <w:rPr>
          <w:lang w:eastAsia="en-AU"/>
        </w:rPr>
        <w:t>Victoria Legal Aid &amp; Office of the Public Advocate 2007, Take control, Victoria Legal Aid, Victoria, viewed 4 March 2008, &lt;http://www.legalaid.vic.gov.au/files-local/Publications/cl.take_control.pdf&gt;.</w:t>
      </w:r>
    </w:p>
    <w:p w14:paraId="2EFCBEAB" w14:textId="77777777" w:rsidR="00CD1B45" w:rsidRPr="00CD1B45" w:rsidRDefault="00CD1B45" w:rsidP="000B668B">
      <w:pPr>
        <w:rPr>
          <w:lang w:eastAsia="en-AU"/>
        </w:rPr>
      </w:pPr>
      <w:r w:rsidRPr="00F307D7">
        <w:rPr>
          <w:lang w:eastAsia="en-AU"/>
        </w:rPr>
        <w:t>Further information:</w:t>
      </w:r>
      <w:r w:rsidRPr="00CD1B45">
        <w:rPr>
          <w:b/>
          <w:bCs/>
          <w:lang w:eastAsia="en-AU"/>
        </w:rPr>
        <w:t> </w:t>
      </w:r>
      <w:r w:rsidRPr="00CD1B45">
        <w:rPr>
          <w:i/>
          <w:iCs/>
          <w:lang w:eastAsia="en-AU"/>
        </w:rPr>
        <w:t>Commonwealth of Australia's Style manual for authors, editors and printers</w:t>
      </w:r>
      <w:r w:rsidRPr="00CD1B45">
        <w:rPr>
          <w:lang w:eastAsia="en-AU"/>
        </w:rPr>
        <w:t> (John Wiley &amp; Sons 2002), pp. 226–227</w:t>
      </w:r>
    </w:p>
    <w:p w14:paraId="23C8BE86" w14:textId="4715A845" w:rsidR="00CD1B45" w:rsidRDefault="00AE58D2" w:rsidP="00AE58D2">
      <w:pPr>
        <w:pStyle w:val="Heading1"/>
      </w:pPr>
      <w:bookmarkStart w:id="110" w:name="_Toc88757793"/>
      <w:r>
        <w:lastRenderedPageBreak/>
        <w:t>Writer’s checklist</w:t>
      </w:r>
      <w:bookmarkEnd w:id="110"/>
    </w:p>
    <w:p w14:paraId="4DFF5803" w14:textId="6099EEED" w:rsidR="00AE58D2" w:rsidRPr="00AE58D2" w:rsidRDefault="00AE58D2" w:rsidP="00AE58D2">
      <w:pPr>
        <w:rPr>
          <w:lang w:eastAsia="en-AU"/>
        </w:rPr>
      </w:pPr>
      <w:r w:rsidRPr="00AE58D2">
        <w:rPr>
          <w:lang w:eastAsia="en-AU"/>
        </w:rPr>
        <w:t>This checklist assists with preparing content that adheres to </w:t>
      </w:r>
      <w:r w:rsidRPr="00AE58D2">
        <w:rPr>
          <w:i/>
          <w:iCs/>
          <w:lang w:eastAsia="en-AU"/>
        </w:rPr>
        <w:t>Victoria Legal Aid’s Plain language writing guide </w:t>
      </w:r>
      <w:r w:rsidRPr="00AE58D2">
        <w:rPr>
          <w:lang w:eastAsia="en-AU"/>
        </w:rPr>
        <w:t>and is in line with best practice written communication principles.</w:t>
      </w:r>
    </w:p>
    <w:p w14:paraId="57E038B7" w14:textId="77777777" w:rsidR="00AE58D2" w:rsidRPr="00AE58D2" w:rsidRDefault="00AE58D2" w:rsidP="00AE58D2">
      <w:pPr>
        <w:pStyle w:val="Heading2"/>
      </w:pPr>
      <w:r w:rsidRPr="00AE58D2">
        <w:t>Getting started</w:t>
      </w:r>
    </w:p>
    <w:p w14:paraId="4FECA536" w14:textId="77777777" w:rsidR="00AE58D2" w:rsidRPr="00AE58D2" w:rsidRDefault="00AE58D2" w:rsidP="00AE58D2">
      <w:pPr>
        <w:rPr>
          <w:lang w:eastAsia="en-AU"/>
        </w:rPr>
      </w:pPr>
      <w:r w:rsidRPr="00AE58D2">
        <w:rPr>
          <w:lang w:eastAsia="en-AU"/>
        </w:rPr>
        <w:t>Before you start writing, it is important to consider the purpose of the content you are creating and who is your intended audience. Some of the main things you should consider include:</w:t>
      </w:r>
    </w:p>
    <w:p w14:paraId="448AF590" w14:textId="77777777" w:rsidR="00AE58D2" w:rsidRPr="00AE58D2" w:rsidRDefault="00AE58D2" w:rsidP="00AE58D2">
      <w:pPr>
        <w:numPr>
          <w:ilvl w:val="0"/>
          <w:numId w:val="93"/>
        </w:numPr>
        <w:rPr>
          <w:lang w:eastAsia="en-AU"/>
        </w:rPr>
      </w:pPr>
      <w:r w:rsidRPr="00AE58D2">
        <w:rPr>
          <w:lang w:eastAsia="en-AU"/>
        </w:rPr>
        <w:t>the key message and call to action</w:t>
      </w:r>
    </w:p>
    <w:p w14:paraId="21FB7333" w14:textId="77777777" w:rsidR="00AE58D2" w:rsidRPr="00AE58D2" w:rsidRDefault="00AE58D2" w:rsidP="00AE58D2">
      <w:pPr>
        <w:numPr>
          <w:ilvl w:val="0"/>
          <w:numId w:val="93"/>
        </w:numPr>
        <w:rPr>
          <w:lang w:eastAsia="en-AU"/>
        </w:rPr>
      </w:pPr>
      <w:r w:rsidRPr="00AE58D2">
        <w:rPr>
          <w:lang w:eastAsia="en-AU"/>
        </w:rPr>
        <w:t>the delivery method</w:t>
      </w:r>
    </w:p>
    <w:p w14:paraId="467F35DB" w14:textId="77777777" w:rsidR="00AE58D2" w:rsidRPr="00AE58D2" w:rsidRDefault="00AE58D2" w:rsidP="00AE58D2">
      <w:pPr>
        <w:numPr>
          <w:ilvl w:val="0"/>
          <w:numId w:val="93"/>
        </w:numPr>
        <w:rPr>
          <w:lang w:eastAsia="en-AU"/>
        </w:rPr>
      </w:pPr>
      <w:r w:rsidRPr="00AE58D2">
        <w:rPr>
          <w:lang w:eastAsia="en-AU"/>
        </w:rPr>
        <w:t>the structure and presentation</w:t>
      </w:r>
    </w:p>
    <w:p w14:paraId="1941F398" w14:textId="77777777" w:rsidR="00AE58D2" w:rsidRPr="00AE58D2" w:rsidRDefault="00AE58D2" w:rsidP="00AE58D2">
      <w:pPr>
        <w:numPr>
          <w:ilvl w:val="0"/>
          <w:numId w:val="93"/>
        </w:numPr>
        <w:rPr>
          <w:lang w:eastAsia="en-AU"/>
        </w:rPr>
      </w:pPr>
      <w:r w:rsidRPr="00AE58D2">
        <w:rPr>
          <w:lang w:eastAsia="en-AU"/>
        </w:rPr>
        <w:t>the literacy level of your target audience.</w:t>
      </w:r>
    </w:p>
    <w:p w14:paraId="122ACA50" w14:textId="77777777" w:rsidR="00AE58D2" w:rsidRPr="00AE58D2" w:rsidRDefault="00AE58D2" w:rsidP="00AE58D2">
      <w:pPr>
        <w:rPr>
          <w:lang w:eastAsia="en-AU"/>
        </w:rPr>
      </w:pPr>
      <w:r w:rsidRPr="00AE58D2">
        <w:rPr>
          <w:lang w:eastAsia="en-AU"/>
        </w:rPr>
        <w:t>Further information</w:t>
      </w:r>
    </w:p>
    <w:p w14:paraId="0EA02C77" w14:textId="77777777" w:rsidR="00AE58D2" w:rsidRPr="00AE58D2" w:rsidRDefault="00E64A74" w:rsidP="00AE58D2">
      <w:pPr>
        <w:numPr>
          <w:ilvl w:val="0"/>
          <w:numId w:val="95"/>
        </w:numPr>
        <w:rPr>
          <w:lang w:eastAsia="en-AU"/>
        </w:rPr>
      </w:pPr>
      <w:hyperlink r:id="rId36" w:tooltip="Plain language" w:history="1">
        <w:r w:rsidR="00AE58D2" w:rsidRPr="00AE58D2">
          <w:rPr>
            <w:lang w:eastAsia="en-AU"/>
          </w:rPr>
          <w:t>Plain language</w:t>
        </w:r>
      </w:hyperlink>
    </w:p>
    <w:p w14:paraId="31D69D0F" w14:textId="77777777" w:rsidR="00AE58D2" w:rsidRPr="00AE58D2" w:rsidRDefault="00AE58D2" w:rsidP="00AE58D2">
      <w:pPr>
        <w:pStyle w:val="Heading2"/>
      </w:pPr>
      <w:r w:rsidRPr="00AE58D2">
        <w:t>Writing</w:t>
      </w:r>
    </w:p>
    <w:p w14:paraId="11541B66" w14:textId="77777777" w:rsidR="00AE58D2" w:rsidRPr="00AE58D2" w:rsidRDefault="00AE58D2" w:rsidP="00AE58D2">
      <w:pPr>
        <w:rPr>
          <w:lang w:eastAsia="en-AU"/>
        </w:rPr>
      </w:pPr>
      <w:r w:rsidRPr="00AE58D2">
        <w:rPr>
          <w:lang w:eastAsia="en-AU"/>
        </w:rPr>
        <w:t>When writing always keep in mind </w:t>
      </w:r>
      <w:r w:rsidRPr="00AE58D2">
        <w:rPr>
          <w:i/>
          <w:iCs/>
          <w:lang w:eastAsia="en-AU"/>
        </w:rPr>
        <w:t>Victoria Legal Aid's Plain language writing guide</w:t>
      </w:r>
      <w:r w:rsidRPr="00AE58D2">
        <w:rPr>
          <w:lang w:eastAsia="en-AU"/>
        </w:rPr>
        <w:t>. Keep it simple and avoid technical terms where possible and:</w:t>
      </w:r>
    </w:p>
    <w:p w14:paraId="62ABCE73" w14:textId="77777777" w:rsidR="00AE58D2" w:rsidRPr="00AE58D2" w:rsidRDefault="00AE58D2" w:rsidP="00AE58D2">
      <w:pPr>
        <w:numPr>
          <w:ilvl w:val="0"/>
          <w:numId w:val="94"/>
        </w:numPr>
        <w:rPr>
          <w:lang w:eastAsia="en-AU"/>
        </w:rPr>
      </w:pPr>
      <w:r w:rsidRPr="00AE58D2">
        <w:rPr>
          <w:lang w:eastAsia="en-AU"/>
        </w:rPr>
        <w:t>delete unnecessary expressions</w:t>
      </w:r>
    </w:p>
    <w:p w14:paraId="741C0D08" w14:textId="077E4F62" w:rsidR="00AE58D2" w:rsidRPr="00AE58D2" w:rsidRDefault="00AE58D2" w:rsidP="00AE58D2">
      <w:pPr>
        <w:numPr>
          <w:ilvl w:val="0"/>
          <w:numId w:val="94"/>
        </w:numPr>
        <w:rPr>
          <w:lang w:eastAsia="en-AU"/>
        </w:rPr>
      </w:pPr>
      <w:r w:rsidRPr="00AE58D2">
        <w:rPr>
          <w:lang w:eastAsia="en-AU"/>
        </w:rPr>
        <w:t xml:space="preserve">use </w:t>
      </w:r>
      <w:r w:rsidR="0016632D">
        <w:rPr>
          <w:lang w:eastAsia="en-AU"/>
        </w:rPr>
        <w:t>c</w:t>
      </w:r>
      <w:r w:rsidRPr="00AE58D2">
        <w:rPr>
          <w:lang w:eastAsia="en-AU"/>
        </w:rPr>
        <w:t>oncise, simple short sentences (maximum 22 words)</w:t>
      </w:r>
    </w:p>
    <w:p w14:paraId="732CE463" w14:textId="77777777" w:rsidR="00AE58D2" w:rsidRPr="00AE58D2" w:rsidRDefault="00AE58D2" w:rsidP="00AE58D2">
      <w:pPr>
        <w:numPr>
          <w:ilvl w:val="0"/>
          <w:numId w:val="94"/>
        </w:numPr>
        <w:rPr>
          <w:lang w:eastAsia="en-AU"/>
        </w:rPr>
      </w:pPr>
      <w:r w:rsidRPr="00AE58D2">
        <w:rPr>
          <w:lang w:eastAsia="en-AU"/>
        </w:rPr>
        <w:t>write short paragraphs (two or three sentences) with one main idea in each</w:t>
      </w:r>
    </w:p>
    <w:p w14:paraId="1C42AD2B" w14:textId="77777777" w:rsidR="00AE58D2" w:rsidRPr="00AE58D2" w:rsidRDefault="00AE58D2" w:rsidP="00AE58D2">
      <w:pPr>
        <w:numPr>
          <w:ilvl w:val="0"/>
          <w:numId w:val="94"/>
        </w:numPr>
        <w:rPr>
          <w:lang w:eastAsia="en-AU"/>
        </w:rPr>
      </w:pPr>
      <w:r w:rsidRPr="00AE58D2">
        <w:rPr>
          <w:lang w:eastAsia="en-AU"/>
        </w:rPr>
        <w:t>make sure your tenses are consistent</w:t>
      </w:r>
    </w:p>
    <w:p w14:paraId="44FA0032" w14:textId="77777777" w:rsidR="00AE58D2" w:rsidRPr="00AE58D2" w:rsidRDefault="00AE58D2" w:rsidP="00AE58D2">
      <w:pPr>
        <w:numPr>
          <w:ilvl w:val="0"/>
          <w:numId w:val="94"/>
        </w:numPr>
        <w:rPr>
          <w:lang w:eastAsia="en-AU"/>
        </w:rPr>
      </w:pPr>
      <w:r w:rsidRPr="00AE58D2">
        <w:rPr>
          <w:lang w:eastAsia="en-AU"/>
        </w:rPr>
        <w:t>use active (rather than passive) language.</w:t>
      </w:r>
    </w:p>
    <w:p w14:paraId="45E65322" w14:textId="77777777" w:rsidR="00AE58D2" w:rsidRPr="00AE58D2" w:rsidRDefault="00AE58D2" w:rsidP="00AE58D2">
      <w:pPr>
        <w:rPr>
          <w:lang w:eastAsia="en-AU"/>
        </w:rPr>
      </w:pPr>
      <w:r w:rsidRPr="00AE58D2">
        <w:rPr>
          <w:lang w:eastAsia="en-AU"/>
        </w:rPr>
        <w:t>Further information</w:t>
      </w:r>
    </w:p>
    <w:p w14:paraId="30101871" w14:textId="44C2F5D6" w:rsidR="00AE58D2" w:rsidRPr="00AE58D2" w:rsidRDefault="00E42A90" w:rsidP="00AE58D2">
      <w:pPr>
        <w:numPr>
          <w:ilvl w:val="0"/>
          <w:numId w:val="95"/>
        </w:numPr>
        <w:rPr>
          <w:rStyle w:val="Hyperlink"/>
          <w:lang w:eastAsia="en-AU"/>
        </w:rPr>
      </w:pPr>
      <w:r>
        <w:rPr>
          <w:lang w:eastAsia="en-AU"/>
        </w:rPr>
        <w:fldChar w:fldCharType="begin"/>
      </w:r>
      <w:r>
        <w:rPr>
          <w:lang w:eastAsia="en-AU"/>
        </w:rPr>
        <w:instrText xml:space="preserve"> HYPERLINK  \l "_Plain_language_writing" \o "Plain language writing tips" </w:instrText>
      </w:r>
      <w:r>
        <w:rPr>
          <w:lang w:eastAsia="en-AU"/>
        </w:rPr>
        <w:fldChar w:fldCharType="separate"/>
      </w:r>
      <w:r w:rsidR="00AE58D2" w:rsidRPr="00AE58D2">
        <w:rPr>
          <w:rStyle w:val="Hyperlink"/>
          <w:lang w:eastAsia="en-AU"/>
        </w:rPr>
        <w:t>Plain language writing tips</w:t>
      </w:r>
    </w:p>
    <w:p w14:paraId="74867FC3" w14:textId="50DD49DE" w:rsidR="00AE58D2" w:rsidRPr="00AE58D2" w:rsidRDefault="00E42A90" w:rsidP="00AE58D2">
      <w:pPr>
        <w:numPr>
          <w:ilvl w:val="0"/>
          <w:numId w:val="95"/>
        </w:numPr>
        <w:rPr>
          <w:rStyle w:val="Hyperlink"/>
          <w:lang w:eastAsia="en-AU"/>
        </w:rPr>
      </w:pPr>
      <w:r>
        <w:rPr>
          <w:lang w:eastAsia="en-AU"/>
        </w:rPr>
        <w:fldChar w:fldCharType="end"/>
      </w:r>
      <w:hyperlink w:anchor="_Standard_word_use" w:tooltip="Standard word use and punctuation" w:history="1">
        <w:r w:rsidR="00AE58D2" w:rsidRPr="00AE58D2">
          <w:rPr>
            <w:rStyle w:val="Hyperlink"/>
            <w:lang w:eastAsia="en-AU"/>
          </w:rPr>
          <w:t xml:space="preserve">Standard word </w:t>
        </w:r>
        <w:proofErr w:type="gramStart"/>
        <w:r w:rsidR="00AE58D2" w:rsidRPr="00AE58D2">
          <w:rPr>
            <w:rStyle w:val="Hyperlink"/>
            <w:lang w:eastAsia="en-AU"/>
          </w:rPr>
          <w:t>use</w:t>
        </w:r>
        <w:proofErr w:type="gramEnd"/>
        <w:r w:rsidR="00AE58D2" w:rsidRPr="00AE58D2">
          <w:rPr>
            <w:rStyle w:val="Hyperlink"/>
            <w:lang w:eastAsia="en-AU"/>
          </w:rPr>
          <w:t xml:space="preserve"> and punctuation</w:t>
        </w:r>
      </w:hyperlink>
      <w:r w:rsidR="00AE58D2" w:rsidRPr="00AE58D2">
        <w:rPr>
          <w:rStyle w:val="Hyperlink"/>
          <w:lang w:eastAsia="en-AU"/>
        </w:rPr>
        <w:t>​</w:t>
      </w:r>
    </w:p>
    <w:p w14:paraId="66E05E70" w14:textId="7ED859D6" w:rsidR="00AE58D2" w:rsidRPr="00AE58D2" w:rsidRDefault="00E42A90" w:rsidP="00AE58D2">
      <w:pPr>
        <w:numPr>
          <w:ilvl w:val="0"/>
          <w:numId w:val="95"/>
        </w:numPr>
        <w:rPr>
          <w:rStyle w:val="Hyperlink"/>
          <w:lang w:eastAsia="en-AU"/>
        </w:rPr>
      </w:pPr>
      <w:r>
        <w:rPr>
          <w:lang w:eastAsia="en-AU"/>
        </w:rPr>
        <w:fldChar w:fldCharType="begin"/>
      </w:r>
      <w:r>
        <w:rPr>
          <w:lang w:eastAsia="en-AU"/>
        </w:rPr>
        <w:instrText xml:space="preserve"> HYPERLINK  \l "_Sentence_punctuation" \o "Sentence punctuation" </w:instrText>
      </w:r>
      <w:r>
        <w:rPr>
          <w:lang w:eastAsia="en-AU"/>
        </w:rPr>
        <w:fldChar w:fldCharType="separate"/>
      </w:r>
      <w:r w:rsidR="00AE58D2" w:rsidRPr="00AE58D2">
        <w:rPr>
          <w:rStyle w:val="Hyperlink"/>
          <w:lang w:eastAsia="en-AU"/>
        </w:rPr>
        <w:t>Sentence punctuation</w:t>
      </w:r>
    </w:p>
    <w:p w14:paraId="4893DF9B" w14:textId="6AB79065" w:rsidR="00AE58D2" w:rsidRPr="00AE58D2" w:rsidRDefault="00E42A90" w:rsidP="00AE58D2">
      <w:pPr>
        <w:pStyle w:val="Heading2"/>
      </w:pPr>
      <w:r>
        <w:rPr>
          <w:rFonts w:cs="Times New Roman"/>
          <w:b w:val="0"/>
          <w:bCs w:val="0"/>
          <w:iCs w:val="0"/>
          <w:color w:val="auto"/>
          <w:sz w:val="22"/>
          <w:szCs w:val="24"/>
        </w:rPr>
        <w:fldChar w:fldCharType="end"/>
      </w:r>
      <w:r w:rsidR="00AE58D2" w:rsidRPr="00AE58D2">
        <w:t>Format</w:t>
      </w:r>
    </w:p>
    <w:p w14:paraId="6BF60CE1" w14:textId="77777777" w:rsidR="00AE58D2" w:rsidRPr="00AE58D2" w:rsidRDefault="00AE58D2" w:rsidP="00AE58D2">
      <w:pPr>
        <w:numPr>
          <w:ilvl w:val="0"/>
          <w:numId w:val="95"/>
        </w:numPr>
        <w:rPr>
          <w:lang w:eastAsia="en-AU"/>
        </w:rPr>
      </w:pPr>
      <w:r w:rsidRPr="00AE58D2">
        <w:rPr>
          <w:lang w:eastAsia="en-AU"/>
        </w:rPr>
        <w:t>Use left justified and ragged right alignment</w:t>
      </w:r>
    </w:p>
    <w:p w14:paraId="59591031" w14:textId="77777777" w:rsidR="00AE58D2" w:rsidRPr="00AE58D2" w:rsidRDefault="00AE58D2" w:rsidP="00AE58D2">
      <w:pPr>
        <w:numPr>
          <w:ilvl w:val="0"/>
          <w:numId w:val="95"/>
        </w:numPr>
        <w:rPr>
          <w:lang w:eastAsia="en-AU"/>
        </w:rPr>
      </w:pPr>
      <w:r w:rsidRPr="00AE58D2">
        <w:rPr>
          <w:lang w:eastAsia="en-AU"/>
        </w:rPr>
        <w:t>Use headings to break up text (one heading is recommended for every eight lines)</w:t>
      </w:r>
    </w:p>
    <w:p w14:paraId="48CF1CC3" w14:textId="77777777" w:rsidR="00AE58D2" w:rsidRPr="00AE58D2" w:rsidRDefault="00AE58D2" w:rsidP="00AE58D2">
      <w:pPr>
        <w:numPr>
          <w:ilvl w:val="0"/>
          <w:numId w:val="95"/>
        </w:numPr>
        <w:rPr>
          <w:lang w:eastAsia="en-AU"/>
        </w:rPr>
      </w:pPr>
      <w:r w:rsidRPr="00AE58D2">
        <w:rPr>
          <w:lang w:eastAsia="en-AU"/>
        </w:rPr>
        <w:t>Use bullet lists where possible</w:t>
      </w:r>
    </w:p>
    <w:p w14:paraId="4C8F536F" w14:textId="77777777" w:rsidR="00AE58D2" w:rsidRPr="00AE58D2" w:rsidRDefault="00AE58D2" w:rsidP="00AE58D2">
      <w:pPr>
        <w:rPr>
          <w:lang w:eastAsia="en-AU"/>
        </w:rPr>
      </w:pPr>
      <w:r w:rsidRPr="00AE58D2">
        <w:rPr>
          <w:lang w:eastAsia="en-AU"/>
        </w:rPr>
        <w:t>Further information</w:t>
      </w:r>
    </w:p>
    <w:p w14:paraId="3180A710" w14:textId="68EC22BA" w:rsidR="00AE58D2" w:rsidRPr="00AE58D2" w:rsidRDefault="00E64A74" w:rsidP="00E42A90">
      <w:pPr>
        <w:numPr>
          <w:ilvl w:val="0"/>
          <w:numId w:val="95"/>
        </w:numPr>
        <w:jc w:val="both"/>
        <w:rPr>
          <w:rStyle w:val="Hyperlink"/>
          <w:lang w:eastAsia="en-AU"/>
        </w:rPr>
      </w:pPr>
      <w:hyperlink w:anchor="_Formatting_and_layout" w:tooltip="Formatting and layout" w:history="1">
        <w:r w:rsidR="00AE58D2" w:rsidRPr="00AE58D2">
          <w:rPr>
            <w:rStyle w:val="Hyperlink"/>
            <w:lang w:eastAsia="en-AU"/>
          </w:rPr>
          <w:t>Formatting and layout</w:t>
        </w:r>
      </w:hyperlink>
    </w:p>
    <w:p w14:paraId="2F95CD35" w14:textId="77777777" w:rsidR="00AE58D2" w:rsidRPr="00AE58D2" w:rsidRDefault="00AE58D2" w:rsidP="00AE58D2">
      <w:pPr>
        <w:pStyle w:val="Heading2"/>
      </w:pPr>
      <w:r w:rsidRPr="00AE58D2">
        <w:lastRenderedPageBreak/>
        <w:t>Editing</w:t>
      </w:r>
    </w:p>
    <w:p w14:paraId="20EE2D2B" w14:textId="77777777" w:rsidR="00AE58D2" w:rsidRPr="00AE58D2" w:rsidRDefault="00AE58D2" w:rsidP="00AE58D2">
      <w:pPr>
        <w:rPr>
          <w:lang w:eastAsia="en-AU"/>
        </w:rPr>
      </w:pPr>
      <w:r w:rsidRPr="00AE58D2">
        <w:rPr>
          <w:lang w:eastAsia="en-AU"/>
        </w:rPr>
        <w:t>Once you have finished writing it is a good idea to get someone else to edit and proofread your work. They can:</w:t>
      </w:r>
    </w:p>
    <w:p w14:paraId="6C4785F6" w14:textId="77777777" w:rsidR="00AE58D2" w:rsidRPr="00AE58D2" w:rsidRDefault="00AE58D2" w:rsidP="00AE58D2">
      <w:pPr>
        <w:numPr>
          <w:ilvl w:val="0"/>
          <w:numId w:val="96"/>
        </w:numPr>
        <w:rPr>
          <w:lang w:eastAsia="en-AU"/>
        </w:rPr>
      </w:pPr>
      <w:r w:rsidRPr="00AE58D2">
        <w:rPr>
          <w:lang w:eastAsia="en-AU"/>
        </w:rPr>
        <w:t>make sure it is clear and consistent</w:t>
      </w:r>
    </w:p>
    <w:p w14:paraId="0EEB292E" w14:textId="77777777" w:rsidR="00AE58D2" w:rsidRPr="00AE58D2" w:rsidRDefault="00AE58D2" w:rsidP="00AE58D2">
      <w:pPr>
        <w:numPr>
          <w:ilvl w:val="0"/>
          <w:numId w:val="96"/>
        </w:numPr>
        <w:rPr>
          <w:lang w:eastAsia="en-AU"/>
        </w:rPr>
      </w:pPr>
      <w:r w:rsidRPr="00AE58D2">
        <w:rPr>
          <w:lang w:eastAsia="en-AU"/>
        </w:rPr>
        <w:t>check that plain language rules have been applied</w:t>
      </w:r>
    </w:p>
    <w:p w14:paraId="6E977218" w14:textId="77777777" w:rsidR="00AE58D2" w:rsidRPr="00AE58D2" w:rsidRDefault="00AE58D2" w:rsidP="00AE58D2">
      <w:pPr>
        <w:numPr>
          <w:ilvl w:val="0"/>
          <w:numId w:val="96"/>
        </w:numPr>
        <w:rPr>
          <w:lang w:eastAsia="en-AU"/>
        </w:rPr>
      </w:pPr>
      <w:r w:rsidRPr="00AE58D2">
        <w:rPr>
          <w:lang w:eastAsia="en-AU"/>
        </w:rPr>
        <w:t>check that it meets all </w:t>
      </w:r>
      <w:r w:rsidRPr="00AE58D2">
        <w:rPr>
          <w:i/>
          <w:iCs/>
          <w:lang w:eastAsia="en-AU"/>
        </w:rPr>
        <w:t>Victoria Legal Aid Plain language writing guide </w:t>
      </w:r>
      <w:r w:rsidRPr="00AE58D2">
        <w:rPr>
          <w:lang w:eastAsia="en-AU"/>
        </w:rPr>
        <w:t>standards.</w:t>
      </w:r>
    </w:p>
    <w:p w14:paraId="279C0462" w14:textId="77777777" w:rsidR="004D09BF" w:rsidRPr="006554E3" w:rsidRDefault="004D09BF" w:rsidP="006554E3">
      <w:pPr>
        <w:rPr>
          <w:lang w:eastAsia="en-AU"/>
        </w:rPr>
      </w:pPr>
    </w:p>
    <w:sectPr w:rsidR="004D09BF" w:rsidRPr="006554E3" w:rsidSect="007C05C3">
      <w:headerReference w:type="even" r:id="rId37"/>
      <w:headerReference w:type="first" r:id="rId38"/>
      <w:footerReference w:type="first" r:id="rId3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17F1" w14:textId="77777777" w:rsidR="008337A8" w:rsidRDefault="008337A8">
      <w:r>
        <w:separator/>
      </w:r>
    </w:p>
    <w:p w14:paraId="3C037289" w14:textId="77777777" w:rsidR="008337A8" w:rsidRDefault="008337A8"/>
    <w:p w14:paraId="6B4DC084" w14:textId="77777777" w:rsidR="008337A8" w:rsidRDefault="008337A8"/>
  </w:endnote>
  <w:endnote w:type="continuationSeparator" w:id="0">
    <w:p w14:paraId="39EA5EB1" w14:textId="77777777" w:rsidR="008337A8" w:rsidRDefault="008337A8">
      <w:r>
        <w:continuationSeparator/>
      </w:r>
    </w:p>
    <w:p w14:paraId="6F3F7760" w14:textId="77777777" w:rsidR="008337A8" w:rsidRDefault="008337A8"/>
    <w:p w14:paraId="70D39E39" w14:textId="77777777" w:rsidR="008337A8" w:rsidRDefault="00833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9C0E" w14:textId="77777777"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58F5" w14:textId="3DC1BDEB" w:rsidR="00A7087F" w:rsidRDefault="00A7087F" w:rsidP="00B378A2"/>
  <w:p w14:paraId="0BFB8999" w14:textId="0AC37BA8" w:rsidR="00A7087F" w:rsidRDefault="00902095" w:rsidP="0000463C">
    <w:pPr>
      <w:pStyle w:val="Appendix"/>
      <w:numPr>
        <w:ilvl w:val="0"/>
        <w:numId w:val="0"/>
      </w:numPr>
      <w:ind w:left="720" w:hanging="720"/>
    </w:pPr>
    <w:r>
      <w:t xml:space="preserve">Strategic Communications – </w:t>
    </w:r>
    <w:r w:rsidR="00A7087F">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58BC" w14:textId="77777777" w:rsidR="00A7087F" w:rsidRPr="00C97428" w:rsidRDefault="00A7087F"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E3F" w14:textId="431E491C" w:rsidR="00A7087F" w:rsidRDefault="00A7087F" w:rsidP="00674E45">
    <w:pPr>
      <w:pBdr>
        <w:top w:val="single" w:sz="4" w:space="1" w:color="971A4B"/>
      </w:pBdr>
    </w:pPr>
    <w:r>
      <w:t xml:space="preserve">Victoria Legal Aid </w:t>
    </w:r>
    <w:r w:rsidR="008337A8">
      <w:t xml:space="preserve">– Plain language </w:t>
    </w:r>
    <w:r w:rsidR="00902095">
      <w:t xml:space="preserve">writing </w:t>
    </w:r>
    <w:r w:rsidR="008337A8">
      <w:t>guide</w:t>
    </w:r>
    <w:r w:rsidR="00674E45">
      <w:t xml:space="preserve"> – </w:t>
    </w:r>
    <w:r w:rsidR="008337A8">
      <w:t>November 2021</w:t>
    </w:r>
  </w:p>
  <w:p w14:paraId="630E62E6" w14:textId="77777777" w:rsidR="00A7087F" w:rsidRPr="002B4970" w:rsidRDefault="00A7087F" w:rsidP="00B3060C">
    <w:pPr>
      <w:jc w:val="center"/>
      <w:rPr>
        <w:szCs w:val="18"/>
      </w:rPr>
    </w:pPr>
    <w:r>
      <w:t xml:space="preserve">- </w:t>
    </w:r>
    <w:r>
      <w:fldChar w:fldCharType="begin"/>
    </w:r>
    <w:r>
      <w:instrText xml:space="preserve"> PAGE </w:instrText>
    </w:r>
    <w:r>
      <w:fldChar w:fldCharType="separate"/>
    </w:r>
    <w:r w:rsidR="00674E45">
      <w:rPr>
        <w:noProof/>
      </w:rPr>
      <w:t>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5EF6" w14:textId="2CAE6951" w:rsidR="00A7087F" w:rsidRDefault="00A7087F" w:rsidP="00674E45">
    <w:pPr>
      <w:pBdr>
        <w:top w:val="single" w:sz="4" w:space="1" w:color="971A4B"/>
      </w:pBdr>
    </w:pPr>
    <w:r>
      <w:t xml:space="preserve">Victoria Legal Aid </w:t>
    </w:r>
    <w:r w:rsidR="008337A8">
      <w:t>–</w:t>
    </w:r>
    <w:r>
      <w:t xml:space="preserve"> </w:t>
    </w:r>
    <w:r w:rsidR="008337A8">
      <w:t>Plain language</w:t>
    </w:r>
    <w:r w:rsidR="00902095">
      <w:t xml:space="preserve"> writing</w:t>
    </w:r>
    <w:r w:rsidR="008337A8">
      <w:t xml:space="preserve"> guide</w:t>
    </w:r>
    <w:r>
      <w:t xml:space="preserve"> – </w:t>
    </w:r>
    <w:r w:rsidR="008337A8">
      <w:t>November 2021</w:t>
    </w:r>
  </w:p>
  <w:p w14:paraId="11C0F94F" w14:textId="77777777" w:rsidR="00A7087F" w:rsidRPr="002B4970" w:rsidRDefault="00A7087F" w:rsidP="00B3060C">
    <w:pPr>
      <w:jc w:val="center"/>
      <w:rPr>
        <w:szCs w:val="18"/>
      </w:rPr>
    </w:pPr>
    <w:r>
      <w:t xml:space="preserve">- </w:t>
    </w:r>
    <w:r>
      <w:fldChar w:fldCharType="begin"/>
    </w:r>
    <w:r>
      <w:instrText xml:space="preserve"> PAGE </w:instrText>
    </w:r>
    <w:r>
      <w:fldChar w:fldCharType="separate"/>
    </w:r>
    <w:r w:rsidR="00674E4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C6F6" w14:textId="77777777" w:rsidR="008337A8" w:rsidRPr="00E9228F" w:rsidRDefault="008337A8" w:rsidP="00E9228F">
      <w:pPr>
        <w:rPr>
          <w:sz w:val="18"/>
          <w:szCs w:val="18"/>
        </w:rPr>
      </w:pPr>
      <w:r w:rsidRPr="006831FC">
        <w:rPr>
          <w:sz w:val="18"/>
        </w:rPr>
        <w:separator/>
      </w:r>
    </w:p>
  </w:footnote>
  <w:footnote w:type="continuationSeparator" w:id="0">
    <w:p w14:paraId="4970FC59" w14:textId="77777777" w:rsidR="008337A8" w:rsidRDefault="008337A8">
      <w:r>
        <w:continuationSeparator/>
      </w:r>
    </w:p>
    <w:p w14:paraId="0E8DC1DE" w14:textId="77777777" w:rsidR="008337A8" w:rsidRDefault="008337A8"/>
    <w:p w14:paraId="6F532BD3" w14:textId="77777777" w:rsidR="008337A8" w:rsidRDefault="00833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24D" w14:textId="77777777" w:rsidR="00A7087F" w:rsidRDefault="00E64A74">
    <w:pPr>
      <w:pStyle w:val="VLAsubtitle"/>
    </w:pPr>
    <w:r>
      <w:rPr>
        <w:noProof/>
      </w:rPr>
      <w:pict w14:anchorId="5BC84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85.5pt;height:56.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2D1D55BF">
        <v:shape id="PowerPlusWaterMarkObject3" o:spid="_x0000_s2050"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DD53" w14:textId="77777777" w:rsidR="00A7087F" w:rsidRPr="009F7B2D" w:rsidRDefault="006C4F9A" w:rsidP="004E0688">
    <w:pPr>
      <w:pStyle w:val="VLAsubtitle"/>
      <w:jc w:val="right"/>
    </w:pPr>
    <w:r>
      <w:rPr>
        <w:noProof/>
      </w:rPr>
      <w:drawing>
        <wp:inline distT="0" distB="0" distL="0" distR="0" wp14:anchorId="596F5BB9" wp14:editId="201EB228">
          <wp:extent cx="1805305" cy="144208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1442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FF22" w14:textId="77777777" w:rsidR="00A7087F" w:rsidRDefault="006C4F9A" w:rsidP="006E2882">
    <w:pPr>
      <w:spacing w:before="400"/>
      <w:jc w:val="right"/>
    </w:pPr>
    <w:r>
      <w:rPr>
        <w:noProof/>
      </w:rPr>
      <w:drawing>
        <wp:inline distT="0" distB="0" distL="0" distR="0" wp14:anchorId="54A57C3A" wp14:editId="6B9B92C9">
          <wp:extent cx="2684780" cy="43370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33705"/>
                  </a:xfrm>
                  <a:prstGeom prst="rect">
                    <a:avLst/>
                  </a:prstGeom>
                  <a:noFill/>
                  <a:ln>
                    <a:noFill/>
                  </a:ln>
                </pic:spPr>
              </pic:pic>
            </a:graphicData>
          </a:graphic>
        </wp:inline>
      </w:drawing>
    </w:r>
    <w:r w:rsidR="00E64A74">
      <w:rPr>
        <w:noProof/>
        <w:lang w:eastAsia="en-AU"/>
      </w:rPr>
      <w:pict w14:anchorId="4A5B2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961" w14:textId="77777777" w:rsidR="00A7087F" w:rsidRPr="009F7B2D" w:rsidRDefault="00A7087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66E2" w14:textId="77777777" w:rsidR="00A7087F" w:rsidRPr="009F7B2D" w:rsidRDefault="00A7087F" w:rsidP="00674E45">
    <w:pPr>
      <w:pStyle w:val="VLAsubtitle"/>
      <w:pBdr>
        <w:bottom w:val="single" w:sz="4" w:space="1" w:color="971A4B"/>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CFBF" w14:textId="77777777" w:rsidR="00A7087F" w:rsidRDefault="00A708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823F" w14:textId="77777777" w:rsidR="00A7087F" w:rsidRPr="00665568" w:rsidRDefault="00A7087F" w:rsidP="00674E45">
    <w:pPr>
      <w:pStyle w:val="VLAsubtitle"/>
      <w:pBdr>
        <w:bottom w:val="single" w:sz="4" w:space="1" w:color="971A4B"/>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32"/>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1CF"/>
    <w:multiLevelType w:val="multilevel"/>
    <w:tmpl w:val="AFD4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A40F6"/>
    <w:multiLevelType w:val="multilevel"/>
    <w:tmpl w:val="D7E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35EA3"/>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148BE"/>
    <w:multiLevelType w:val="multilevel"/>
    <w:tmpl w:val="DCE4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40C7D"/>
    <w:multiLevelType w:val="multilevel"/>
    <w:tmpl w:val="9D2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83BAE"/>
    <w:multiLevelType w:val="multilevel"/>
    <w:tmpl w:val="6FF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97C48"/>
    <w:multiLevelType w:val="multilevel"/>
    <w:tmpl w:val="2F8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4634A"/>
    <w:multiLevelType w:val="multilevel"/>
    <w:tmpl w:val="9E7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23B92"/>
    <w:multiLevelType w:val="multilevel"/>
    <w:tmpl w:val="05E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04635"/>
    <w:multiLevelType w:val="multilevel"/>
    <w:tmpl w:val="3364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24046"/>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112EAE"/>
    <w:multiLevelType w:val="multilevel"/>
    <w:tmpl w:val="EC0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EE48E0"/>
    <w:multiLevelType w:val="multilevel"/>
    <w:tmpl w:val="1106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11F5B"/>
    <w:multiLevelType w:val="multilevel"/>
    <w:tmpl w:val="4F10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8E278E"/>
    <w:multiLevelType w:val="multilevel"/>
    <w:tmpl w:val="509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134270D4"/>
    <w:multiLevelType w:val="multilevel"/>
    <w:tmpl w:val="8E5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816D8E"/>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244671"/>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6641D3"/>
    <w:multiLevelType w:val="hybridMultilevel"/>
    <w:tmpl w:val="D72EA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0936AC"/>
    <w:multiLevelType w:val="multilevel"/>
    <w:tmpl w:val="593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DE13E0"/>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2A74B1"/>
    <w:multiLevelType w:val="multilevel"/>
    <w:tmpl w:val="E6FA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346D8B"/>
    <w:multiLevelType w:val="multilevel"/>
    <w:tmpl w:val="98C2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FF24B8"/>
    <w:multiLevelType w:val="multilevel"/>
    <w:tmpl w:val="DBD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D23AAE"/>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8" w15:restartNumberingAfterBreak="0">
    <w:nsid w:val="252B0DE4"/>
    <w:multiLevelType w:val="multilevel"/>
    <w:tmpl w:val="25B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DC6434"/>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4A477F"/>
    <w:multiLevelType w:val="multilevel"/>
    <w:tmpl w:val="2C5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88106B"/>
    <w:multiLevelType w:val="multilevel"/>
    <w:tmpl w:val="F368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7B38BA"/>
    <w:multiLevelType w:val="multilevel"/>
    <w:tmpl w:val="E86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4" w15:restartNumberingAfterBreak="0">
    <w:nsid w:val="312D365E"/>
    <w:multiLevelType w:val="multilevel"/>
    <w:tmpl w:val="BF9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B23CC7"/>
    <w:multiLevelType w:val="multilevel"/>
    <w:tmpl w:val="A46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8B49B5"/>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367E96"/>
    <w:multiLevelType w:val="multilevel"/>
    <w:tmpl w:val="2F9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FE69F0"/>
    <w:multiLevelType w:val="multilevel"/>
    <w:tmpl w:val="BCA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89D0C47"/>
    <w:multiLevelType w:val="multilevel"/>
    <w:tmpl w:val="7F7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035C0C"/>
    <w:multiLevelType w:val="multilevel"/>
    <w:tmpl w:val="053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D73983"/>
    <w:multiLevelType w:val="multilevel"/>
    <w:tmpl w:val="13B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A0462B"/>
    <w:multiLevelType w:val="multilevel"/>
    <w:tmpl w:val="3FD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D66562"/>
    <w:multiLevelType w:val="multilevel"/>
    <w:tmpl w:val="72EC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9C1F5A"/>
    <w:multiLevelType w:val="multilevel"/>
    <w:tmpl w:val="0B7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AB4839"/>
    <w:multiLevelType w:val="multilevel"/>
    <w:tmpl w:val="D318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7A4446"/>
    <w:multiLevelType w:val="multilevel"/>
    <w:tmpl w:val="E920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F40C1D"/>
    <w:multiLevelType w:val="multilevel"/>
    <w:tmpl w:val="E362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CFB371B"/>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313238"/>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952DAE"/>
    <w:multiLevelType w:val="multilevel"/>
    <w:tmpl w:val="300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A96F52"/>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134D95"/>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3D7627"/>
    <w:multiLevelType w:val="multilevel"/>
    <w:tmpl w:val="0AD4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23739A"/>
    <w:multiLevelType w:val="multilevel"/>
    <w:tmpl w:val="4854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5B48FE"/>
    <w:multiLevelType w:val="multilevel"/>
    <w:tmpl w:val="048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98529D"/>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C548DB"/>
    <w:multiLevelType w:val="multilevel"/>
    <w:tmpl w:val="9A2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FE6865"/>
    <w:multiLevelType w:val="multilevel"/>
    <w:tmpl w:val="7E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9C0100"/>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036FD8"/>
    <w:multiLevelType w:val="multilevel"/>
    <w:tmpl w:val="058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15FEB"/>
    <w:multiLevelType w:val="multilevel"/>
    <w:tmpl w:val="2F843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4" w15:restartNumberingAfterBreak="0">
    <w:nsid w:val="4A596EF8"/>
    <w:multiLevelType w:val="multilevel"/>
    <w:tmpl w:val="EE5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66" w15:restartNumberingAfterBreak="0">
    <w:nsid w:val="4B9310C0"/>
    <w:multiLevelType w:val="multilevel"/>
    <w:tmpl w:val="714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383DC8"/>
    <w:multiLevelType w:val="multilevel"/>
    <w:tmpl w:val="DD8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83037A"/>
    <w:multiLevelType w:val="multilevel"/>
    <w:tmpl w:val="2BC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696912"/>
    <w:multiLevelType w:val="multilevel"/>
    <w:tmpl w:val="50D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6D5AF6"/>
    <w:multiLevelType w:val="multilevel"/>
    <w:tmpl w:val="9EB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8F50D2"/>
    <w:multiLevelType w:val="multilevel"/>
    <w:tmpl w:val="868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CE57F3"/>
    <w:multiLevelType w:val="multilevel"/>
    <w:tmpl w:val="B1B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EA01DD"/>
    <w:multiLevelType w:val="multilevel"/>
    <w:tmpl w:val="5A20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B27855"/>
    <w:multiLevelType w:val="multilevel"/>
    <w:tmpl w:val="3EB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2"/>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6" w15:restartNumberingAfterBreak="0">
    <w:nsid w:val="56CA5274"/>
    <w:multiLevelType w:val="multilevel"/>
    <w:tmpl w:val="E68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E14785"/>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79" w15:restartNumberingAfterBreak="0">
    <w:nsid w:val="5FC14843"/>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CB0AA0"/>
    <w:multiLevelType w:val="multilevel"/>
    <w:tmpl w:val="A2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14569B2"/>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020033"/>
    <w:multiLevelType w:val="multilevel"/>
    <w:tmpl w:val="CA9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84" w15:restartNumberingAfterBreak="0">
    <w:nsid w:val="64741570"/>
    <w:multiLevelType w:val="multilevel"/>
    <w:tmpl w:val="4A0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4A1B62"/>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53798F"/>
    <w:multiLevelType w:val="multilevel"/>
    <w:tmpl w:val="6186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A82775"/>
    <w:multiLevelType w:val="multilevel"/>
    <w:tmpl w:val="F86AB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1E490F"/>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2C01DA"/>
    <w:multiLevelType w:val="multilevel"/>
    <w:tmpl w:val="77C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789480E"/>
    <w:multiLevelType w:val="multilevel"/>
    <w:tmpl w:val="158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9035A1D"/>
    <w:multiLevelType w:val="multilevel"/>
    <w:tmpl w:val="8C5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CC87B9F"/>
    <w:multiLevelType w:val="multilevel"/>
    <w:tmpl w:val="9A54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1165E"/>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2E03A8E"/>
    <w:multiLevelType w:val="multilevel"/>
    <w:tmpl w:val="1E1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1B05E6"/>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A1738A"/>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98" w15:restartNumberingAfterBreak="0">
    <w:nsid w:val="796B56AE"/>
    <w:multiLevelType w:val="multilevel"/>
    <w:tmpl w:val="179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641F60"/>
    <w:multiLevelType w:val="multilevel"/>
    <w:tmpl w:val="DF0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BD90596"/>
    <w:multiLevelType w:val="multilevel"/>
    <w:tmpl w:val="58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44766A"/>
    <w:multiLevelType w:val="multilevel"/>
    <w:tmpl w:val="24B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F45572B"/>
    <w:multiLevelType w:val="multilevel"/>
    <w:tmpl w:val="C12E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33"/>
  </w:num>
  <w:num w:numId="3">
    <w:abstractNumId w:val="75"/>
  </w:num>
  <w:num w:numId="4">
    <w:abstractNumId w:val="65"/>
  </w:num>
  <w:num w:numId="5">
    <w:abstractNumId w:val="6"/>
  </w:num>
  <w:num w:numId="6">
    <w:abstractNumId w:val="9"/>
  </w:num>
  <w:num w:numId="7">
    <w:abstractNumId w:val="8"/>
  </w:num>
  <w:num w:numId="8">
    <w:abstractNumId w:val="2"/>
  </w:num>
  <w:num w:numId="9">
    <w:abstractNumId w:val="51"/>
  </w:num>
  <w:num w:numId="10">
    <w:abstractNumId w:val="101"/>
  </w:num>
  <w:num w:numId="11">
    <w:abstractNumId w:val="92"/>
  </w:num>
  <w:num w:numId="12">
    <w:abstractNumId w:val="74"/>
  </w:num>
  <w:num w:numId="13">
    <w:abstractNumId w:val="98"/>
  </w:num>
  <w:num w:numId="14">
    <w:abstractNumId w:val="48"/>
  </w:num>
  <w:num w:numId="15">
    <w:abstractNumId w:val="4"/>
  </w:num>
  <w:num w:numId="16">
    <w:abstractNumId w:val="72"/>
  </w:num>
  <w:num w:numId="17">
    <w:abstractNumId w:val="46"/>
  </w:num>
  <w:num w:numId="18">
    <w:abstractNumId w:val="61"/>
  </w:num>
  <w:num w:numId="19">
    <w:abstractNumId w:val="15"/>
  </w:num>
  <w:num w:numId="20">
    <w:abstractNumId w:val="63"/>
  </w:num>
  <w:num w:numId="21">
    <w:abstractNumId w:val="80"/>
  </w:num>
  <w:num w:numId="22">
    <w:abstractNumId w:val="56"/>
  </w:num>
  <w:num w:numId="23">
    <w:abstractNumId w:val="13"/>
  </w:num>
  <w:num w:numId="24">
    <w:abstractNumId w:val="44"/>
  </w:num>
  <w:num w:numId="25">
    <w:abstractNumId w:val="5"/>
  </w:num>
  <w:num w:numId="26">
    <w:abstractNumId w:val="23"/>
  </w:num>
  <w:num w:numId="27">
    <w:abstractNumId w:val="24"/>
  </w:num>
  <w:num w:numId="28">
    <w:abstractNumId w:val="1"/>
  </w:num>
  <w:num w:numId="29">
    <w:abstractNumId w:val="40"/>
  </w:num>
  <w:num w:numId="30">
    <w:abstractNumId w:val="55"/>
  </w:num>
  <w:num w:numId="31">
    <w:abstractNumId w:val="17"/>
  </w:num>
  <w:num w:numId="32">
    <w:abstractNumId w:val="86"/>
  </w:num>
  <w:num w:numId="33">
    <w:abstractNumId w:val="84"/>
  </w:num>
  <w:num w:numId="34">
    <w:abstractNumId w:val="66"/>
  </w:num>
  <w:num w:numId="35">
    <w:abstractNumId w:val="25"/>
  </w:num>
  <w:num w:numId="36">
    <w:abstractNumId w:val="38"/>
  </w:num>
  <w:num w:numId="37">
    <w:abstractNumId w:val="68"/>
  </w:num>
  <w:num w:numId="38">
    <w:abstractNumId w:val="90"/>
  </w:num>
  <w:num w:numId="39">
    <w:abstractNumId w:val="64"/>
  </w:num>
  <w:num w:numId="40">
    <w:abstractNumId w:val="34"/>
  </w:num>
  <w:num w:numId="41">
    <w:abstractNumId w:val="71"/>
  </w:num>
  <w:num w:numId="42">
    <w:abstractNumId w:val="28"/>
  </w:num>
  <w:num w:numId="43">
    <w:abstractNumId w:val="31"/>
  </w:num>
  <w:num w:numId="44">
    <w:abstractNumId w:val="87"/>
  </w:num>
  <w:num w:numId="45">
    <w:abstractNumId w:val="69"/>
  </w:num>
  <w:num w:numId="46">
    <w:abstractNumId w:val="43"/>
  </w:num>
  <w:num w:numId="47">
    <w:abstractNumId w:val="89"/>
  </w:num>
  <w:num w:numId="48">
    <w:abstractNumId w:val="58"/>
  </w:num>
  <w:num w:numId="49">
    <w:abstractNumId w:val="35"/>
  </w:num>
  <w:num w:numId="50">
    <w:abstractNumId w:val="99"/>
  </w:num>
  <w:num w:numId="51">
    <w:abstractNumId w:val="70"/>
  </w:num>
  <w:num w:numId="52">
    <w:abstractNumId w:val="91"/>
  </w:num>
  <w:num w:numId="53">
    <w:abstractNumId w:val="94"/>
  </w:num>
  <w:num w:numId="54">
    <w:abstractNumId w:val="54"/>
  </w:num>
  <w:num w:numId="55">
    <w:abstractNumId w:val="76"/>
  </w:num>
  <w:num w:numId="56">
    <w:abstractNumId w:val="37"/>
  </w:num>
  <w:num w:numId="57">
    <w:abstractNumId w:val="102"/>
  </w:num>
  <w:num w:numId="58">
    <w:abstractNumId w:val="12"/>
  </w:num>
  <w:num w:numId="59">
    <w:abstractNumId w:val="82"/>
  </w:num>
  <w:num w:numId="60">
    <w:abstractNumId w:val="45"/>
  </w:num>
  <w:num w:numId="61">
    <w:abstractNumId w:val="10"/>
  </w:num>
  <w:num w:numId="62">
    <w:abstractNumId w:val="47"/>
  </w:num>
  <w:num w:numId="63">
    <w:abstractNumId w:val="14"/>
  </w:num>
  <w:num w:numId="64">
    <w:abstractNumId w:val="73"/>
  </w:num>
  <w:num w:numId="65">
    <w:abstractNumId w:val="7"/>
  </w:num>
  <w:num w:numId="66">
    <w:abstractNumId w:val="67"/>
  </w:num>
  <w:num w:numId="67">
    <w:abstractNumId w:val="32"/>
  </w:num>
  <w:num w:numId="68">
    <w:abstractNumId w:val="30"/>
  </w:num>
  <w:num w:numId="69">
    <w:abstractNumId w:val="59"/>
  </w:num>
  <w:num w:numId="70">
    <w:abstractNumId w:val="41"/>
  </w:num>
  <w:num w:numId="71">
    <w:abstractNumId w:val="42"/>
  </w:num>
  <w:num w:numId="72">
    <w:abstractNumId w:val="21"/>
  </w:num>
  <w:num w:numId="73">
    <w:abstractNumId w:val="49"/>
  </w:num>
  <w:num w:numId="74">
    <w:abstractNumId w:val="0"/>
  </w:num>
  <w:num w:numId="75">
    <w:abstractNumId w:val="79"/>
  </w:num>
  <w:num w:numId="76">
    <w:abstractNumId w:val="88"/>
  </w:num>
  <w:num w:numId="77">
    <w:abstractNumId w:val="100"/>
  </w:num>
  <w:num w:numId="78">
    <w:abstractNumId w:val="95"/>
  </w:num>
  <w:num w:numId="79">
    <w:abstractNumId w:val="3"/>
  </w:num>
  <w:num w:numId="80">
    <w:abstractNumId w:val="77"/>
  </w:num>
  <w:num w:numId="81">
    <w:abstractNumId w:val="52"/>
  </w:num>
  <w:num w:numId="82">
    <w:abstractNumId w:val="93"/>
  </w:num>
  <w:num w:numId="83">
    <w:abstractNumId w:val="50"/>
  </w:num>
  <w:num w:numId="84">
    <w:abstractNumId w:val="53"/>
  </w:num>
  <w:num w:numId="85">
    <w:abstractNumId w:val="26"/>
  </w:num>
  <w:num w:numId="86">
    <w:abstractNumId w:val="96"/>
  </w:num>
  <w:num w:numId="87">
    <w:abstractNumId w:val="57"/>
  </w:num>
  <w:num w:numId="88">
    <w:abstractNumId w:val="19"/>
  </w:num>
  <w:num w:numId="89">
    <w:abstractNumId w:val="18"/>
  </w:num>
  <w:num w:numId="90">
    <w:abstractNumId w:val="29"/>
  </w:num>
  <w:num w:numId="91">
    <w:abstractNumId w:val="81"/>
  </w:num>
  <w:num w:numId="92">
    <w:abstractNumId w:val="22"/>
  </w:num>
  <w:num w:numId="93">
    <w:abstractNumId w:val="36"/>
  </w:num>
  <w:num w:numId="94">
    <w:abstractNumId w:val="85"/>
  </w:num>
  <w:num w:numId="95">
    <w:abstractNumId w:val="60"/>
  </w:num>
  <w:num w:numId="96">
    <w:abstractNumId w:val="11"/>
  </w:num>
  <w:num w:numId="97">
    <w:abstractNumId w:val="2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8"/>
    <w:rsid w:val="0000463C"/>
    <w:rsid w:val="00007914"/>
    <w:rsid w:val="00012881"/>
    <w:rsid w:val="000155A6"/>
    <w:rsid w:val="00022C70"/>
    <w:rsid w:val="00022C83"/>
    <w:rsid w:val="00022F62"/>
    <w:rsid w:val="000240FD"/>
    <w:rsid w:val="000257F4"/>
    <w:rsid w:val="00032AF3"/>
    <w:rsid w:val="00037357"/>
    <w:rsid w:val="00051AB1"/>
    <w:rsid w:val="00052E9A"/>
    <w:rsid w:val="0005492F"/>
    <w:rsid w:val="00055B69"/>
    <w:rsid w:val="00056D16"/>
    <w:rsid w:val="000579AC"/>
    <w:rsid w:val="000610FC"/>
    <w:rsid w:val="00061235"/>
    <w:rsid w:val="00062699"/>
    <w:rsid w:val="00064B2A"/>
    <w:rsid w:val="00077C2C"/>
    <w:rsid w:val="00084C6C"/>
    <w:rsid w:val="000A711A"/>
    <w:rsid w:val="000B02D8"/>
    <w:rsid w:val="000B0AB6"/>
    <w:rsid w:val="000B278C"/>
    <w:rsid w:val="000B3766"/>
    <w:rsid w:val="000B3A9F"/>
    <w:rsid w:val="000B5DB0"/>
    <w:rsid w:val="000B668B"/>
    <w:rsid w:val="000C0B84"/>
    <w:rsid w:val="000D41D7"/>
    <w:rsid w:val="000D4F97"/>
    <w:rsid w:val="000E4B9B"/>
    <w:rsid w:val="000E7142"/>
    <w:rsid w:val="00101CBD"/>
    <w:rsid w:val="00114C38"/>
    <w:rsid w:val="00114EE2"/>
    <w:rsid w:val="0011572E"/>
    <w:rsid w:val="00115A5A"/>
    <w:rsid w:val="00130286"/>
    <w:rsid w:val="0014270F"/>
    <w:rsid w:val="00144ADC"/>
    <w:rsid w:val="00146525"/>
    <w:rsid w:val="001479F2"/>
    <w:rsid w:val="0015565C"/>
    <w:rsid w:val="0016632D"/>
    <w:rsid w:val="001676F0"/>
    <w:rsid w:val="00175D56"/>
    <w:rsid w:val="0019408F"/>
    <w:rsid w:val="001A17AA"/>
    <w:rsid w:val="001A61E0"/>
    <w:rsid w:val="001B270D"/>
    <w:rsid w:val="001C4BC6"/>
    <w:rsid w:val="001E0A52"/>
    <w:rsid w:val="001E2CF8"/>
    <w:rsid w:val="001E5143"/>
    <w:rsid w:val="001E730B"/>
    <w:rsid w:val="001F5717"/>
    <w:rsid w:val="001F6FFA"/>
    <w:rsid w:val="001F7353"/>
    <w:rsid w:val="002153FF"/>
    <w:rsid w:val="0021585A"/>
    <w:rsid w:val="002228E1"/>
    <w:rsid w:val="00241904"/>
    <w:rsid w:val="0024304E"/>
    <w:rsid w:val="002435C9"/>
    <w:rsid w:val="00246E53"/>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15685"/>
    <w:rsid w:val="00333756"/>
    <w:rsid w:val="00333F26"/>
    <w:rsid w:val="00343DAA"/>
    <w:rsid w:val="003540DF"/>
    <w:rsid w:val="0036511B"/>
    <w:rsid w:val="00371282"/>
    <w:rsid w:val="00372327"/>
    <w:rsid w:val="00376112"/>
    <w:rsid w:val="003775EB"/>
    <w:rsid w:val="00383710"/>
    <w:rsid w:val="00384660"/>
    <w:rsid w:val="00394801"/>
    <w:rsid w:val="003A2302"/>
    <w:rsid w:val="003A5726"/>
    <w:rsid w:val="003B6366"/>
    <w:rsid w:val="003C05C1"/>
    <w:rsid w:val="003C25F3"/>
    <w:rsid w:val="003C3A2F"/>
    <w:rsid w:val="003C7A7F"/>
    <w:rsid w:val="003E17D1"/>
    <w:rsid w:val="003E409C"/>
    <w:rsid w:val="003E5D82"/>
    <w:rsid w:val="003E5E6A"/>
    <w:rsid w:val="003F1C1E"/>
    <w:rsid w:val="003F48A9"/>
    <w:rsid w:val="003F55A5"/>
    <w:rsid w:val="003F6005"/>
    <w:rsid w:val="0041181E"/>
    <w:rsid w:val="004171A9"/>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09BF"/>
    <w:rsid w:val="004D3B12"/>
    <w:rsid w:val="004E0688"/>
    <w:rsid w:val="004E2C5B"/>
    <w:rsid w:val="004E511B"/>
    <w:rsid w:val="004F1880"/>
    <w:rsid w:val="004F2CD9"/>
    <w:rsid w:val="0051548C"/>
    <w:rsid w:val="00516064"/>
    <w:rsid w:val="00520FB3"/>
    <w:rsid w:val="00521801"/>
    <w:rsid w:val="00522AD8"/>
    <w:rsid w:val="005272D5"/>
    <w:rsid w:val="00527F4B"/>
    <w:rsid w:val="005314CA"/>
    <w:rsid w:val="005375A4"/>
    <w:rsid w:val="0054738D"/>
    <w:rsid w:val="0056148F"/>
    <w:rsid w:val="005731B6"/>
    <w:rsid w:val="00591C52"/>
    <w:rsid w:val="005A01BE"/>
    <w:rsid w:val="005A166B"/>
    <w:rsid w:val="005A7F72"/>
    <w:rsid w:val="005B07EC"/>
    <w:rsid w:val="005B2676"/>
    <w:rsid w:val="005B4BAD"/>
    <w:rsid w:val="005D103A"/>
    <w:rsid w:val="005D1354"/>
    <w:rsid w:val="005E248A"/>
    <w:rsid w:val="005E3CA0"/>
    <w:rsid w:val="005F193F"/>
    <w:rsid w:val="005F7D8E"/>
    <w:rsid w:val="0060449D"/>
    <w:rsid w:val="00604558"/>
    <w:rsid w:val="00605C95"/>
    <w:rsid w:val="006260BB"/>
    <w:rsid w:val="00640994"/>
    <w:rsid w:val="00653753"/>
    <w:rsid w:val="00653D29"/>
    <w:rsid w:val="00653DD4"/>
    <w:rsid w:val="006554E3"/>
    <w:rsid w:val="00657BC3"/>
    <w:rsid w:val="0066180F"/>
    <w:rsid w:val="00665568"/>
    <w:rsid w:val="00665EEA"/>
    <w:rsid w:val="00674E45"/>
    <w:rsid w:val="00675BF8"/>
    <w:rsid w:val="006819A3"/>
    <w:rsid w:val="006831FC"/>
    <w:rsid w:val="00683F81"/>
    <w:rsid w:val="00684E98"/>
    <w:rsid w:val="00687605"/>
    <w:rsid w:val="00696AB9"/>
    <w:rsid w:val="006A5F7D"/>
    <w:rsid w:val="006B081F"/>
    <w:rsid w:val="006B2384"/>
    <w:rsid w:val="006B43C4"/>
    <w:rsid w:val="006B7DD2"/>
    <w:rsid w:val="006C3D4C"/>
    <w:rsid w:val="006C4CA7"/>
    <w:rsid w:val="006C4F9A"/>
    <w:rsid w:val="006E2882"/>
    <w:rsid w:val="006E2AD6"/>
    <w:rsid w:val="006E2FA2"/>
    <w:rsid w:val="006E3195"/>
    <w:rsid w:val="006F412B"/>
    <w:rsid w:val="0071324F"/>
    <w:rsid w:val="00714771"/>
    <w:rsid w:val="007151C8"/>
    <w:rsid w:val="00716188"/>
    <w:rsid w:val="0072015C"/>
    <w:rsid w:val="00733602"/>
    <w:rsid w:val="00733DA5"/>
    <w:rsid w:val="00736267"/>
    <w:rsid w:val="00747074"/>
    <w:rsid w:val="00751E29"/>
    <w:rsid w:val="0075285A"/>
    <w:rsid w:val="007550FB"/>
    <w:rsid w:val="00756788"/>
    <w:rsid w:val="00757210"/>
    <w:rsid w:val="00760C0C"/>
    <w:rsid w:val="00774F94"/>
    <w:rsid w:val="007767BD"/>
    <w:rsid w:val="0078022B"/>
    <w:rsid w:val="00783185"/>
    <w:rsid w:val="007933F4"/>
    <w:rsid w:val="007966A5"/>
    <w:rsid w:val="007A4449"/>
    <w:rsid w:val="007A5FC3"/>
    <w:rsid w:val="007C05C3"/>
    <w:rsid w:val="007C1D34"/>
    <w:rsid w:val="007D08B2"/>
    <w:rsid w:val="007E4CB8"/>
    <w:rsid w:val="007E54F6"/>
    <w:rsid w:val="007F52A9"/>
    <w:rsid w:val="007F7A68"/>
    <w:rsid w:val="00800301"/>
    <w:rsid w:val="00826771"/>
    <w:rsid w:val="00826EB9"/>
    <w:rsid w:val="0083009F"/>
    <w:rsid w:val="008337A8"/>
    <w:rsid w:val="00835928"/>
    <w:rsid w:val="00835DCC"/>
    <w:rsid w:val="008377A1"/>
    <w:rsid w:val="008425B2"/>
    <w:rsid w:val="008450E7"/>
    <w:rsid w:val="00850401"/>
    <w:rsid w:val="00853BDA"/>
    <w:rsid w:val="00855D9B"/>
    <w:rsid w:val="0085710F"/>
    <w:rsid w:val="008636CA"/>
    <w:rsid w:val="00884839"/>
    <w:rsid w:val="00885238"/>
    <w:rsid w:val="00887BA4"/>
    <w:rsid w:val="008B6507"/>
    <w:rsid w:val="008B6EEB"/>
    <w:rsid w:val="008C072E"/>
    <w:rsid w:val="008C4E01"/>
    <w:rsid w:val="008D290D"/>
    <w:rsid w:val="008F1F0B"/>
    <w:rsid w:val="008F36EC"/>
    <w:rsid w:val="008F726E"/>
    <w:rsid w:val="00902095"/>
    <w:rsid w:val="00906CC2"/>
    <w:rsid w:val="00911151"/>
    <w:rsid w:val="009118C9"/>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19E5"/>
    <w:rsid w:val="00AC27A1"/>
    <w:rsid w:val="00AC2B72"/>
    <w:rsid w:val="00AC464A"/>
    <w:rsid w:val="00AE146B"/>
    <w:rsid w:val="00AE58D2"/>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B0D45"/>
    <w:rsid w:val="00BC4D4B"/>
    <w:rsid w:val="00BD1123"/>
    <w:rsid w:val="00BD2440"/>
    <w:rsid w:val="00BE0E09"/>
    <w:rsid w:val="00BE0E40"/>
    <w:rsid w:val="00BE63A6"/>
    <w:rsid w:val="00BE7FD7"/>
    <w:rsid w:val="00BF073A"/>
    <w:rsid w:val="00BF1BDA"/>
    <w:rsid w:val="00C01D35"/>
    <w:rsid w:val="00C06AF7"/>
    <w:rsid w:val="00C12EDF"/>
    <w:rsid w:val="00C148F9"/>
    <w:rsid w:val="00C16A13"/>
    <w:rsid w:val="00C171FB"/>
    <w:rsid w:val="00C20338"/>
    <w:rsid w:val="00C22FC4"/>
    <w:rsid w:val="00C24BEC"/>
    <w:rsid w:val="00C27D47"/>
    <w:rsid w:val="00C349DD"/>
    <w:rsid w:val="00C4614D"/>
    <w:rsid w:val="00C54418"/>
    <w:rsid w:val="00C564C2"/>
    <w:rsid w:val="00C568E5"/>
    <w:rsid w:val="00C578A3"/>
    <w:rsid w:val="00C627F5"/>
    <w:rsid w:val="00C70818"/>
    <w:rsid w:val="00C74806"/>
    <w:rsid w:val="00C76ACB"/>
    <w:rsid w:val="00C915FE"/>
    <w:rsid w:val="00C96789"/>
    <w:rsid w:val="00CA4F9B"/>
    <w:rsid w:val="00CA5BC6"/>
    <w:rsid w:val="00CA7422"/>
    <w:rsid w:val="00CB1AE2"/>
    <w:rsid w:val="00CB5042"/>
    <w:rsid w:val="00CB6506"/>
    <w:rsid w:val="00CC0C03"/>
    <w:rsid w:val="00CC77B0"/>
    <w:rsid w:val="00CD1B45"/>
    <w:rsid w:val="00CD4E2A"/>
    <w:rsid w:val="00CE29C1"/>
    <w:rsid w:val="00CE4C2F"/>
    <w:rsid w:val="00CE52ED"/>
    <w:rsid w:val="00CF1809"/>
    <w:rsid w:val="00CF7865"/>
    <w:rsid w:val="00D2112B"/>
    <w:rsid w:val="00D3008A"/>
    <w:rsid w:val="00D345C7"/>
    <w:rsid w:val="00D43920"/>
    <w:rsid w:val="00D47B4C"/>
    <w:rsid w:val="00D51B10"/>
    <w:rsid w:val="00D540C1"/>
    <w:rsid w:val="00D60A46"/>
    <w:rsid w:val="00D622EF"/>
    <w:rsid w:val="00D64351"/>
    <w:rsid w:val="00D7143E"/>
    <w:rsid w:val="00D77FC5"/>
    <w:rsid w:val="00D83EE8"/>
    <w:rsid w:val="00D86BA1"/>
    <w:rsid w:val="00D86C2C"/>
    <w:rsid w:val="00D87556"/>
    <w:rsid w:val="00D917C3"/>
    <w:rsid w:val="00DA7AB8"/>
    <w:rsid w:val="00DB3599"/>
    <w:rsid w:val="00DB51EF"/>
    <w:rsid w:val="00DB7701"/>
    <w:rsid w:val="00DC0ECF"/>
    <w:rsid w:val="00DC12F9"/>
    <w:rsid w:val="00DC2052"/>
    <w:rsid w:val="00DC3C22"/>
    <w:rsid w:val="00DC6FCB"/>
    <w:rsid w:val="00DD40DB"/>
    <w:rsid w:val="00DD6C7D"/>
    <w:rsid w:val="00DD6DAD"/>
    <w:rsid w:val="00DD721D"/>
    <w:rsid w:val="00DE0F15"/>
    <w:rsid w:val="00DE3E46"/>
    <w:rsid w:val="00DE686E"/>
    <w:rsid w:val="00DF4036"/>
    <w:rsid w:val="00E00F9A"/>
    <w:rsid w:val="00E1488D"/>
    <w:rsid w:val="00E15C73"/>
    <w:rsid w:val="00E15F96"/>
    <w:rsid w:val="00E24A08"/>
    <w:rsid w:val="00E25304"/>
    <w:rsid w:val="00E36631"/>
    <w:rsid w:val="00E36CAF"/>
    <w:rsid w:val="00E42A90"/>
    <w:rsid w:val="00E61A54"/>
    <w:rsid w:val="00E64A74"/>
    <w:rsid w:val="00E72E37"/>
    <w:rsid w:val="00E9228F"/>
    <w:rsid w:val="00E96F91"/>
    <w:rsid w:val="00EA1560"/>
    <w:rsid w:val="00EA4FFD"/>
    <w:rsid w:val="00EA5860"/>
    <w:rsid w:val="00EB1B22"/>
    <w:rsid w:val="00EC2A86"/>
    <w:rsid w:val="00EC6B29"/>
    <w:rsid w:val="00ED5FF7"/>
    <w:rsid w:val="00EE1259"/>
    <w:rsid w:val="00EE5DC2"/>
    <w:rsid w:val="00EF0EE1"/>
    <w:rsid w:val="00EF7DDD"/>
    <w:rsid w:val="00F03063"/>
    <w:rsid w:val="00F116E5"/>
    <w:rsid w:val="00F125E0"/>
    <w:rsid w:val="00F244BF"/>
    <w:rsid w:val="00F2554F"/>
    <w:rsid w:val="00F25B9E"/>
    <w:rsid w:val="00F307D7"/>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C5DADF"/>
  <w15:chartTrackingRefBased/>
  <w15:docId w15:val="{12BEF674-7E71-4DCB-81C2-307903F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4F9A"/>
    <w:rPr>
      <w:rFonts w:ascii="Arial" w:hAnsi="Arial" w:cs="Arial"/>
      <w:b/>
      <w:bCs/>
      <w:color w:val="971A4B"/>
      <w:kern w:val="32"/>
      <w:sz w:val="32"/>
      <w:szCs w:val="32"/>
      <w:lang w:eastAsia="en-AU"/>
    </w:rPr>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tabs>
        <w:tab w:val="num" w:pos="851"/>
      </w:tabs>
      <w:spacing w:after="120" w:line="300" w:lineRule="atLeast"/>
      <w:ind w:left="851" w:hanging="171"/>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tabs>
        <w:tab w:val="num" w:pos="714"/>
      </w:tabs>
      <w:spacing w:after="120" w:line="300" w:lineRule="atLeast"/>
      <w:ind w:left="714" w:hanging="357"/>
    </w:pPr>
    <w:rPr>
      <w:rFonts w:ascii="Arial" w:hAnsi="Arial"/>
      <w:sz w:val="22"/>
      <w:szCs w:val="24"/>
      <w:lang w:eastAsia="en-US"/>
    </w:rPr>
  </w:style>
  <w:style w:type="paragraph" w:customStyle="1" w:styleId="VLAi">
    <w:name w:val="VLA i."/>
    <w:aliases w:val="ii.,iii."/>
    <w:rsid w:val="002A7F0B"/>
    <w:pPr>
      <w:tabs>
        <w:tab w:val="num" w:pos="1072"/>
      </w:tabs>
      <w:spacing w:after="120" w:line="300" w:lineRule="atLeast"/>
      <w:ind w:left="1072" w:hanging="358"/>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customStyle="1" w:styleId="VLAsubtitle">
    <w:name w:val="VLA subtitle"/>
    <w:basedOn w:val="Normal"/>
    <w:rsid w:val="002A7F0B"/>
    <w:pPr>
      <w:spacing w:before="240" w:after="240" w:line="240" w:lineRule="atLeast"/>
    </w:pPr>
    <w:rPr>
      <w:b/>
      <w:bCs/>
      <w:sz w:val="28"/>
      <w:szCs w:val="28"/>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paragraph" w:styleId="NormalWeb">
    <w:name w:val="Normal (Web)"/>
    <w:basedOn w:val="Normal"/>
    <w:uiPriority w:val="99"/>
    <w:unhideWhenUsed/>
    <w:rsid w:val="00DC0ECF"/>
    <w:pPr>
      <w:spacing w:before="100" w:beforeAutospacing="1" w:after="100" w:afterAutospacing="1" w:line="240" w:lineRule="auto"/>
    </w:pPr>
    <w:rPr>
      <w:rFonts w:ascii="Times New Roman" w:hAnsi="Times New Roman"/>
      <w:sz w:val="24"/>
      <w:lang w:eastAsia="en-AU"/>
    </w:rPr>
  </w:style>
  <w:style w:type="character" w:styleId="Emphasis">
    <w:name w:val="Emphasis"/>
    <w:basedOn w:val="DefaultParagraphFont"/>
    <w:uiPriority w:val="20"/>
    <w:qFormat/>
    <w:rsid w:val="00DC0ECF"/>
    <w:rPr>
      <w:i/>
      <w:iCs/>
    </w:rPr>
  </w:style>
  <w:style w:type="character" w:styleId="UnresolvedMention">
    <w:name w:val="Unresolved Mention"/>
    <w:basedOn w:val="DefaultParagraphFont"/>
    <w:uiPriority w:val="99"/>
    <w:semiHidden/>
    <w:unhideWhenUsed/>
    <w:rsid w:val="00DC0ECF"/>
    <w:rPr>
      <w:color w:val="605E5C"/>
      <w:shd w:val="clear" w:color="auto" w:fill="E1DFDD"/>
    </w:rPr>
  </w:style>
  <w:style w:type="character" w:styleId="FollowedHyperlink">
    <w:name w:val="FollowedHyperlink"/>
    <w:basedOn w:val="DefaultParagraphFont"/>
    <w:rsid w:val="00DC0ECF"/>
    <w:rPr>
      <w:color w:val="954F72" w:themeColor="followedHyperlink"/>
      <w:u w:val="single"/>
    </w:rPr>
  </w:style>
  <w:style w:type="paragraph" w:styleId="ListParagraph">
    <w:name w:val="List Paragraph"/>
    <w:basedOn w:val="Normal"/>
    <w:uiPriority w:val="34"/>
    <w:qFormat/>
    <w:rsid w:val="0059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797">
      <w:bodyDiv w:val="1"/>
      <w:marLeft w:val="0"/>
      <w:marRight w:val="0"/>
      <w:marTop w:val="0"/>
      <w:marBottom w:val="0"/>
      <w:divBdr>
        <w:top w:val="none" w:sz="0" w:space="0" w:color="auto"/>
        <w:left w:val="none" w:sz="0" w:space="0" w:color="auto"/>
        <w:bottom w:val="none" w:sz="0" w:space="0" w:color="auto"/>
        <w:right w:val="none" w:sz="0" w:space="0" w:color="auto"/>
      </w:divBdr>
    </w:div>
    <w:div w:id="92626908">
      <w:bodyDiv w:val="1"/>
      <w:marLeft w:val="0"/>
      <w:marRight w:val="0"/>
      <w:marTop w:val="0"/>
      <w:marBottom w:val="0"/>
      <w:divBdr>
        <w:top w:val="none" w:sz="0" w:space="0" w:color="auto"/>
        <w:left w:val="none" w:sz="0" w:space="0" w:color="auto"/>
        <w:bottom w:val="none" w:sz="0" w:space="0" w:color="auto"/>
        <w:right w:val="none" w:sz="0" w:space="0" w:color="auto"/>
      </w:divBdr>
    </w:div>
    <w:div w:id="98138897">
      <w:bodyDiv w:val="1"/>
      <w:marLeft w:val="0"/>
      <w:marRight w:val="0"/>
      <w:marTop w:val="0"/>
      <w:marBottom w:val="0"/>
      <w:divBdr>
        <w:top w:val="none" w:sz="0" w:space="0" w:color="auto"/>
        <w:left w:val="none" w:sz="0" w:space="0" w:color="auto"/>
        <w:bottom w:val="none" w:sz="0" w:space="0" w:color="auto"/>
        <w:right w:val="none" w:sz="0" w:space="0" w:color="auto"/>
      </w:divBdr>
      <w:divsChild>
        <w:div w:id="734740471">
          <w:blockQuote w:val="1"/>
          <w:marLeft w:val="0"/>
          <w:marRight w:val="0"/>
          <w:marTop w:val="0"/>
          <w:marBottom w:val="300"/>
          <w:divBdr>
            <w:top w:val="none" w:sz="0" w:space="0" w:color="auto"/>
            <w:left w:val="single" w:sz="36" w:space="15" w:color="EEEEEE"/>
            <w:bottom w:val="none" w:sz="0" w:space="0" w:color="auto"/>
            <w:right w:val="none" w:sz="0" w:space="0" w:color="auto"/>
          </w:divBdr>
        </w:div>
        <w:div w:id="301694913">
          <w:blockQuote w:val="1"/>
          <w:marLeft w:val="0"/>
          <w:marRight w:val="0"/>
          <w:marTop w:val="0"/>
          <w:marBottom w:val="300"/>
          <w:divBdr>
            <w:top w:val="none" w:sz="0" w:space="0" w:color="auto"/>
            <w:left w:val="single" w:sz="36" w:space="15" w:color="EEEEEE"/>
            <w:bottom w:val="none" w:sz="0" w:space="0" w:color="auto"/>
            <w:right w:val="none" w:sz="0" w:space="0" w:color="auto"/>
          </w:divBdr>
        </w:div>
        <w:div w:id="98430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609983">
      <w:bodyDiv w:val="1"/>
      <w:marLeft w:val="0"/>
      <w:marRight w:val="0"/>
      <w:marTop w:val="0"/>
      <w:marBottom w:val="0"/>
      <w:divBdr>
        <w:top w:val="none" w:sz="0" w:space="0" w:color="auto"/>
        <w:left w:val="none" w:sz="0" w:space="0" w:color="auto"/>
        <w:bottom w:val="none" w:sz="0" w:space="0" w:color="auto"/>
        <w:right w:val="none" w:sz="0" w:space="0" w:color="auto"/>
      </w:divBdr>
    </w:div>
    <w:div w:id="138890808">
      <w:bodyDiv w:val="1"/>
      <w:marLeft w:val="0"/>
      <w:marRight w:val="0"/>
      <w:marTop w:val="0"/>
      <w:marBottom w:val="0"/>
      <w:divBdr>
        <w:top w:val="none" w:sz="0" w:space="0" w:color="auto"/>
        <w:left w:val="none" w:sz="0" w:space="0" w:color="auto"/>
        <w:bottom w:val="none" w:sz="0" w:space="0" w:color="auto"/>
        <w:right w:val="none" w:sz="0" w:space="0" w:color="auto"/>
      </w:divBdr>
    </w:div>
    <w:div w:id="156576444">
      <w:bodyDiv w:val="1"/>
      <w:marLeft w:val="0"/>
      <w:marRight w:val="0"/>
      <w:marTop w:val="0"/>
      <w:marBottom w:val="0"/>
      <w:divBdr>
        <w:top w:val="none" w:sz="0" w:space="0" w:color="auto"/>
        <w:left w:val="none" w:sz="0" w:space="0" w:color="auto"/>
        <w:bottom w:val="none" w:sz="0" w:space="0" w:color="auto"/>
        <w:right w:val="none" w:sz="0" w:space="0" w:color="auto"/>
      </w:divBdr>
      <w:divsChild>
        <w:div w:id="362636915">
          <w:blockQuote w:val="1"/>
          <w:marLeft w:val="0"/>
          <w:marRight w:val="0"/>
          <w:marTop w:val="0"/>
          <w:marBottom w:val="300"/>
          <w:divBdr>
            <w:top w:val="none" w:sz="0" w:space="0" w:color="auto"/>
            <w:left w:val="single" w:sz="36" w:space="15" w:color="EEEEEE"/>
            <w:bottom w:val="none" w:sz="0" w:space="0" w:color="auto"/>
            <w:right w:val="none" w:sz="0" w:space="0" w:color="auto"/>
          </w:divBdr>
        </w:div>
        <w:div w:id="13919870">
          <w:blockQuote w:val="1"/>
          <w:marLeft w:val="0"/>
          <w:marRight w:val="0"/>
          <w:marTop w:val="0"/>
          <w:marBottom w:val="300"/>
          <w:divBdr>
            <w:top w:val="none" w:sz="0" w:space="0" w:color="auto"/>
            <w:left w:val="single" w:sz="36" w:space="15" w:color="EEEEEE"/>
            <w:bottom w:val="none" w:sz="0" w:space="0" w:color="auto"/>
            <w:right w:val="none" w:sz="0" w:space="0" w:color="auto"/>
          </w:divBdr>
        </w:div>
        <w:div w:id="351690427">
          <w:blockQuote w:val="1"/>
          <w:marLeft w:val="0"/>
          <w:marRight w:val="0"/>
          <w:marTop w:val="0"/>
          <w:marBottom w:val="300"/>
          <w:divBdr>
            <w:top w:val="none" w:sz="0" w:space="0" w:color="auto"/>
            <w:left w:val="single" w:sz="36" w:space="15" w:color="EEEEEE"/>
            <w:bottom w:val="none" w:sz="0" w:space="0" w:color="auto"/>
            <w:right w:val="none" w:sz="0" w:space="0" w:color="auto"/>
          </w:divBdr>
        </w:div>
        <w:div w:id="23332121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141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26534335">
          <w:blockQuote w:val="1"/>
          <w:marLeft w:val="0"/>
          <w:marRight w:val="0"/>
          <w:marTop w:val="0"/>
          <w:marBottom w:val="300"/>
          <w:divBdr>
            <w:top w:val="none" w:sz="0" w:space="0" w:color="auto"/>
            <w:left w:val="single" w:sz="36" w:space="15" w:color="EEEEEE"/>
            <w:bottom w:val="none" w:sz="0" w:space="0" w:color="auto"/>
            <w:right w:val="none" w:sz="0" w:space="0" w:color="auto"/>
          </w:divBdr>
        </w:div>
        <w:div w:id="162287228">
          <w:blockQuote w:val="1"/>
          <w:marLeft w:val="0"/>
          <w:marRight w:val="0"/>
          <w:marTop w:val="0"/>
          <w:marBottom w:val="300"/>
          <w:divBdr>
            <w:top w:val="none" w:sz="0" w:space="0" w:color="auto"/>
            <w:left w:val="single" w:sz="36" w:space="15" w:color="EEEEEE"/>
            <w:bottom w:val="none" w:sz="0" w:space="0" w:color="auto"/>
            <w:right w:val="none" w:sz="0" w:space="0" w:color="auto"/>
          </w:divBdr>
        </w:div>
        <w:div w:id="1720007410">
          <w:blockQuote w:val="1"/>
          <w:marLeft w:val="0"/>
          <w:marRight w:val="0"/>
          <w:marTop w:val="0"/>
          <w:marBottom w:val="300"/>
          <w:divBdr>
            <w:top w:val="none" w:sz="0" w:space="0" w:color="auto"/>
            <w:left w:val="single" w:sz="36" w:space="15" w:color="EEEEEE"/>
            <w:bottom w:val="none" w:sz="0" w:space="0" w:color="auto"/>
            <w:right w:val="none" w:sz="0" w:space="0" w:color="auto"/>
          </w:divBdr>
        </w:div>
        <w:div w:id="1962758622">
          <w:blockQuote w:val="1"/>
          <w:marLeft w:val="0"/>
          <w:marRight w:val="0"/>
          <w:marTop w:val="0"/>
          <w:marBottom w:val="300"/>
          <w:divBdr>
            <w:top w:val="none" w:sz="0" w:space="0" w:color="auto"/>
            <w:left w:val="single" w:sz="36" w:space="15" w:color="EEEEEE"/>
            <w:bottom w:val="none" w:sz="0" w:space="0" w:color="auto"/>
            <w:right w:val="none" w:sz="0" w:space="0" w:color="auto"/>
          </w:divBdr>
        </w:div>
        <w:div w:id="1687176010">
          <w:blockQuote w:val="1"/>
          <w:marLeft w:val="0"/>
          <w:marRight w:val="0"/>
          <w:marTop w:val="0"/>
          <w:marBottom w:val="300"/>
          <w:divBdr>
            <w:top w:val="none" w:sz="0" w:space="0" w:color="auto"/>
            <w:left w:val="single" w:sz="36" w:space="15" w:color="EEEEEE"/>
            <w:bottom w:val="none" w:sz="0" w:space="0" w:color="auto"/>
            <w:right w:val="none" w:sz="0" w:space="0" w:color="auto"/>
          </w:divBdr>
        </w:div>
        <w:div w:id="73555083">
          <w:blockQuote w:val="1"/>
          <w:marLeft w:val="0"/>
          <w:marRight w:val="0"/>
          <w:marTop w:val="0"/>
          <w:marBottom w:val="300"/>
          <w:divBdr>
            <w:top w:val="none" w:sz="0" w:space="0" w:color="auto"/>
            <w:left w:val="single" w:sz="36" w:space="15" w:color="EEEEEE"/>
            <w:bottom w:val="none" w:sz="0" w:space="0" w:color="auto"/>
            <w:right w:val="none" w:sz="0" w:space="0" w:color="auto"/>
          </w:divBdr>
        </w:div>
        <w:div w:id="1569724478">
          <w:blockQuote w:val="1"/>
          <w:marLeft w:val="0"/>
          <w:marRight w:val="0"/>
          <w:marTop w:val="0"/>
          <w:marBottom w:val="300"/>
          <w:divBdr>
            <w:top w:val="none" w:sz="0" w:space="0" w:color="auto"/>
            <w:left w:val="single" w:sz="36" w:space="15" w:color="EEEEEE"/>
            <w:bottom w:val="none" w:sz="0" w:space="0" w:color="auto"/>
            <w:right w:val="none" w:sz="0" w:space="0" w:color="auto"/>
          </w:divBdr>
        </w:div>
        <w:div w:id="1397587766">
          <w:blockQuote w:val="1"/>
          <w:marLeft w:val="0"/>
          <w:marRight w:val="0"/>
          <w:marTop w:val="0"/>
          <w:marBottom w:val="300"/>
          <w:divBdr>
            <w:top w:val="none" w:sz="0" w:space="0" w:color="auto"/>
            <w:left w:val="single" w:sz="36" w:space="15" w:color="EEEEEE"/>
            <w:bottom w:val="none" w:sz="0" w:space="0" w:color="auto"/>
            <w:right w:val="none" w:sz="0" w:space="0" w:color="auto"/>
          </w:divBdr>
        </w:div>
        <w:div w:id="1899626907">
          <w:blockQuote w:val="1"/>
          <w:marLeft w:val="0"/>
          <w:marRight w:val="0"/>
          <w:marTop w:val="0"/>
          <w:marBottom w:val="300"/>
          <w:divBdr>
            <w:top w:val="none" w:sz="0" w:space="0" w:color="auto"/>
            <w:left w:val="single" w:sz="36" w:space="15" w:color="EEEEEE"/>
            <w:bottom w:val="none" w:sz="0" w:space="0" w:color="auto"/>
            <w:right w:val="none" w:sz="0" w:space="0" w:color="auto"/>
          </w:divBdr>
        </w:div>
        <w:div w:id="312565303">
          <w:blockQuote w:val="1"/>
          <w:marLeft w:val="0"/>
          <w:marRight w:val="0"/>
          <w:marTop w:val="0"/>
          <w:marBottom w:val="300"/>
          <w:divBdr>
            <w:top w:val="none" w:sz="0" w:space="0" w:color="auto"/>
            <w:left w:val="single" w:sz="36" w:space="15" w:color="EEEEEE"/>
            <w:bottom w:val="none" w:sz="0" w:space="0" w:color="auto"/>
            <w:right w:val="none" w:sz="0" w:space="0" w:color="auto"/>
          </w:divBdr>
        </w:div>
        <w:div w:id="110364309">
          <w:blockQuote w:val="1"/>
          <w:marLeft w:val="0"/>
          <w:marRight w:val="0"/>
          <w:marTop w:val="0"/>
          <w:marBottom w:val="300"/>
          <w:divBdr>
            <w:top w:val="none" w:sz="0" w:space="0" w:color="auto"/>
            <w:left w:val="single" w:sz="36" w:space="15" w:color="EEEEEE"/>
            <w:bottom w:val="none" w:sz="0" w:space="0" w:color="auto"/>
            <w:right w:val="none" w:sz="0" w:space="0" w:color="auto"/>
          </w:divBdr>
        </w:div>
        <w:div w:id="2093551870">
          <w:blockQuote w:val="1"/>
          <w:marLeft w:val="0"/>
          <w:marRight w:val="0"/>
          <w:marTop w:val="0"/>
          <w:marBottom w:val="300"/>
          <w:divBdr>
            <w:top w:val="none" w:sz="0" w:space="0" w:color="auto"/>
            <w:left w:val="single" w:sz="36" w:space="15" w:color="EEEEEE"/>
            <w:bottom w:val="none" w:sz="0" w:space="0" w:color="auto"/>
            <w:right w:val="none" w:sz="0" w:space="0" w:color="auto"/>
          </w:divBdr>
        </w:div>
        <w:div w:id="1776946369">
          <w:blockQuote w:val="1"/>
          <w:marLeft w:val="0"/>
          <w:marRight w:val="0"/>
          <w:marTop w:val="0"/>
          <w:marBottom w:val="300"/>
          <w:divBdr>
            <w:top w:val="none" w:sz="0" w:space="0" w:color="auto"/>
            <w:left w:val="single" w:sz="36" w:space="15" w:color="EEEEEE"/>
            <w:bottom w:val="none" w:sz="0" w:space="0" w:color="auto"/>
            <w:right w:val="none" w:sz="0" w:space="0" w:color="auto"/>
          </w:divBdr>
        </w:div>
        <w:div w:id="1668749687">
          <w:blockQuote w:val="1"/>
          <w:marLeft w:val="0"/>
          <w:marRight w:val="0"/>
          <w:marTop w:val="0"/>
          <w:marBottom w:val="300"/>
          <w:divBdr>
            <w:top w:val="none" w:sz="0" w:space="0" w:color="auto"/>
            <w:left w:val="single" w:sz="36" w:space="15" w:color="EEEEEE"/>
            <w:bottom w:val="none" w:sz="0" w:space="0" w:color="auto"/>
            <w:right w:val="none" w:sz="0" w:space="0" w:color="auto"/>
          </w:divBdr>
        </w:div>
        <w:div w:id="1899969422">
          <w:blockQuote w:val="1"/>
          <w:marLeft w:val="0"/>
          <w:marRight w:val="0"/>
          <w:marTop w:val="0"/>
          <w:marBottom w:val="300"/>
          <w:divBdr>
            <w:top w:val="none" w:sz="0" w:space="0" w:color="auto"/>
            <w:left w:val="single" w:sz="36" w:space="15" w:color="EEEEEE"/>
            <w:bottom w:val="none" w:sz="0" w:space="0" w:color="auto"/>
            <w:right w:val="none" w:sz="0" w:space="0" w:color="auto"/>
          </w:divBdr>
        </w:div>
        <w:div w:id="10867256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211029">
      <w:bodyDiv w:val="1"/>
      <w:marLeft w:val="0"/>
      <w:marRight w:val="0"/>
      <w:marTop w:val="0"/>
      <w:marBottom w:val="0"/>
      <w:divBdr>
        <w:top w:val="none" w:sz="0" w:space="0" w:color="auto"/>
        <w:left w:val="none" w:sz="0" w:space="0" w:color="auto"/>
        <w:bottom w:val="none" w:sz="0" w:space="0" w:color="auto"/>
        <w:right w:val="none" w:sz="0" w:space="0" w:color="auto"/>
      </w:divBdr>
    </w:div>
    <w:div w:id="226303502">
      <w:bodyDiv w:val="1"/>
      <w:marLeft w:val="0"/>
      <w:marRight w:val="0"/>
      <w:marTop w:val="0"/>
      <w:marBottom w:val="0"/>
      <w:divBdr>
        <w:top w:val="none" w:sz="0" w:space="0" w:color="auto"/>
        <w:left w:val="none" w:sz="0" w:space="0" w:color="auto"/>
        <w:bottom w:val="none" w:sz="0" w:space="0" w:color="auto"/>
        <w:right w:val="none" w:sz="0" w:space="0" w:color="auto"/>
      </w:divBdr>
    </w:div>
    <w:div w:id="431630783">
      <w:bodyDiv w:val="1"/>
      <w:marLeft w:val="0"/>
      <w:marRight w:val="0"/>
      <w:marTop w:val="0"/>
      <w:marBottom w:val="0"/>
      <w:divBdr>
        <w:top w:val="none" w:sz="0" w:space="0" w:color="auto"/>
        <w:left w:val="none" w:sz="0" w:space="0" w:color="auto"/>
        <w:bottom w:val="none" w:sz="0" w:space="0" w:color="auto"/>
        <w:right w:val="none" w:sz="0" w:space="0" w:color="auto"/>
      </w:divBdr>
      <w:divsChild>
        <w:div w:id="327439820">
          <w:blockQuote w:val="1"/>
          <w:marLeft w:val="0"/>
          <w:marRight w:val="0"/>
          <w:marTop w:val="0"/>
          <w:marBottom w:val="300"/>
          <w:divBdr>
            <w:top w:val="none" w:sz="0" w:space="0" w:color="auto"/>
            <w:left w:val="single" w:sz="36" w:space="15" w:color="EEEEEE"/>
            <w:bottom w:val="none" w:sz="0" w:space="0" w:color="auto"/>
            <w:right w:val="none" w:sz="0" w:space="0" w:color="auto"/>
          </w:divBdr>
        </w:div>
        <w:div w:id="459542745">
          <w:blockQuote w:val="1"/>
          <w:marLeft w:val="0"/>
          <w:marRight w:val="0"/>
          <w:marTop w:val="0"/>
          <w:marBottom w:val="300"/>
          <w:divBdr>
            <w:top w:val="none" w:sz="0" w:space="0" w:color="auto"/>
            <w:left w:val="single" w:sz="36" w:space="15" w:color="EEEEEE"/>
            <w:bottom w:val="none" w:sz="0" w:space="0" w:color="auto"/>
            <w:right w:val="none" w:sz="0" w:space="0" w:color="auto"/>
          </w:divBdr>
        </w:div>
        <w:div w:id="1938556227">
          <w:blockQuote w:val="1"/>
          <w:marLeft w:val="0"/>
          <w:marRight w:val="0"/>
          <w:marTop w:val="0"/>
          <w:marBottom w:val="300"/>
          <w:divBdr>
            <w:top w:val="none" w:sz="0" w:space="0" w:color="auto"/>
            <w:left w:val="single" w:sz="36" w:space="15" w:color="EEEEEE"/>
            <w:bottom w:val="none" w:sz="0" w:space="0" w:color="auto"/>
            <w:right w:val="none" w:sz="0" w:space="0" w:color="auto"/>
          </w:divBdr>
        </w:div>
        <w:div w:id="49811171">
          <w:blockQuote w:val="1"/>
          <w:marLeft w:val="0"/>
          <w:marRight w:val="0"/>
          <w:marTop w:val="0"/>
          <w:marBottom w:val="300"/>
          <w:divBdr>
            <w:top w:val="none" w:sz="0" w:space="0" w:color="auto"/>
            <w:left w:val="single" w:sz="36" w:space="15" w:color="EEEEEE"/>
            <w:bottom w:val="none" w:sz="0" w:space="0" w:color="auto"/>
            <w:right w:val="none" w:sz="0" w:space="0" w:color="auto"/>
          </w:divBdr>
        </w:div>
        <w:div w:id="769198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2820090">
      <w:bodyDiv w:val="1"/>
      <w:marLeft w:val="0"/>
      <w:marRight w:val="0"/>
      <w:marTop w:val="0"/>
      <w:marBottom w:val="0"/>
      <w:divBdr>
        <w:top w:val="none" w:sz="0" w:space="0" w:color="auto"/>
        <w:left w:val="none" w:sz="0" w:space="0" w:color="auto"/>
        <w:bottom w:val="none" w:sz="0" w:space="0" w:color="auto"/>
        <w:right w:val="none" w:sz="0" w:space="0" w:color="auto"/>
      </w:divBdr>
    </w:div>
    <w:div w:id="501286194">
      <w:bodyDiv w:val="1"/>
      <w:marLeft w:val="0"/>
      <w:marRight w:val="0"/>
      <w:marTop w:val="0"/>
      <w:marBottom w:val="0"/>
      <w:divBdr>
        <w:top w:val="none" w:sz="0" w:space="0" w:color="auto"/>
        <w:left w:val="none" w:sz="0" w:space="0" w:color="auto"/>
        <w:bottom w:val="none" w:sz="0" w:space="0" w:color="auto"/>
        <w:right w:val="none" w:sz="0" w:space="0" w:color="auto"/>
      </w:divBdr>
    </w:div>
    <w:div w:id="651720665">
      <w:bodyDiv w:val="1"/>
      <w:marLeft w:val="0"/>
      <w:marRight w:val="0"/>
      <w:marTop w:val="0"/>
      <w:marBottom w:val="0"/>
      <w:divBdr>
        <w:top w:val="none" w:sz="0" w:space="0" w:color="auto"/>
        <w:left w:val="none" w:sz="0" w:space="0" w:color="auto"/>
        <w:bottom w:val="none" w:sz="0" w:space="0" w:color="auto"/>
        <w:right w:val="none" w:sz="0" w:space="0" w:color="auto"/>
      </w:divBdr>
    </w:div>
    <w:div w:id="659314559">
      <w:bodyDiv w:val="1"/>
      <w:marLeft w:val="0"/>
      <w:marRight w:val="0"/>
      <w:marTop w:val="0"/>
      <w:marBottom w:val="0"/>
      <w:divBdr>
        <w:top w:val="none" w:sz="0" w:space="0" w:color="auto"/>
        <w:left w:val="none" w:sz="0" w:space="0" w:color="auto"/>
        <w:bottom w:val="none" w:sz="0" w:space="0" w:color="auto"/>
        <w:right w:val="none" w:sz="0" w:space="0" w:color="auto"/>
      </w:divBdr>
      <w:divsChild>
        <w:div w:id="5341944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92118312">
          <w:blockQuote w:val="1"/>
          <w:marLeft w:val="0"/>
          <w:marRight w:val="0"/>
          <w:marTop w:val="0"/>
          <w:marBottom w:val="300"/>
          <w:divBdr>
            <w:top w:val="none" w:sz="0" w:space="0" w:color="auto"/>
            <w:left w:val="single" w:sz="36" w:space="15" w:color="EEEEEE"/>
            <w:bottom w:val="none" w:sz="0" w:space="0" w:color="auto"/>
            <w:right w:val="none" w:sz="0" w:space="0" w:color="auto"/>
          </w:divBdr>
        </w:div>
        <w:div w:id="19603789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0575039">
      <w:bodyDiv w:val="1"/>
      <w:marLeft w:val="0"/>
      <w:marRight w:val="0"/>
      <w:marTop w:val="0"/>
      <w:marBottom w:val="0"/>
      <w:divBdr>
        <w:top w:val="none" w:sz="0" w:space="0" w:color="auto"/>
        <w:left w:val="none" w:sz="0" w:space="0" w:color="auto"/>
        <w:bottom w:val="none" w:sz="0" w:space="0" w:color="auto"/>
        <w:right w:val="none" w:sz="0" w:space="0" w:color="auto"/>
      </w:divBdr>
    </w:div>
    <w:div w:id="862092587">
      <w:bodyDiv w:val="1"/>
      <w:marLeft w:val="0"/>
      <w:marRight w:val="0"/>
      <w:marTop w:val="0"/>
      <w:marBottom w:val="0"/>
      <w:divBdr>
        <w:top w:val="none" w:sz="0" w:space="0" w:color="auto"/>
        <w:left w:val="none" w:sz="0" w:space="0" w:color="auto"/>
        <w:bottom w:val="none" w:sz="0" w:space="0" w:color="auto"/>
        <w:right w:val="none" w:sz="0" w:space="0" w:color="auto"/>
      </w:divBdr>
      <w:divsChild>
        <w:div w:id="1271011373">
          <w:blockQuote w:val="1"/>
          <w:marLeft w:val="0"/>
          <w:marRight w:val="0"/>
          <w:marTop w:val="0"/>
          <w:marBottom w:val="300"/>
          <w:divBdr>
            <w:top w:val="none" w:sz="0" w:space="0" w:color="auto"/>
            <w:left w:val="single" w:sz="36" w:space="15" w:color="EEEEEE"/>
            <w:bottom w:val="none" w:sz="0" w:space="0" w:color="auto"/>
            <w:right w:val="none" w:sz="0" w:space="0" w:color="auto"/>
          </w:divBdr>
        </w:div>
        <w:div w:id="45182628">
          <w:blockQuote w:val="1"/>
          <w:marLeft w:val="0"/>
          <w:marRight w:val="0"/>
          <w:marTop w:val="0"/>
          <w:marBottom w:val="300"/>
          <w:divBdr>
            <w:top w:val="none" w:sz="0" w:space="0" w:color="auto"/>
            <w:left w:val="single" w:sz="36" w:space="15" w:color="EEEEEE"/>
            <w:bottom w:val="none" w:sz="0" w:space="0" w:color="auto"/>
            <w:right w:val="none" w:sz="0" w:space="0" w:color="auto"/>
          </w:divBdr>
        </w:div>
        <w:div w:id="7705094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5167564">
          <w:blockQuote w:val="1"/>
          <w:marLeft w:val="0"/>
          <w:marRight w:val="0"/>
          <w:marTop w:val="0"/>
          <w:marBottom w:val="300"/>
          <w:divBdr>
            <w:top w:val="none" w:sz="0" w:space="0" w:color="auto"/>
            <w:left w:val="single" w:sz="36" w:space="15" w:color="EEEEEE"/>
            <w:bottom w:val="none" w:sz="0" w:space="0" w:color="auto"/>
            <w:right w:val="none" w:sz="0" w:space="0" w:color="auto"/>
          </w:divBdr>
        </w:div>
        <w:div w:id="343945369">
          <w:blockQuote w:val="1"/>
          <w:marLeft w:val="0"/>
          <w:marRight w:val="0"/>
          <w:marTop w:val="0"/>
          <w:marBottom w:val="300"/>
          <w:divBdr>
            <w:top w:val="none" w:sz="0" w:space="0" w:color="auto"/>
            <w:left w:val="single" w:sz="36" w:space="15" w:color="EEEEEE"/>
            <w:bottom w:val="none" w:sz="0" w:space="0" w:color="auto"/>
            <w:right w:val="none" w:sz="0" w:space="0" w:color="auto"/>
          </w:divBdr>
        </w:div>
        <w:div w:id="1769159611">
          <w:blockQuote w:val="1"/>
          <w:marLeft w:val="0"/>
          <w:marRight w:val="0"/>
          <w:marTop w:val="0"/>
          <w:marBottom w:val="300"/>
          <w:divBdr>
            <w:top w:val="none" w:sz="0" w:space="0" w:color="auto"/>
            <w:left w:val="single" w:sz="36" w:space="15" w:color="EEEEEE"/>
            <w:bottom w:val="none" w:sz="0" w:space="0" w:color="auto"/>
            <w:right w:val="none" w:sz="0" w:space="0" w:color="auto"/>
          </w:divBdr>
        </w:div>
        <w:div w:id="465507338">
          <w:blockQuote w:val="1"/>
          <w:marLeft w:val="0"/>
          <w:marRight w:val="0"/>
          <w:marTop w:val="0"/>
          <w:marBottom w:val="300"/>
          <w:divBdr>
            <w:top w:val="none" w:sz="0" w:space="0" w:color="auto"/>
            <w:left w:val="single" w:sz="36" w:space="15" w:color="EEEEEE"/>
            <w:bottom w:val="none" w:sz="0" w:space="0" w:color="auto"/>
            <w:right w:val="none" w:sz="0" w:space="0" w:color="auto"/>
          </w:divBdr>
        </w:div>
        <w:div w:id="1291790701">
          <w:blockQuote w:val="1"/>
          <w:marLeft w:val="0"/>
          <w:marRight w:val="0"/>
          <w:marTop w:val="0"/>
          <w:marBottom w:val="300"/>
          <w:divBdr>
            <w:top w:val="none" w:sz="0" w:space="0" w:color="auto"/>
            <w:left w:val="single" w:sz="36" w:space="15" w:color="EEEEEE"/>
            <w:bottom w:val="none" w:sz="0" w:space="0" w:color="auto"/>
            <w:right w:val="none" w:sz="0" w:space="0" w:color="auto"/>
          </w:divBdr>
        </w:div>
        <w:div w:id="1121152246">
          <w:blockQuote w:val="1"/>
          <w:marLeft w:val="0"/>
          <w:marRight w:val="0"/>
          <w:marTop w:val="0"/>
          <w:marBottom w:val="300"/>
          <w:divBdr>
            <w:top w:val="none" w:sz="0" w:space="0" w:color="auto"/>
            <w:left w:val="single" w:sz="36" w:space="15" w:color="EEEEEE"/>
            <w:bottom w:val="none" w:sz="0" w:space="0" w:color="auto"/>
            <w:right w:val="none" w:sz="0" w:space="0" w:color="auto"/>
          </w:divBdr>
        </w:div>
        <w:div w:id="871262491">
          <w:blockQuote w:val="1"/>
          <w:marLeft w:val="0"/>
          <w:marRight w:val="0"/>
          <w:marTop w:val="0"/>
          <w:marBottom w:val="300"/>
          <w:divBdr>
            <w:top w:val="none" w:sz="0" w:space="0" w:color="auto"/>
            <w:left w:val="single" w:sz="36" w:space="15" w:color="EEEEEE"/>
            <w:bottom w:val="none" w:sz="0" w:space="0" w:color="auto"/>
            <w:right w:val="none" w:sz="0" w:space="0" w:color="auto"/>
          </w:divBdr>
        </w:div>
        <w:div w:id="1562787355">
          <w:blockQuote w:val="1"/>
          <w:marLeft w:val="0"/>
          <w:marRight w:val="0"/>
          <w:marTop w:val="0"/>
          <w:marBottom w:val="300"/>
          <w:divBdr>
            <w:top w:val="none" w:sz="0" w:space="0" w:color="auto"/>
            <w:left w:val="single" w:sz="36" w:space="15" w:color="EEEEEE"/>
            <w:bottom w:val="none" w:sz="0" w:space="0" w:color="auto"/>
            <w:right w:val="none" w:sz="0" w:space="0" w:color="auto"/>
          </w:divBdr>
        </w:div>
        <w:div w:id="541329775">
          <w:blockQuote w:val="1"/>
          <w:marLeft w:val="0"/>
          <w:marRight w:val="0"/>
          <w:marTop w:val="0"/>
          <w:marBottom w:val="300"/>
          <w:divBdr>
            <w:top w:val="none" w:sz="0" w:space="0" w:color="auto"/>
            <w:left w:val="single" w:sz="36" w:space="15" w:color="EEEEEE"/>
            <w:bottom w:val="none" w:sz="0" w:space="0" w:color="auto"/>
            <w:right w:val="none" w:sz="0" w:space="0" w:color="auto"/>
          </w:divBdr>
        </w:div>
        <w:div w:id="2033728960">
          <w:blockQuote w:val="1"/>
          <w:marLeft w:val="0"/>
          <w:marRight w:val="0"/>
          <w:marTop w:val="0"/>
          <w:marBottom w:val="300"/>
          <w:divBdr>
            <w:top w:val="none" w:sz="0" w:space="0" w:color="auto"/>
            <w:left w:val="single" w:sz="36" w:space="15" w:color="EEEEEE"/>
            <w:bottom w:val="none" w:sz="0" w:space="0" w:color="auto"/>
            <w:right w:val="none" w:sz="0" w:space="0" w:color="auto"/>
          </w:divBdr>
        </w:div>
        <w:div w:id="2099863851">
          <w:blockQuote w:val="1"/>
          <w:marLeft w:val="0"/>
          <w:marRight w:val="0"/>
          <w:marTop w:val="0"/>
          <w:marBottom w:val="300"/>
          <w:divBdr>
            <w:top w:val="none" w:sz="0" w:space="0" w:color="auto"/>
            <w:left w:val="single" w:sz="36" w:space="15" w:color="EEEEEE"/>
            <w:bottom w:val="none" w:sz="0" w:space="0" w:color="auto"/>
            <w:right w:val="none" w:sz="0" w:space="0" w:color="auto"/>
          </w:divBdr>
        </w:div>
        <w:div w:id="16569529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0461233">
      <w:bodyDiv w:val="1"/>
      <w:marLeft w:val="0"/>
      <w:marRight w:val="0"/>
      <w:marTop w:val="0"/>
      <w:marBottom w:val="0"/>
      <w:divBdr>
        <w:top w:val="none" w:sz="0" w:space="0" w:color="auto"/>
        <w:left w:val="none" w:sz="0" w:space="0" w:color="auto"/>
        <w:bottom w:val="none" w:sz="0" w:space="0" w:color="auto"/>
        <w:right w:val="none" w:sz="0" w:space="0" w:color="auto"/>
      </w:divBdr>
    </w:div>
    <w:div w:id="916666109">
      <w:bodyDiv w:val="1"/>
      <w:marLeft w:val="0"/>
      <w:marRight w:val="0"/>
      <w:marTop w:val="0"/>
      <w:marBottom w:val="0"/>
      <w:divBdr>
        <w:top w:val="none" w:sz="0" w:space="0" w:color="auto"/>
        <w:left w:val="none" w:sz="0" w:space="0" w:color="auto"/>
        <w:bottom w:val="none" w:sz="0" w:space="0" w:color="auto"/>
        <w:right w:val="none" w:sz="0" w:space="0" w:color="auto"/>
      </w:divBdr>
    </w:div>
    <w:div w:id="1032611099">
      <w:bodyDiv w:val="1"/>
      <w:marLeft w:val="0"/>
      <w:marRight w:val="0"/>
      <w:marTop w:val="0"/>
      <w:marBottom w:val="0"/>
      <w:divBdr>
        <w:top w:val="none" w:sz="0" w:space="0" w:color="auto"/>
        <w:left w:val="none" w:sz="0" w:space="0" w:color="auto"/>
        <w:bottom w:val="none" w:sz="0" w:space="0" w:color="auto"/>
        <w:right w:val="none" w:sz="0" w:space="0" w:color="auto"/>
      </w:divBdr>
    </w:div>
    <w:div w:id="1042824198">
      <w:bodyDiv w:val="1"/>
      <w:marLeft w:val="0"/>
      <w:marRight w:val="0"/>
      <w:marTop w:val="0"/>
      <w:marBottom w:val="0"/>
      <w:divBdr>
        <w:top w:val="none" w:sz="0" w:space="0" w:color="auto"/>
        <w:left w:val="none" w:sz="0" w:space="0" w:color="auto"/>
        <w:bottom w:val="none" w:sz="0" w:space="0" w:color="auto"/>
        <w:right w:val="none" w:sz="0" w:space="0" w:color="auto"/>
      </w:divBdr>
    </w:div>
    <w:div w:id="1592736065">
      <w:bodyDiv w:val="1"/>
      <w:marLeft w:val="0"/>
      <w:marRight w:val="0"/>
      <w:marTop w:val="0"/>
      <w:marBottom w:val="0"/>
      <w:divBdr>
        <w:top w:val="none" w:sz="0" w:space="0" w:color="auto"/>
        <w:left w:val="none" w:sz="0" w:space="0" w:color="auto"/>
        <w:bottom w:val="none" w:sz="0" w:space="0" w:color="auto"/>
        <w:right w:val="none" w:sz="0" w:space="0" w:color="auto"/>
      </w:divBdr>
      <w:divsChild>
        <w:div w:id="279462465">
          <w:blockQuote w:val="1"/>
          <w:marLeft w:val="0"/>
          <w:marRight w:val="0"/>
          <w:marTop w:val="0"/>
          <w:marBottom w:val="300"/>
          <w:divBdr>
            <w:top w:val="none" w:sz="0" w:space="0" w:color="auto"/>
            <w:left w:val="single" w:sz="36" w:space="15" w:color="EEEEEE"/>
            <w:bottom w:val="none" w:sz="0" w:space="0" w:color="auto"/>
            <w:right w:val="none" w:sz="0" w:space="0" w:color="auto"/>
          </w:divBdr>
        </w:div>
        <w:div w:id="1971471734">
          <w:blockQuote w:val="1"/>
          <w:marLeft w:val="0"/>
          <w:marRight w:val="0"/>
          <w:marTop w:val="0"/>
          <w:marBottom w:val="300"/>
          <w:divBdr>
            <w:top w:val="none" w:sz="0" w:space="0" w:color="auto"/>
            <w:left w:val="single" w:sz="36" w:space="15" w:color="EEEEEE"/>
            <w:bottom w:val="none" w:sz="0" w:space="0" w:color="auto"/>
            <w:right w:val="none" w:sz="0" w:space="0" w:color="auto"/>
          </w:divBdr>
        </w:div>
        <w:div w:id="1033844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54183286">
          <w:marLeft w:val="0"/>
          <w:marRight w:val="0"/>
          <w:marTop w:val="0"/>
          <w:marBottom w:val="0"/>
          <w:divBdr>
            <w:top w:val="none" w:sz="0" w:space="0" w:color="auto"/>
            <w:left w:val="none" w:sz="0" w:space="0" w:color="auto"/>
            <w:bottom w:val="none" w:sz="0" w:space="0" w:color="auto"/>
            <w:right w:val="none" w:sz="0" w:space="0" w:color="auto"/>
          </w:divBdr>
        </w:div>
        <w:div w:id="446893840">
          <w:blockQuote w:val="1"/>
          <w:marLeft w:val="0"/>
          <w:marRight w:val="0"/>
          <w:marTop w:val="0"/>
          <w:marBottom w:val="300"/>
          <w:divBdr>
            <w:top w:val="none" w:sz="0" w:space="0" w:color="auto"/>
            <w:left w:val="single" w:sz="36" w:space="15" w:color="EEEEEE"/>
            <w:bottom w:val="none" w:sz="0" w:space="0" w:color="auto"/>
            <w:right w:val="none" w:sz="0" w:space="0" w:color="auto"/>
          </w:divBdr>
        </w:div>
        <w:div w:id="1937859628">
          <w:blockQuote w:val="1"/>
          <w:marLeft w:val="0"/>
          <w:marRight w:val="0"/>
          <w:marTop w:val="0"/>
          <w:marBottom w:val="300"/>
          <w:divBdr>
            <w:top w:val="none" w:sz="0" w:space="0" w:color="auto"/>
            <w:left w:val="single" w:sz="36" w:space="15" w:color="EEEEEE"/>
            <w:bottom w:val="none" w:sz="0" w:space="0" w:color="auto"/>
            <w:right w:val="none" w:sz="0" w:space="0" w:color="auto"/>
          </w:divBdr>
        </w:div>
        <w:div w:id="5963263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578">
      <w:bodyDiv w:val="1"/>
      <w:marLeft w:val="0"/>
      <w:marRight w:val="0"/>
      <w:marTop w:val="0"/>
      <w:marBottom w:val="0"/>
      <w:divBdr>
        <w:top w:val="none" w:sz="0" w:space="0" w:color="auto"/>
        <w:left w:val="none" w:sz="0" w:space="0" w:color="auto"/>
        <w:bottom w:val="none" w:sz="0" w:space="0" w:color="auto"/>
        <w:right w:val="none" w:sz="0" w:space="0" w:color="auto"/>
      </w:divBdr>
    </w:div>
    <w:div w:id="1648391221">
      <w:bodyDiv w:val="1"/>
      <w:marLeft w:val="0"/>
      <w:marRight w:val="0"/>
      <w:marTop w:val="0"/>
      <w:marBottom w:val="0"/>
      <w:divBdr>
        <w:top w:val="none" w:sz="0" w:space="0" w:color="auto"/>
        <w:left w:val="none" w:sz="0" w:space="0" w:color="auto"/>
        <w:bottom w:val="none" w:sz="0" w:space="0" w:color="auto"/>
        <w:right w:val="none" w:sz="0" w:space="0" w:color="auto"/>
      </w:divBdr>
    </w:div>
    <w:div w:id="1731418651">
      <w:bodyDiv w:val="1"/>
      <w:marLeft w:val="0"/>
      <w:marRight w:val="0"/>
      <w:marTop w:val="0"/>
      <w:marBottom w:val="0"/>
      <w:divBdr>
        <w:top w:val="none" w:sz="0" w:space="0" w:color="auto"/>
        <w:left w:val="none" w:sz="0" w:space="0" w:color="auto"/>
        <w:bottom w:val="none" w:sz="0" w:space="0" w:color="auto"/>
        <w:right w:val="none" w:sz="0" w:space="0" w:color="auto"/>
      </w:divBdr>
      <w:divsChild>
        <w:div w:id="1573352062">
          <w:blockQuote w:val="1"/>
          <w:marLeft w:val="0"/>
          <w:marRight w:val="0"/>
          <w:marTop w:val="0"/>
          <w:marBottom w:val="300"/>
          <w:divBdr>
            <w:top w:val="none" w:sz="0" w:space="0" w:color="auto"/>
            <w:left w:val="single" w:sz="36" w:space="15" w:color="EEEEEE"/>
            <w:bottom w:val="none" w:sz="0" w:space="0" w:color="auto"/>
            <w:right w:val="none" w:sz="0" w:space="0" w:color="auto"/>
          </w:divBdr>
        </w:div>
        <w:div w:id="1732145386">
          <w:blockQuote w:val="1"/>
          <w:marLeft w:val="0"/>
          <w:marRight w:val="0"/>
          <w:marTop w:val="0"/>
          <w:marBottom w:val="300"/>
          <w:divBdr>
            <w:top w:val="none" w:sz="0" w:space="0" w:color="auto"/>
            <w:left w:val="single" w:sz="36" w:space="15" w:color="EEEEEE"/>
            <w:bottom w:val="none" w:sz="0" w:space="0" w:color="auto"/>
            <w:right w:val="none" w:sz="0" w:space="0" w:color="auto"/>
          </w:divBdr>
        </w:div>
        <w:div w:id="2012026697">
          <w:blockQuote w:val="1"/>
          <w:marLeft w:val="0"/>
          <w:marRight w:val="0"/>
          <w:marTop w:val="0"/>
          <w:marBottom w:val="300"/>
          <w:divBdr>
            <w:top w:val="none" w:sz="0" w:space="0" w:color="auto"/>
            <w:left w:val="single" w:sz="36" w:space="15" w:color="EEEEEE"/>
            <w:bottom w:val="none" w:sz="0" w:space="0" w:color="auto"/>
            <w:right w:val="none" w:sz="0" w:space="0" w:color="auto"/>
          </w:divBdr>
        </w:div>
        <w:div w:id="1836064773">
          <w:blockQuote w:val="1"/>
          <w:marLeft w:val="0"/>
          <w:marRight w:val="0"/>
          <w:marTop w:val="0"/>
          <w:marBottom w:val="300"/>
          <w:divBdr>
            <w:top w:val="none" w:sz="0" w:space="0" w:color="auto"/>
            <w:left w:val="single" w:sz="36" w:space="15" w:color="EEEEEE"/>
            <w:bottom w:val="none" w:sz="0" w:space="0" w:color="auto"/>
            <w:right w:val="none" w:sz="0" w:space="0" w:color="auto"/>
          </w:divBdr>
        </w:div>
        <w:div w:id="306936435">
          <w:blockQuote w:val="1"/>
          <w:marLeft w:val="0"/>
          <w:marRight w:val="0"/>
          <w:marTop w:val="0"/>
          <w:marBottom w:val="300"/>
          <w:divBdr>
            <w:top w:val="none" w:sz="0" w:space="0" w:color="auto"/>
            <w:left w:val="single" w:sz="36" w:space="15" w:color="EEEEEE"/>
            <w:bottom w:val="none" w:sz="0" w:space="0" w:color="auto"/>
            <w:right w:val="none" w:sz="0" w:space="0" w:color="auto"/>
          </w:divBdr>
        </w:div>
        <w:div w:id="734593131">
          <w:blockQuote w:val="1"/>
          <w:marLeft w:val="0"/>
          <w:marRight w:val="0"/>
          <w:marTop w:val="0"/>
          <w:marBottom w:val="300"/>
          <w:divBdr>
            <w:top w:val="none" w:sz="0" w:space="0" w:color="auto"/>
            <w:left w:val="single" w:sz="36" w:space="15" w:color="EEEEEE"/>
            <w:bottom w:val="none" w:sz="0" w:space="0" w:color="auto"/>
            <w:right w:val="none" w:sz="0" w:space="0" w:color="auto"/>
          </w:divBdr>
        </w:div>
        <w:div w:id="451023910">
          <w:blockQuote w:val="1"/>
          <w:marLeft w:val="0"/>
          <w:marRight w:val="0"/>
          <w:marTop w:val="0"/>
          <w:marBottom w:val="300"/>
          <w:divBdr>
            <w:top w:val="none" w:sz="0" w:space="0" w:color="auto"/>
            <w:left w:val="single" w:sz="36" w:space="15" w:color="EEEEEE"/>
            <w:bottom w:val="none" w:sz="0" w:space="0" w:color="auto"/>
            <w:right w:val="none" w:sz="0" w:space="0" w:color="auto"/>
          </w:divBdr>
        </w:div>
        <w:div w:id="177083717">
          <w:blockQuote w:val="1"/>
          <w:marLeft w:val="0"/>
          <w:marRight w:val="0"/>
          <w:marTop w:val="0"/>
          <w:marBottom w:val="300"/>
          <w:divBdr>
            <w:top w:val="none" w:sz="0" w:space="0" w:color="auto"/>
            <w:left w:val="single" w:sz="36" w:space="15" w:color="EEEEEE"/>
            <w:bottom w:val="none" w:sz="0" w:space="0" w:color="auto"/>
            <w:right w:val="none" w:sz="0" w:space="0" w:color="auto"/>
          </w:divBdr>
        </w:div>
        <w:div w:id="2097634085">
          <w:blockQuote w:val="1"/>
          <w:marLeft w:val="0"/>
          <w:marRight w:val="0"/>
          <w:marTop w:val="0"/>
          <w:marBottom w:val="300"/>
          <w:divBdr>
            <w:top w:val="none" w:sz="0" w:space="0" w:color="auto"/>
            <w:left w:val="single" w:sz="36" w:space="15" w:color="EEEEEE"/>
            <w:bottom w:val="none" w:sz="0" w:space="0" w:color="auto"/>
            <w:right w:val="none" w:sz="0" w:space="0" w:color="auto"/>
          </w:divBdr>
        </w:div>
        <w:div w:id="1227036587">
          <w:blockQuote w:val="1"/>
          <w:marLeft w:val="0"/>
          <w:marRight w:val="0"/>
          <w:marTop w:val="0"/>
          <w:marBottom w:val="300"/>
          <w:divBdr>
            <w:top w:val="none" w:sz="0" w:space="0" w:color="auto"/>
            <w:left w:val="single" w:sz="36" w:space="15" w:color="EEEEEE"/>
            <w:bottom w:val="none" w:sz="0" w:space="0" w:color="auto"/>
            <w:right w:val="none" w:sz="0" w:space="0" w:color="auto"/>
          </w:divBdr>
        </w:div>
        <w:div w:id="64576717">
          <w:blockQuote w:val="1"/>
          <w:marLeft w:val="0"/>
          <w:marRight w:val="0"/>
          <w:marTop w:val="0"/>
          <w:marBottom w:val="300"/>
          <w:divBdr>
            <w:top w:val="none" w:sz="0" w:space="0" w:color="auto"/>
            <w:left w:val="single" w:sz="36" w:space="15" w:color="EEEEEE"/>
            <w:bottom w:val="none" w:sz="0" w:space="0" w:color="auto"/>
            <w:right w:val="none" w:sz="0" w:space="0" w:color="auto"/>
          </w:divBdr>
        </w:div>
        <w:div w:id="937636182">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386956">
          <w:blockQuote w:val="1"/>
          <w:marLeft w:val="0"/>
          <w:marRight w:val="0"/>
          <w:marTop w:val="0"/>
          <w:marBottom w:val="300"/>
          <w:divBdr>
            <w:top w:val="none" w:sz="0" w:space="0" w:color="auto"/>
            <w:left w:val="single" w:sz="36" w:space="15" w:color="EEEEEE"/>
            <w:bottom w:val="none" w:sz="0" w:space="0" w:color="auto"/>
            <w:right w:val="none" w:sz="0" w:space="0" w:color="auto"/>
          </w:divBdr>
        </w:div>
        <w:div w:id="1531724947">
          <w:blockQuote w:val="1"/>
          <w:marLeft w:val="0"/>
          <w:marRight w:val="0"/>
          <w:marTop w:val="0"/>
          <w:marBottom w:val="300"/>
          <w:divBdr>
            <w:top w:val="none" w:sz="0" w:space="0" w:color="auto"/>
            <w:left w:val="single" w:sz="36" w:space="15" w:color="EEEEEE"/>
            <w:bottom w:val="none" w:sz="0" w:space="0" w:color="auto"/>
            <w:right w:val="none" w:sz="0" w:space="0" w:color="auto"/>
          </w:divBdr>
        </w:div>
        <w:div w:id="1611232684">
          <w:blockQuote w:val="1"/>
          <w:marLeft w:val="0"/>
          <w:marRight w:val="0"/>
          <w:marTop w:val="0"/>
          <w:marBottom w:val="300"/>
          <w:divBdr>
            <w:top w:val="none" w:sz="0" w:space="0" w:color="auto"/>
            <w:left w:val="single" w:sz="36" w:space="15" w:color="EEEEEE"/>
            <w:bottom w:val="none" w:sz="0" w:space="0" w:color="auto"/>
            <w:right w:val="none" w:sz="0" w:space="0" w:color="auto"/>
          </w:divBdr>
        </w:div>
        <w:div w:id="2118331471">
          <w:blockQuote w:val="1"/>
          <w:marLeft w:val="0"/>
          <w:marRight w:val="0"/>
          <w:marTop w:val="0"/>
          <w:marBottom w:val="300"/>
          <w:divBdr>
            <w:top w:val="none" w:sz="0" w:space="0" w:color="auto"/>
            <w:left w:val="single" w:sz="36" w:space="15" w:color="EEEEEE"/>
            <w:bottom w:val="none" w:sz="0" w:space="0" w:color="auto"/>
            <w:right w:val="none" w:sz="0" w:space="0" w:color="auto"/>
          </w:divBdr>
        </w:div>
        <w:div w:id="1569462642">
          <w:blockQuote w:val="1"/>
          <w:marLeft w:val="0"/>
          <w:marRight w:val="0"/>
          <w:marTop w:val="0"/>
          <w:marBottom w:val="300"/>
          <w:divBdr>
            <w:top w:val="none" w:sz="0" w:space="0" w:color="auto"/>
            <w:left w:val="single" w:sz="36" w:space="15" w:color="EEEEEE"/>
            <w:bottom w:val="none" w:sz="0" w:space="0" w:color="auto"/>
            <w:right w:val="none" w:sz="0" w:space="0" w:color="auto"/>
          </w:divBdr>
        </w:div>
        <w:div w:id="784352665">
          <w:blockQuote w:val="1"/>
          <w:marLeft w:val="0"/>
          <w:marRight w:val="0"/>
          <w:marTop w:val="0"/>
          <w:marBottom w:val="300"/>
          <w:divBdr>
            <w:top w:val="none" w:sz="0" w:space="0" w:color="auto"/>
            <w:left w:val="single" w:sz="36" w:space="15" w:color="EEEEEE"/>
            <w:bottom w:val="none" w:sz="0" w:space="0" w:color="auto"/>
            <w:right w:val="none" w:sz="0" w:space="0" w:color="auto"/>
          </w:divBdr>
        </w:div>
        <w:div w:id="1822261008">
          <w:blockQuote w:val="1"/>
          <w:marLeft w:val="0"/>
          <w:marRight w:val="0"/>
          <w:marTop w:val="0"/>
          <w:marBottom w:val="300"/>
          <w:divBdr>
            <w:top w:val="none" w:sz="0" w:space="0" w:color="auto"/>
            <w:left w:val="single" w:sz="36" w:space="15" w:color="EEEEEE"/>
            <w:bottom w:val="none" w:sz="0" w:space="0" w:color="auto"/>
            <w:right w:val="none" w:sz="0" w:space="0" w:color="auto"/>
          </w:divBdr>
        </w:div>
        <w:div w:id="961571746">
          <w:blockQuote w:val="1"/>
          <w:marLeft w:val="0"/>
          <w:marRight w:val="0"/>
          <w:marTop w:val="0"/>
          <w:marBottom w:val="300"/>
          <w:divBdr>
            <w:top w:val="none" w:sz="0" w:space="0" w:color="auto"/>
            <w:left w:val="single" w:sz="36" w:space="15" w:color="EEEEEE"/>
            <w:bottom w:val="none" w:sz="0" w:space="0" w:color="auto"/>
            <w:right w:val="none" w:sz="0" w:space="0" w:color="auto"/>
          </w:divBdr>
        </w:div>
        <w:div w:id="12817618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4785931">
      <w:bodyDiv w:val="1"/>
      <w:marLeft w:val="0"/>
      <w:marRight w:val="0"/>
      <w:marTop w:val="0"/>
      <w:marBottom w:val="0"/>
      <w:divBdr>
        <w:top w:val="none" w:sz="0" w:space="0" w:color="auto"/>
        <w:left w:val="none" w:sz="0" w:space="0" w:color="auto"/>
        <w:bottom w:val="none" w:sz="0" w:space="0" w:color="auto"/>
        <w:right w:val="none" w:sz="0" w:space="0" w:color="auto"/>
      </w:divBdr>
    </w:div>
    <w:div w:id="1892882054">
      <w:bodyDiv w:val="1"/>
      <w:marLeft w:val="0"/>
      <w:marRight w:val="0"/>
      <w:marTop w:val="0"/>
      <w:marBottom w:val="0"/>
      <w:divBdr>
        <w:top w:val="none" w:sz="0" w:space="0" w:color="auto"/>
        <w:left w:val="none" w:sz="0" w:space="0" w:color="auto"/>
        <w:bottom w:val="none" w:sz="0" w:space="0" w:color="auto"/>
        <w:right w:val="none" w:sz="0" w:space="0" w:color="auto"/>
      </w:divBdr>
    </w:div>
    <w:div w:id="19418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macquariedictionary.com.au/" TargetMode="External"/><Relationship Id="rId26" Type="http://schemas.openxmlformats.org/officeDocument/2006/relationships/hyperlink" Target="https://viclegalaid.sharepoint.com/sites/intranet/policiesandprocedures/communications/plain-language-writing-guide/Pages/acronyms-and-initialisms.aspx" TargetMode="External"/><Relationship Id="rId39" Type="http://schemas.openxmlformats.org/officeDocument/2006/relationships/footer" Target="footer5.xml"/><Relationship Id="rId21" Type="http://schemas.openxmlformats.org/officeDocument/2006/relationships/hyperlink" Target="https://www.vic.gov.au/inclusive-language-guide" TargetMode="External"/><Relationship Id="rId34" Type="http://schemas.openxmlformats.org/officeDocument/2006/relationships/hyperlink" Target="http://www.fw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alaid.vic.gov.au/find-legal-answers/courts-and-legal-system/legal-words" TargetMode="External"/><Relationship Id="rId29" Type="http://schemas.openxmlformats.org/officeDocument/2006/relationships/hyperlink" Target="https://viclegalaid.sharepoint.com/sites/intranet/aboutus/Pages/organisation-char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viclegalaid.sharepoint.com/sites/intranet/policiesandprocedures/communications/plain-language-writing-guide/Pages/spelling-list.aspx" TargetMode="External"/><Relationship Id="rId32" Type="http://schemas.openxmlformats.org/officeDocument/2006/relationships/hyperlink" Target="https://viclegalaid.sharepoint.com/sites/intranet/policiesandprocedures/communications/plain-language-writing-guide/Pages/formatting-and-layout.aspx"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macquariedictionary.com.au/203.41.246.6@929FFC53990430/-/p/thes/logged_in.html?" TargetMode="External"/><Relationship Id="rId28" Type="http://schemas.openxmlformats.org/officeDocument/2006/relationships/hyperlink" Target="http://www.macquariedictionary.com.au/203.41.246.6@929FFC53990430/-/p/thes/logged_in.html?" TargetMode="External"/><Relationship Id="rId36" Type="http://schemas.openxmlformats.org/officeDocument/2006/relationships/hyperlink" Target="https://viclegalaid.sharepoint.com/sites/intranet/policiesandprocedures/communications/plain-language-writing-guide/Pages/plain-language.aspx" TargetMode="External"/><Relationship Id="rId10" Type="http://schemas.openxmlformats.org/officeDocument/2006/relationships/footer" Target="footer1.xml"/><Relationship Id="rId19" Type="http://schemas.openxmlformats.org/officeDocument/2006/relationships/hyperlink" Target="mailto:StyleGuideCommittee@vla.vic.gov.au" TargetMode="External"/><Relationship Id="rId31" Type="http://schemas.openxmlformats.org/officeDocument/2006/relationships/hyperlink" Target="https://viclegalaid.sharepoint.com/sites/intranet/policiesandprocedures/communications/plain-language-writing-guide/Pages/formatting-and-layou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plainenglish.co.uk/alternative.pdf" TargetMode="External"/><Relationship Id="rId27" Type="http://schemas.openxmlformats.org/officeDocument/2006/relationships/hyperlink" Target="http://www.macquariedictionary.com.au/203.41.246.6@929FFC53990430/-/p/thes/logged_in.html?" TargetMode="External"/><Relationship Id="rId30" Type="http://schemas.openxmlformats.org/officeDocument/2006/relationships/hyperlink" Target="https://viclegalaid.sharepoint.com/sites/intranet/policiesandprocedures/communications/plain-language-writing-guide/Pages/acronyms-and-initialisms.aspx" TargetMode="External"/><Relationship Id="rId35" Type="http://schemas.openxmlformats.org/officeDocument/2006/relationships/hyperlink" Target="http://www.legalaid.vic.gov.a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stylemanual.gov.au/" TargetMode="External"/><Relationship Id="rId25" Type="http://schemas.openxmlformats.org/officeDocument/2006/relationships/hyperlink" Target="https://viclegalaid.sharepoint.com/sites/intranet/policiesandprocedures/communications/plain-language-writing-guide/Pages/standard-word-use-and-punctuation.aspx" TargetMode="External"/><Relationship Id="rId33" Type="http://schemas.openxmlformats.org/officeDocument/2006/relationships/hyperlink" Target="http://www.victorialawfoundation.org.au/publications/productdetail/productdetail/what-do-i-call-the-judge/53" TargetMode="External"/><Relationship Id="rId38"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VLA%20gener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B808-2D31-0242-AB7D-DF368A86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report.dotx</Template>
  <TotalTime>496</TotalTime>
  <Pages>71</Pages>
  <Words>13794</Words>
  <Characters>76043</Characters>
  <DocSecurity>0</DocSecurity>
  <Lines>633</Lines>
  <Paragraphs>179</Paragraphs>
  <ScaleCrop>false</ScaleCrop>
  <HeadingPairs>
    <vt:vector size="2" baseType="variant">
      <vt:variant>
        <vt:lpstr>Title</vt:lpstr>
      </vt:variant>
      <vt:variant>
        <vt:i4>1</vt:i4>
      </vt:variant>
    </vt:vector>
  </HeadingPairs>
  <TitlesOfParts>
    <vt:vector size="1" baseType="lpstr">
      <vt:lpstr>Plain language writing guide</vt:lpstr>
    </vt:vector>
  </TitlesOfParts>
  <Company>Victoria Legal Aid</Company>
  <LinksUpToDate>false</LinksUpToDate>
  <CharactersWithSpaces>89658</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writing guide</dc:title>
  <dc:subject/>
  <dc:creator>Victoria Legal Aid</dc:creator>
  <cp:keywords/>
  <dc:description/>
  <cp:lastPrinted>2013-02-06T00:40:00Z</cp:lastPrinted>
  <dcterms:created xsi:type="dcterms:W3CDTF">2021-11-24T22:20:00Z</dcterms:created>
  <dcterms:modified xsi:type="dcterms:W3CDTF">2021-11-29T01:25:00Z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