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11EBA" w14:textId="3EBCDF65" w:rsidR="00523FE0" w:rsidRPr="00D24983" w:rsidRDefault="00523FE0" w:rsidP="004E233F">
      <w:pPr>
        <w:rPr>
          <w:color w:val="EC2443"/>
          <w:sz w:val="20"/>
          <w:szCs w:val="20"/>
        </w:rPr>
      </w:pPr>
      <w:bookmarkStart w:id="0" w:name="_GoBack"/>
      <w:bookmarkEnd w:id="0"/>
      <w:r w:rsidRPr="001431AD">
        <w:rPr>
          <w:noProof/>
          <w:color w:val="3C95AA"/>
          <w:lang w:eastAsia="en-AU"/>
        </w:rPr>
        <w:drawing>
          <wp:anchor distT="0" distB="0" distL="114300" distR="114300" simplePos="0" relativeHeight="251661312" behindDoc="1" locked="1" layoutInCell="1" allowOverlap="1" wp14:anchorId="3A4B07D0" wp14:editId="69F619C7">
            <wp:simplePos x="0" y="0"/>
            <wp:positionH relativeFrom="page">
              <wp:align>center</wp:align>
            </wp:positionH>
            <wp:positionV relativeFrom="paragraph">
              <wp:posOffset>-478155</wp:posOffset>
            </wp:positionV>
            <wp:extent cx="7200265" cy="10337165"/>
            <wp:effectExtent l="0" t="0" r="635" b="6985"/>
            <wp:wrapNone/>
            <wp:docPr id="3" name="Picture 3" descr="Cover image showing young man speaking to Authorised Officers at a train station, and title of report: Does Community Legal Education work? Researching the impact of the Learning the law education kit for young people with a mild intellectual disab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vla_current_work:miscellaneous:divisional:civil_justice_access_equity:cle_2015_sypl_kit_cover:sypl_kit_cover_no_image.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265" cy="1033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700DB">
        <w:rPr>
          <w:noProof/>
          <w:color w:val="3C95AA"/>
          <w:lang w:val="en-GB" w:eastAsia="en-GB"/>
        </w:rPr>
        <w:t>June</w:t>
      </w:r>
      <w:r w:rsidRPr="001431AD">
        <w:rPr>
          <w:noProof/>
          <w:color w:val="3C95AA"/>
          <w:lang w:val="en-GB" w:eastAsia="en-GB"/>
        </w:rPr>
        <w:t xml:space="preserve"> 201</w:t>
      </w:r>
      <w:r w:rsidR="004E233F">
        <w:rPr>
          <w:noProof/>
          <w:color w:val="3C95AA"/>
          <w:lang w:val="en-GB" w:eastAsia="en-GB"/>
        </w:rPr>
        <w:t>8</w:t>
      </w:r>
    </w:p>
    <w:p w14:paraId="313472C1" w14:textId="77777777" w:rsidR="00523FE0" w:rsidRDefault="00523FE0" w:rsidP="00523FE0">
      <w:pPr>
        <w:ind w:left="-993"/>
        <w:rPr>
          <w:color w:val="5272A8"/>
          <w:sz w:val="20"/>
          <w:szCs w:val="20"/>
        </w:rPr>
      </w:pPr>
    </w:p>
    <w:p w14:paraId="44231DE5" w14:textId="77777777" w:rsidR="00523FE0" w:rsidRDefault="00523FE0" w:rsidP="00523FE0">
      <w:pPr>
        <w:ind w:left="-993"/>
        <w:rPr>
          <w:color w:val="5272A8"/>
          <w:sz w:val="20"/>
          <w:szCs w:val="20"/>
        </w:rPr>
      </w:pPr>
    </w:p>
    <w:p w14:paraId="123EB47C" w14:textId="77777777" w:rsidR="00523FE0" w:rsidRDefault="00523FE0" w:rsidP="00523FE0">
      <w:pPr>
        <w:ind w:left="-993"/>
        <w:rPr>
          <w:color w:val="5272A8"/>
          <w:sz w:val="20"/>
          <w:szCs w:val="20"/>
        </w:rPr>
      </w:pPr>
    </w:p>
    <w:p w14:paraId="0A9EA7CE" w14:textId="77777777" w:rsidR="00523FE0" w:rsidRDefault="00523FE0" w:rsidP="00523FE0">
      <w:pPr>
        <w:ind w:left="-993"/>
        <w:rPr>
          <w:color w:val="5272A8"/>
          <w:sz w:val="20"/>
          <w:szCs w:val="20"/>
        </w:rPr>
      </w:pPr>
    </w:p>
    <w:p w14:paraId="03984A81" w14:textId="77777777" w:rsidR="00523FE0" w:rsidRDefault="00523FE0" w:rsidP="00523FE0">
      <w:pPr>
        <w:ind w:left="-993"/>
        <w:rPr>
          <w:color w:val="5272A8"/>
          <w:sz w:val="20"/>
          <w:szCs w:val="20"/>
        </w:rPr>
      </w:pPr>
    </w:p>
    <w:p w14:paraId="046EE0FA" w14:textId="77777777" w:rsidR="00523FE0" w:rsidRDefault="00523FE0" w:rsidP="00523FE0">
      <w:pPr>
        <w:ind w:left="-993"/>
        <w:rPr>
          <w:color w:val="5272A8"/>
          <w:sz w:val="20"/>
          <w:szCs w:val="20"/>
        </w:rPr>
      </w:pPr>
    </w:p>
    <w:p w14:paraId="2CB98D72" w14:textId="77777777" w:rsidR="00523FE0" w:rsidRDefault="00523FE0" w:rsidP="00523FE0">
      <w:pPr>
        <w:tabs>
          <w:tab w:val="left" w:pos="6614"/>
        </w:tabs>
        <w:ind w:left="-993"/>
        <w:rPr>
          <w:color w:val="5272A8"/>
          <w:sz w:val="20"/>
          <w:szCs w:val="20"/>
        </w:rPr>
      </w:pPr>
      <w:r>
        <w:rPr>
          <w:color w:val="5272A8"/>
          <w:sz w:val="20"/>
          <w:szCs w:val="20"/>
        </w:rPr>
        <w:tab/>
      </w:r>
    </w:p>
    <w:p w14:paraId="657411D9" w14:textId="77777777" w:rsidR="00523FE0" w:rsidRDefault="00523FE0" w:rsidP="00523FE0">
      <w:pPr>
        <w:ind w:left="-993"/>
        <w:rPr>
          <w:color w:val="5272A8"/>
          <w:sz w:val="20"/>
          <w:szCs w:val="20"/>
        </w:rPr>
      </w:pPr>
    </w:p>
    <w:p w14:paraId="30DD9DF4" w14:textId="77777777" w:rsidR="00523FE0" w:rsidRDefault="00523FE0" w:rsidP="00523FE0">
      <w:pPr>
        <w:ind w:left="-993"/>
        <w:rPr>
          <w:color w:val="5272A8"/>
          <w:sz w:val="20"/>
          <w:szCs w:val="20"/>
        </w:rPr>
      </w:pPr>
    </w:p>
    <w:p w14:paraId="4101779A" w14:textId="77777777" w:rsidR="00523FE0" w:rsidRDefault="00523FE0" w:rsidP="00523FE0">
      <w:pPr>
        <w:ind w:left="-993"/>
        <w:rPr>
          <w:color w:val="5272A8"/>
          <w:sz w:val="20"/>
          <w:szCs w:val="20"/>
        </w:rPr>
      </w:pPr>
    </w:p>
    <w:p w14:paraId="7056203D" w14:textId="77777777" w:rsidR="00523FE0" w:rsidRDefault="00523FE0" w:rsidP="00523FE0">
      <w:pPr>
        <w:ind w:left="-993"/>
        <w:rPr>
          <w:color w:val="5272A8"/>
          <w:sz w:val="20"/>
          <w:szCs w:val="20"/>
        </w:rPr>
      </w:pPr>
    </w:p>
    <w:p w14:paraId="331FC770" w14:textId="77777777" w:rsidR="00523FE0" w:rsidRDefault="00523FE0" w:rsidP="00523FE0">
      <w:pPr>
        <w:ind w:left="-993"/>
        <w:rPr>
          <w:color w:val="5272A8"/>
          <w:sz w:val="20"/>
          <w:szCs w:val="20"/>
        </w:rPr>
      </w:pPr>
    </w:p>
    <w:p w14:paraId="6532D027" w14:textId="77777777" w:rsidR="00523FE0" w:rsidRDefault="00523FE0" w:rsidP="00523FE0">
      <w:pPr>
        <w:ind w:left="-993"/>
        <w:rPr>
          <w:color w:val="5272A8"/>
          <w:sz w:val="20"/>
          <w:szCs w:val="20"/>
        </w:rPr>
      </w:pPr>
    </w:p>
    <w:p w14:paraId="69685869" w14:textId="77777777" w:rsidR="00523FE0" w:rsidRDefault="00523FE0" w:rsidP="00523FE0">
      <w:pPr>
        <w:ind w:left="-993"/>
        <w:rPr>
          <w:color w:val="5272A8"/>
          <w:sz w:val="20"/>
          <w:szCs w:val="20"/>
        </w:rPr>
      </w:pPr>
    </w:p>
    <w:p w14:paraId="631491BA" w14:textId="77777777" w:rsidR="00523FE0" w:rsidRDefault="00523FE0" w:rsidP="00523FE0">
      <w:pPr>
        <w:ind w:left="-993"/>
        <w:rPr>
          <w:color w:val="5272A8"/>
          <w:sz w:val="20"/>
          <w:szCs w:val="20"/>
        </w:rPr>
      </w:pPr>
    </w:p>
    <w:p w14:paraId="272787C1" w14:textId="77777777" w:rsidR="00523FE0" w:rsidRDefault="00523FE0" w:rsidP="00523FE0">
      <w:pPr>
        <w:ind w:left="-993"/>
        <w:rPr>
          <w:color w:val="5272A8"/>
          <w:sz w:val="20"/>
          <w:szCs w:val="20"/>
        </w:rPr>
      </w:pPr>
    </w:p>
    <w:p w14:paraId="328FC244" w14:textId="77777777" w:rsidR="00523FE0" w:rsidRDefault="00523FE0" w:rsidP="00523FE0">
      <w:pPr>
        <w:ind w:left="-993"/>
        <w:rPr>
          <w:color w:val="5272A8"/>
          <w:sz w:val="20"/>
          <w:szCs w:val="20"/>
        </w:rPr>
      </w:pPr>
    </w:p>
    <w:p w14:paraId="501C8BA9" w14:textId="77777777" w:rsidR="00523FE0" w:rsidRDefault="00523FE0" w:rsidP="00523FE0">
      <w:pPr>
        <w:ind w:left="-993"/>
        <w:rPr>
          <w:color w:val="5272A8"/>
          <w:sz w:val="20"/>
          <w:szCs w:val="20"/>
        </w:rPr>
      </w:pPr>
    </w:p>
    <w:p w14:paraId="7226ADE1" w14:textId="77777777" w:rsidR="00523FE0" w:rsidRDefault="00523FE0" w:rsidP="00523FE0">
      <w:pPr>
        <w:ind w:left="-993"/>
        <w:rPr>
          <w:color w:val="5272A8"/>
          <w:sz w:val="20"/>
          <w:szCs w:val="20"/>
        </w:rPr>
      </w:pPr>
    </w:p>
    <w:p w14:paraId="50E9889F" w14:textId="77777777" w:rsidR="00523FE0" w:rsidRDefault="00523FE0" w:rsidP="00523FE0">
      <w:pPr>
        <w:ind w:left="-993"/>
        <w:rPr>
          <w:color w:val="5272A8"/>
          <w:sz w:val="20"/>
          <w:szCs w:val="20"/>
        </w:rPr>
      </w:pPr>
    </w:p>
    <w:p w14:paraId="2A2B2D94" w14:textId="77777777" w:rsidR="00523FE0" w:rsidRDefault="00523FE0" w:rsidP="00523FE0">
      <w:pPr>
        <w:ind w:left="-993"/>
        <w:rPr>
          <w:color w:val="5272A8"/>
          <w:sz w:val="20"/>
          <w:szCs w:val="20"/>
        </w:rPr>
      </w:pPr>
    </w:p>
    <w:p w14:paraId="55805D3B" w14:textId="77777777" w:rsidR="00523FE0" w:rsidRDefault="00523FE0" w:rsidP="00523FE0">
      <w:pPr>
        <w:ind w:left="-993"/>
        <w:rPr>
          <w:color w:val="5272A8"/>
          <w:sz w:val="20"/>
          <w:szCs w:val="20"/>
        </w:rPr>
      </w:pPr>
    </w:p>
    <w:p w14:paraId="388591CD" w14:textId="77777777" w:rsidR="00523FE0" w:rsidRDefault="00523FE0" w:rsidP="00523FE0">
      <w:pPr>
        <w:ind w:left="-993"/>
        <w:rPr>
          <w:color w:val="5272A8"/>
          <w:sz w:val="20"/>
          <w:szCs w:val="20"/>
        </w:rPr>
      </w:pPr>
    </w:p>
    <w:p w14:paraId="7737387D" w14:textId="77777777" w:rsidR="00523FE0" w:rsidRPr="001431AD" w:rsidRDefault="00523FE0" w:rsidP="00523FE0">
      <w:pPr>
        <w:spacing w:line="288" w:lineRule="auto"/>
        <w:ind w:left="-993"/>
        <w:rPr>
          <w:b/>
          <w:color w:val="FFFFFF"/>
          <w:sz w:val="44"/>
          <w:szCs w:val="66"/>
        </w:rPr>
      </w:pPr>
      <w:r w:rsidRPr="001431AD">
        <w:rPr>
          <w:b/>
          <w:color w:val="FFFFFF"/>
          <w:sz w:val="44"/>
          <w:szCs w:val="66"/>
        </w:rPr>
        <w:t>Does Community Legal Education work?</w:t>
      </w:r>
    </w:p>
    <w:p w14:paraId="1C7F1D81" w14:textId="77777777" w:rsidR="00523FE0" w:rsidRPr="001431AD" w:rsidRDefault="00523FE0" w:rsidP="00523FE0">
      <w:pPr>
        <w:spacing w:line="288" w:lineRule="auto"/>
        <w:ind w:left="-993"/>
        <w:rPr>
          <w:color w:val="FFFFFF"/>
          <w:sz w:val="32"/>
          <w:szCs w:val="36"/>
        </w:rPr>
        <w:sectPr w:rsidR="00523FE0" w:rsidRPr="001431AD" w:rsidSect="00523FE0">
          <w:headerReference w:type="even" r:id="rId9"/>
          <w:headerReference w:type="default" r:id="rId10"/>
          <w:footerReference w:type="even" r:id="rId11"/>
          <w:footerReference w:type="default" r:id="rId12"/>
          <w:headerReference w:type="first" r:id="rId13"/>
          <w:footerReference w:type="first" r:id="rId14"/>
          <w:type w:val="evenPage"/>
          <w:pgSz w:w="11900" w:h="16820"/>
          <w:pgMar w:top="993" w:right="1800" w:bottom="1440" w:left="807" w:header="708" w:footer="708" w:gutter="0"/>
          <w:cols w:space="708"/>
          <w:docGrid w:linePitch="326"/>
        </w:sectPr>
      </w:pPr>
      <w:r w:rsidRPr="001431AD">
        <w:rPr>
          <w:color w:val="FFFFFF"/>
          <w:sz w:val="32"/>
          <w:szCs w:val="36"/>
        </w:rPr>
        <w:t xml:space="preserve">Researching the impact of the </w:t>
      </w:r>
      <w:r w:rsidRPr="001431AD">
        <w:rPr>
          <w:i/>
          <w:color w:val="FFFFFF"/>
          <w:sz w:val="32"/>
          <w:szCs w:val="36"/>
        </w:rPr>
        <w:t>Learning the law</w:t>
      </w:r>
      <w:r w:rsidRPr="001431AD">
        <w:rPr>
          <w:color w:val="FFFFFF"/>
          <w:sz w:val="32"/>
          <w:szCs w:val="36"/>
        </w:rPr>
        <w:t xml:space="preserve"> education kit for young people with a mild intellectual disability</w:t>
      </w:r>
    </w:p>
    <w:p w14:paraId="168A5596" w14:textId="337B69E0" w:rsidR="004F3175" w:rsidRPr="00F7291D" w:rsidRDefault="004F3175" w:rsidP="00523FE0">
      <w:pPr>
        <w:spacing w:after="0" w:line="240" w:lineRule="auto"/>
        <w:rPr>
          <w:bCs/>
          <w:sz w:val="18"/>
          <w:szCs w:val="18"/>
        </w:rPr>
      </w:pPr>
      <w:r w:rsidRPr="00F7291D">
        <w:rPr>
          <w:rFonts w:cs="Arial"/>
          <w:color w:val="3D95AA"/>
          <w:sz w:val="18"/>
          <w:szCs w:val="18"/>
        </w:rPr>
        <w:lastRenderedPageBreak/>
        <w:t>Author</w:t>
      </w:r>
      <w:r w:rsidR="00D32E23" w:rsidRPr="00F7291D">
        <w:rPr>
          <w:rFonts w:cs="Arial"/>
          <w:color w:val="3D95AA"/>
          <w:sz w:val="18"/>
          <w:szCs w:val="18"/>
        </w:rPr>
        <w:t>s</w:t>
      </w:r>
      <w:r w:rsidRPr="00F7291D">
        <w:rPr>
          <w:rFonts w:cs="Arial"/>
          <w:color w:val="3D95AA"/>
          <w:sz w:val="18"/>
          <w:szCs w:val="18"/>
        </w:rPr>
        <w:t>:</w:t>
      </w:r>
      <w:r w:rsidRPr="00F7291D">
        <w:rPr>
          <w:color w:val="3D95AA"/>
          <w:sz w:val="18"/>
          <w:szCs w:val="18"/>
        </w:rPr>
        <w:t xml:space="preserve"> </w:t>
      </w:r>
      <w:r w:rsidR="00D32E23" w:rsidRPr="00F7291D">
        <w:rPr>
          <w:sz w:val="18"/>
          <w:szCs w:val="18"/>
        </w:rPr>
        <w:t>Allyson Hose</w:t>
      </w:r>
      <w:r w:rsidR="00ED0F35" w:rsidRPr="00F7291D">
        <w:rPr>
          <w:sz w:val="18"/>
          <w:szCs w:val="18"/>
        </w:rPr>
        <w:t xml:space="preserve">, </w:t>
      </w:r>
      <w:r w:rsidR="006E5A31" w:rsidRPr="00F7291D">
        <w:rPr>
          <w:sz w:val="18"/>
          <w:szCs w:val="18"/>
        </w:rPr>
        <w:t>Monica</w:t>
      </w:r>
      <w:r w:rsidR="006E5A31">
        <w:rPr>
          <w:sz w:val="18"/>
          <w:szCs w:val="18"/>
        </w:rPr>
        <w:t xml:space="preserve"> Ferrari </w:t>
      </w:r>
      <w:r w:rsidR="00ED0F35" w:rsidRPr="00F7291D">
        <w:rPr>
          <w:sz w:val="18"/>
          <w:szCs w:val="18"/>
        </w:rPr>
        <w:t>and</w:t>
      </w:r>
      <w:r w:rsidR="00ED0F35" w:rsidRPr="00F7291D">
        <w:rPr>
          <w:color w:val="3D95AA"/>
          <w:sz w:val="18"/>
          <w:szCs w:val="18"/>
        </w:rPr>
        <w:t xml:space="preserve"> </w:t>
      </w:r>
      <w:r w:rsidR="00ED0F35" w:rsidRPr="00F7291D">
        <w:rPr>
          <w:sz w:val="18"/>
          <w:szCs w:val="18"/>
        </w:rPr>
        <w:t>Dr James Baglin</w:t>
      </w:r>
      <w:r w:rsidR="006168B4">
        <w:rPr>
          <w:sz w:val="18"/>
          <w:szCs w:val="18"/>
        </w:rPr>
        <w:t>.</w:t>
      </w:r>
    </w:p>
    <w:p w14:paraId="54020A52" w14:textId="77777777" w:rsidR="004F3175" w:rsidRDefault="004F3175" w:rsidP="004F3175">
      <w:pPr>
        <w:pStyle w:val="Confidentialityclause"/>
        <w:rPr>
          <w:bCs w:val="0"/>
        </w:rPr>
      </w:pPr>
    </w:p>
    <w:p w14:paraId="6D52D9C8" w14:textId="448BC81D" w:rsidR="004F3175" w:rsidRDefault="004E233F" w:rsidP="004F3175">
      <w:pPr>
        <w:pStyle w:val="Confidentialityclause"/>
        <w:rPr>
          <w:bCs w:val="0"/>
        </w:rPr>
      </w:pPr>
      <w:r>
        <w:rPr>
          <w:szCs w:val="18"/>
        </w:rPr>
        <w:t>J</w:t>
      </w:r>
      <w:r w:rsidR="005700DB">
        <w:rPr>
          <w:szCs w:val="18"/>
        </w:rPr>
        <w:t>une</w:t>
      </w:r>
      <w:r>
        <w:rPr>
          <w:szCs w:val="18"/>
        </w:rPr>
        <w:t xml:space="preserve"> 2018</w:t>
      </w:r>
    </w:p>
    <w:p w14:paraId="1E79C060" w14:textId="77777777" w:rsidR="004F3175" w:rsidRDefault="004F3175" w:rsidP="004F3175">
      <w:pPr>
        <w:pStyle w:val="Confidentialityclause"/>
        <w:rPr>
          <w:bCs w:val="0"/>
        </w:rPr>
      </w:pPr>
    </w:p>
    <w:p w14:paraId="3FD5D9F3" w14:textId="77777777" w:rsidR="004F3175" w:rsidRDefault="004F3175" w:rsidP="004F3175">
      <w:pPr>
        <w:pStyle w:val="Confidentialityclause"/>
        <w:rPr>
          <w:bCs w:val="0"/>
        </w:rPr>
      </w:pPr>
      <w:r>
        <w:rPr>
          <w:bCs w:val="0"/>
        </w:rPr>
        <w:t xml:space="preserve">Published by </w:t>
      </w:r>
      <w:r w:rsidR="00765BE7">
        <w:rPr>
          <w:bCs w:val="0"/>
        </w:rPr>
        <w:t>the Community Legal Education Program</w:t>
      </w:r>
      <w:r>
        <w:rPr>
          <w:bCs w:val="0"/>
        </w:rPr>
        <w:t>, Victoria Legal Aid</w:t>
      </w:r>
    </w:p>
    <w:p w14:paraId="0A17062A" w14:textId="77777777" w:rsidR="004F3175" w:rsidRDefault="004F3175" w:rsidP="004F3175">
      <w:pPr>
        <w:pStyle w:val="Confidentialityclause"/>
        <w:rPr>
          <w:bCs w:val="0"/>
        </w:rPr>
      </w:pPr>
    </w:p>
    <w:p w14:paraId="3054264A" w14:textId="77777777" w:rsidR="004F3175" w:rsidRDefault="004F3175" w:rsidP="004F3175">
      <w:pPr>
        <w:pStyle w:val="Confidentialityclause"/>
      </w:pPr>
      <w:r w:rsidRPr="00482CCC">
        <w:rPr>
          <w:rFonts w:cs="Arial"/>
          <w:color w:val="3D95AA"/>
        </w:rPr>
        <w:t xml:space="preserve">Contact: </w:t>
      </w:r>
      <w:r w:rsidR="00765BE7">
        <w:rPr>
          <w:bCs w:val="0"/>
        </w:rPr>
        <w:t>cle@vla.vic.gov.au</w:t>
      </w:r>
    </w:p>
    <w:p w14:paraId="274DC518" w14:textId="77777777" w:rsidR="004F3175" w:rsidRPr="008765BC" w:rsidRDefault="00BC626B" w:rsidP="00BC626B">
      <w:pPr>
        <w:pStyle w:val="Confidentialityclause"/>
        <w:tabs>
          <w:tab w:val="left" w:pos="6730"/>
        </w:tabs>
        <w:rPr>
          <w:rFonts w:cs="Arial"/>
          <w:color w:val="548DD4"/>
        </w:rPr>
      </w:pPr>
      <w:r>
        <w:rPr>
          <w:rFonts w:cs="Arial"/>
          <w:color w:val="548DD4"/>
        </w:rPr>
        <w:tab/>
      </w:r>
    </w:p>
    <w:p w14:paraId="6D8EE5E2" w14:textId="4A37D7B2" w:rsidR="004F3175" w:rsidRDefault="004F3175" w:rsidP="004F3175">
      <w:pPr>
        <w:pStyle w:val="Confidentialityclause"/>
        <w:rPr>
          <w:lang w:val="en-US"/>
        </w:rPr>
      </w:pPr>
      <w:r w:rsidRPr="00482CCC">
        <w:rPr>
          <w:rFonts w:cs="Arial"/>
          <w:color w:val="3D95AA"/>
        </w:rPr>
        <w:t>©</w:t>
      </w:r>
      <w:r w:rsidRPr="00482CCC">
        <w:rPr>
          <w:color w:val="3D95AA"/>
        </w:rPr>
        <w:t xml:space="preserve"> </w:t>
      </w:r>
      <w:r w:rsidRPr="00482CCC">
        <w:rPr>
          <w:color w:val="3D95AA"/>
        </w:rPr>
        <w:fldChar w:fldCharType="begin"/>
      </w:r>
      <w:r w:rsidRPr="00482CCC">
        <w:rPr>
          <w:color w:val="3D95AA"/>
        </w:rPr>
        <w:instrText xml:space="preserve"> DATE  \@ "yyyy"  \* MERGEFORMAT </w:instrText>
      </w:r>
      <w:r w:rsidRPr="00482CCC">
        <w:rPr>
          <w:color w:val="3D95AA"/>
        </w:rPr>
        <w:fldChar w:fldCharType="separate"/>
      </w:r>
      <w:r w:rsidR="003D0928">
        <w:rPr>
          <w:noProof/>
          <w:color w:val="3D95AA"/>
        </w:rPr>
        <w:t>2018</w:t>
      </w:r>
      <w:r w:rsidRPr="00482CCC">
        <w:rPr>
          <w:color w:val="3D95AA"/>
        </w:rPr>
        <w:fldChar w:fldCharType="end"/>
      </w:r>
      <w:r w:rsidRPr="00482CCC">
        <w:rPr>
          <w:color w:val="3D95AA"/>
        </w:rPr>
        <w:t xml:space="preserve"> Victoria Legal Aid. </w:t>
      </w:r>
      <w:r>
        <w:rPr>
          <w:lang w:val="en-US"/>
        </w:rPr>
        <w:t>Reproduction without express written permission is prohibited.</w:t>
      </w:r>
    </w:p>
    <w:p w14:paraId="1E1609D6" w14:textId="77777777" w:rsidR="004F3175" w:rsidRPr="00D22F83" w:rsidRDefault="004F3175" w:rsidP="004F3175">
      <w:pPr>
        <w:pStyle w:val="Confidentialityclause"/>
        <w:rPr>
          <w:lang w:val="en-US"/>
        </w:rPr>
      </w:pPr>
      <w:r>
        <w:rPr>
          <w:lang w:val="en-US"/>
        </w:rPr>
        <w:t xml:space="preserve">Written requests should be directed to </w:t>
      </w:r>
      <w:r w:rsidR="00765BE7">
        <w:rPr>
          <w:lang w:val="en-US"/>
        </w:rPr>
        <w:t>the Community Legal Education Program, Victoria Legal Aid,</w:t>
      </w:r>
      <w:r>
        <w:rPr>
          <w:lang w:val="en-US"/>
        </w:rPr>
        <w:t xml:space="preserve"> </w:t>
      </w:r>
      <w:r w:rsidR="00765BE7">
        <w:rPr>
          <w:lang w:val="en-US"/>
        </w:rPr>
        <w:t>570 Bourke</w:t>
      </w:r>
      <w:r>
        <w:rPr>
          <w:lang w:val="en-US"/>
        </w:rPr>
        <w:t xml:space="preserve"> Street, Melbourne Vic 3000.</w:t>
      </w:r>
    </w:p>
    <w:p w14:paraId="4E841E99" w14:textId="77777777" w:rsidR="004F3175" w:rsidRPr="00482CCC" w:rsidRDefault="004F3175" w:rsidP="004F3175">
      <w:pPr>
        <w:pStyle w:val="Confidentialityclause"/>
        <w:rPr>
          <w:color w:val="3D95AA"/>
        </w:rPr>
      </w:pPr>
    </w:p>
    <w:p w14:paraId="3D96B4D7" w14:textId="77777777" w:rsidR="00DB26FE" w:rsidRPr="004F3175" w:rsidRDefault="00DB26FE" w:rsidP="002A7402">
      <w:pPr>
        <w:pStyle w:val="Confidentialityclause"/>
      </w:pPr>
    </w:p>
    <w:p w14:paraId="59A46D1A" w14:textId="77777777" w:rsidR="00CE4C2F" w:rsidRPr="00CC0C03" w:rsidRDefault="00CE4C2F" w:rsidP="00CC0C03">
      <w:pPr>
        <w:sectPr w:rsidR="00CE4C2F" w:rsidRPr="00CC0C03" w:rsidSect="00767260">
          <w:headerReference w:type="default" r:id="rId15"/>
          <w:footerReference w:type="default" r:id="rId16"/>
          <w:type w:val="evenPage"/>
          <w:pgSz w:w="11906" w:h="16838" w:code="9"/>
          <w:pgMar w:top="1418" w:right="992" w:bottom="1134" w:left="1134" w:header="851" w:footer="284" w:gutter="0"/>
          <w:paperSrc w:first="7" w:other="7"/>
          <w:pgNumType w:start="1"/>
          <w:cols w:space="720"/>
          <w:docGrid w:linePitch="299"/>
        </w:sectPr>
      </w:pPr>
    </w:p>
    <w:p w14:paraId="13FA65D9" w14:textId="4F7BD328" w:rsidR="00722D03" w:rsidRDefault="002B4970">
      <w:pPr>
        <w:pStyle w:val="TOC1"/>
        <w:rPr>
          <w:color w:val="3D95AA"/>
        </w:rPr>
      </w:pPr>
      <w:r w:rsidRPr="00B01110">
        <w:rPr>
          <w:color w:val="3D95AA"/>
        </w:rPr>
        <w:lastRenderedPageBreak/>
        <w:t>Contents</w:t>
      </w:r>
      <w:r w:rsidR="006E0B59">
        <w:rPr>
          <w:color w:val="3D95AA"/>
        </w:rPr>
        <w:br/>
      </w:r>
    </w:p>
    <w:p w14:paraId="75C55F2D" w14:textId="3591132C" w:rsidR="00080D46" w:rsidRDefault="006E0B59">
      <w:pPr>
        <w:pStyle w:val="TOC1"/>
        <w:rPr>
          <w:rFonts w:asciiTheme="minorHAnsi" w:eastAsiaTheme="minorEastAsia" w:hAnsiTheme="minorHAnsi" w:cstheme="minorBidi"/>
          <w:b w:val="0"/>
          <w:noProof/>
          <w:szCs w:val="22"/>
          <w:lang w:eastAsia="en-AU"/>
        </w:rPr>
      </w:pPr>
      <w:r>
        <w:rPr>
          <w:rFonts w:asciiTheme="minorHAnsi" w:hAnsiTheme="minorHAnsi"/>
          <w:b w:val="0"/>
          <w:color w:val="548DD4"/>
          <w:sz w:val="28"/>
          <w:szCs w:val="28"/>
          <w:lang w:eastAsia="en-AU"/>
        </w:rPr>
        <w:fldChar w:fldCharType="begin"/>
      </w:r>
      <w:r>
        <w:rPr>
          <w:rFonts w:asciiTheme="minorHAnsi" w:hAnsiTheme="minorHAnsi"/>
          <w:b w:val="0"/>
          <w:color w:val="548DD4"/>
          <w:sz w:val="28"/>
          <w:szCs w:val="28"/>
          <w:lang w:eastAsia="en-AU"/>
        </w:rPr>
        <w:instrText xml:space="preserve"> TOC \o "1-3" </w:instrText>
      </w:r>
      <w:r>
        <w:rPr>
          <w:rFonts w:asciiTheme="minorHAnsi" w:hAnsiTheme="minorHAnsi"/>
          <w:b w:val="0"/>
          <w:color w:val="548DD4"/>
          <w:sz w:val="28"/>
          <w:szCs w:val="28"/>
          <w:lang w:eastAsia="en-AU"/>
        </w:rPr>
        <w:fldChar w:fldCharType="separate"/>
      </w:r>
      <w:r w:rsidR="00080D46">
        <w:rPr>
          <w:noProof/>
        </w:rPr>
        <w:t>Acknowledgements</w:t>
      </w:r>
      <w:r w:rsidR="00080D46">
        <w:rPr>
          <w:noProof/>
        </w:rPr>
        <w:tab/>
      </w:r>
      <w:r w:rsidR="00080D46">
        <w:rPr>
          <w:noProof/>
        </w:rPr>
        <w:fldChar w:fldCharType="begin"/>
      </w:r>
      <w:r w:rsidR="00080D46">
        <w:rPr>
          <w:noProof/>
        </w:rPr>
        <w:instrText xml:space="preserve"> PAGEREF _Toc517435298 \h </w:instrText>
      </w:r>
      <w:r w:rsidR="00080D46">
        <w:rPr>
          <w:noProof/>
        </w:rPr>
      </w:r>
      <w:r w:rsidR="00080D46">
        <w:rPr>
          <w:noProof/>
        </w:rPr>
        <w:fldChar w:fldCharType="separate"/>
      </w:r>
      <w:r w:rsidR="003D0928">
        <w:rPr>
          <w:noProof/>
        </w:rPr>
        <w:t>1</w:t>
      </w:r>
      <w:r w:rsidR="00080D46">
        <w:rPr>
          <w:noProof/>
        </w:rPr>
        <w:fldChar w:fldCharType="end"/>
      </w:r>
    </w:p>
    <w:p w14:paraId="2FE14034" w14:textId="2845471B" w:rsidR="00080D46" w:rsidRDefault="00080D46">
      <w:pPr>
        <w:pStyle w:val="TOC1"/>
        <w:rPr>
          <w:rFonts w:asciiTheme="minorHAnsi" w:eastAsiaTheme="minorEastAsia" w:hAnsiTheme="minorHAnsi" w:cstheme="minorBidi"/>
          <w:b w:val="0"/>
          <w:noProof/>
          <w:szCs w:val="22"/>
          <w:lang w:eastAsia="en-AU"/>
        </w:rPr>
      </w:pPr>
      <w:r>
        <w:rPr>
          <w:noProof/>
        </w:rPr>
        <w:t>Acronyms</w:t>
      </w:r>
      <w:r>
        <w:rPr>
          <w:noProof/>
        </w:rPr>
        <w:tab/>
      </w:r>
      <w:r>
        <w:rPr>
          <w:noProof/>
        </w:rPr>
        <w:fldChar w:fldCharType="begin"/>
      </w:r>
      <w:r>
        <w:rPr>
          <w:noProof/>
        </w:rPr>
        <w:instrText xml:space="preserve"> PAGEREF _Toc517435299 \h </w:instrText>
      </w:r>
      <w:r>
        <w:rPr>
          <w:noProof/>
        </w:rPr>
      </w:r>
      <w:r>
        <w:rPr>
          <w:noProof/>
        </w:rPr>
        <w:fldChar w:fldCharType="separate"/>
      </w:r>
      <w:r w:rsidR="003D0928">
        <w:rPr>
          <w:noProof/>
        </w:rPr>
        <w:t>2</w:t>
      </w:r>
      <w:r>
        <w:rPr>
          <w:noProof/>
        </w:rPr>
        <w:fldChar w:fldCharType="end"/>
      </w:r>
    </w:p>
    <w:p w14:paraId="6F68D24B" w14:textId="2C873F77" w:rsidR="00080D46" w:rsidRDefault="00080D46">
      <w:pPr>
        <w:pStyle w:val="TOC1"/>
        <w:rPr>
          <w:rFonts w:asciiTheme="minorHAnsi" w:eastAsiaTheme="minorEastAsia" w:hAnsiTheme="minorHAnsi" w:cstheme="minorBidi"/>
          <w:b w:val="0"/>
          <w:noProof/>
          <w:szCs w:val="22"/>
          <w:lang w:eastAsia="en-AU"/>
        </w:rPr>
      </w:pPr>
      <w:r>
        <w:rPr>
          <w:noProof/>
        </w:rPr>
        <w:t>Introduction</w:t>
      </w:r>
      <w:r>
        <w:rPr>
          <w:noProof/>
        </w:rPr>
        <w:tab/>
      </w:r>
      <w:r>
        <w:rPr>
          <w:noProof/>
        </w:rPr>
        <w:fldChar w:fldCharType="begin"/>
      </w:r>
      <w:r>
        <w:rPr>
          <w:noProof/>
        </w:rPr>
        <w:instrText xml:space="preserve"> PAGEREF _Toc517435300 \h </w:instrText>
      </w:r>
      <w:r>
        <w:rPr>
          <w:noProof/>
        </w:rPr>
      </w:r>
      <w:r>
        <w:rPr>
          <w:noProof/>
        </w:rPr>
        <w:fldChar w:fldCharType="separate"/>
      </w:r>
      <w:r w:rsidR="003D0928">
        <w:rPr>
          <w:noProof/>
        </w:rPr>
        <w:t>3</w:t>
      </w:r>
      <w:r>
        <w:rPr>
          <w:noProof/>
        </w:rPr>
        <w:fldChar w:fldCharType="end"/>
      </w:r>
    </w:p>
    <w:p w14:paraId="23588B6C" w14:textId="50E5F09C" w:rsidR="00080D46" w:rsidRDefault="00080D46">
      <w:pPr>
        <w:pStyle w:val="TOC2"/>
        <w:rPr>
          <w:rFonts w:asciiTheme="minorHAnsi" w:eastAsiaTheme="minorEastAsia" w:hAnsiTheme="minorHAnsi" w:cstheme="minorBidi"/>
          <w:sz w:val="22"/>
          <w:szCs w:val="22"/>
          <w:lang w:eastAsia="en-AU"/>
        </w:rPr>
      </w:pPr>
      <w:r>
        <w:t>Background</w:t>
      </w:r>
      <w:r>
        <w:tab/>
      </w:r>
      <w:r>
        <w:fldChar w:fldCharType="begin"/>
      </w:r>
      <w:r>
        <w:instrText xml:space="preserve"> PAGEREF _Toc517435301 \h </w:instrText>
      </w:r>
      <w:r>
        <w:fldChar w:fldCharType="separate"/>
      </w:r>
      <w:r w:rsidR="003D0928">
        <w:t>3</w:t>
      </w:r>
      <w:r>
        <w:fldChar w:fldCharType="end"/>
      </w:r>
    </w:p>
    <w:p w14:paraId="16E97199" w14:textId="31DAD004" w:rsidR="00080D46" w:rsidRDefault="00080D46">
      <w:pPr>
        <w:pStyle w:val="TOC1"/>
        <w:rPr>
          <w:rFonts w:asciiTheme="minorHAnsi" w:eastAsiaTheme="minorEastAsia" w:hAnsiTheme="minorHAnsi" w:cstheme="minorBidi"/>
          <w:b w:val="0"/>
          <w:noProof/>
          <w:szCs w:val="22"/>
          <w:lang w:eastAsia="en-AU"/>
        </w:rPr>
      </w:pPr>
      <w:r>
        <w:rPr>
          <w:noProof/>
        </w:rPr>
        <w:t>Evaluating community legal education strategies</w:t>
      </w:r>
      <w:r>
        <w:rPr>
          <w:noProof/>
        </w:rPr>
        <w:tab/>
      </w:r>
      <w:r>
        <w:rPr>
          <w:noProof/>
        </w:rPr>
        <w:fldChar w:fldCharType="begin"/>
      </w:r>
      <w:r>
        <w:rPr>
          <w:noProof/>
        </w:rPr>
        <w:instrText xml:space="preserve"> PAGEREF _Toc517435302 \h </w:instrText>
      </w:r>
      <w:r>
        <w:rPr>
          <w:noProof/>
        </w:rPr>
      </w:r>
      <w:r>
        <w:rPr>
          <w:noProof/>
        </w:rPr>
        <w:fldChar w:fldCharType="separate"/>
      </w:r>
      <w:r w:rsidR="003D0928">
        <w:rPr>
          <w:noProof/>
        </w:rPr>
        <w:t>3</w:t>
      </w:r>
      <w:r>
        <w:rPr>
          <w:noProof/>
        </w:rPr>
        <w:fldChar w:fldCharType="end"/>
      </w:r>
    </w:p>
    <w:p w14:paraId="14B7B960" w14:textId="4EB4E28E" w:rsidR="00080D46" w:rsidRDefault="00080D46">
      <w:pPr>
        <w:pStyle w:val="TOC2"/>
        <w:rPr>
          <w:rFonts w:asciiTheme="minorHAnsi" w:eastAsiaTheme="minorEastAsia" w:hAnsiTheme="minorHAnsi" w:cstheme="minorBidi"/>
          <w:sz w:val="22"/>
          <w:szCs w:val="22"/>
          <w:lang w:eastAsia="en-AU"/>
        </w:rPr>
      </w:pPr>
      <w:r>
        <w:t>Evaluating the Fines module</w:t>
      </w:r>
      <w:r>
        <w:tab/>
      </w:r>
      <w:r>
        <w:fldChar w:fldCharType="begin"/>
      </w:r>
      <w:r>
        <w:instrText xml:space="preserve"> PAGEREF _Toc517435303 \h </w:instrText>
      </w:r>
      <w:r>
        <w:fldChar w:fldCharType="separate"/>
      </w:r>
      <w:r w:rsidR="003D0928">
        <w:t>4</w:t>
      </w:r>
      <w:r>
        <w:fldChar w:fldCharType="end"/>
      </w:r>
    </w:p>
    <w:p w14:paraId="674F5397" w14:textId="7D680955" w:rsidR="00080D46" w:rsidRDefault="00080D46">
      <w:pPr>
        <w:pStyle w:val="TOC2"/>
        <w:rPr>
          <w:rFonts w:asciiTheme="minorHAnsi" w:eastAsiaTheme="minorEastAsia" w:hAnsiTheme="minorHAnsi" w:cstheme="minorBidi"/>
          <w:sz w:val="22"/>
          <w:szCs w:val="22"/>
          <w:lang w:eastAsia="en-AU"/>
        </w:rPr>
      </w:pPr>
      <w:r>
        <w:t>Aims and research questions</w:t>
      </w:r>
      <w:r>
        <w:tab/>
      </w:r>
      <w:r>
        <w:fldChar w:fldCharType="begin"/>
      </w:r>
      <w:r>
        <w:instrText xml:space="preserve"> PAGEREF _Toc517435304 \h </w:instrText>
      </w:r>
      <w:r>
        <w:fldChar w:fldCharType="separate"/>
      </w:r>
      <w:r w:rsidR="003D0928">
        <w:t>4</w:t>
      </w:r>
      <w:r>
        <w:fldChar w:fldCharType="end"/>
      </w:r>
    </w:p>
    <w:p w14:paraId="6946BF24" w14:textId="4335E115" w:rsidR="00080D46" w:rsidRDefault="00080D46">
      <w:pPr>
        <w:pStyle w:val="TOC3"/>
        <w:rPr>
          <w:rFonts w:asciiTheme="minorHAnsi" w:eastAsiaTheme="minorEastAsia" w:hAnsiTheme="minorHAnsi" w:cstheme="minorBidi"/>
          <w:sz w:val="22"/>
          <w:szCs w:val="22"/>
          <w:lang w:eastAsia="en-AU"/>
        </w:rPr>
      </w:pPr>
      <w:r>
        <w:t>Aims</w:t>
      </w:r>
      <w:r>
        <w:tab/>
      </w:r>
      <w:r>
        <w:fldChar w:fldCharType="begin"/>
      </w:r>
      <w:r>
        <w:instrText xml:space="preserve"> PAGEREF _Toc517435305 \h </w:instrText>
      </w:r>
      <w:r>
        <w:fldChar w:fldCharType="separate"/>
      </w:r>
      <w:r w:rsidR="003D0928">
        <w:t>4</w:t>
      </w:r>
      <w:r>
        <w:fldChar w:fldCharType="end"/>
      </w:r>
    </w:p>
    <w:p w14:paraId="5A1FA882" w14:textId="39199173" w:rsidR="00080D46" w:rsidRDefault="00080D46">
      <w:pPr>
        <w:pStyle w:val="TOC3"/>
        <w:rPr>
          <w:rFonts w:asciiTheme="minorHAnsi" w:eastAsiaTheme="minorEastAsia" w:hAnsiTheme="minorHAnsi" w:cstheme="minorBidi"/>
          <w:sz w:val="22"/>
          <w:szCs w:val="22"/>
          <w:lang w:eastAsia="en-AU"/>
        </w:rPr>
      </w:pPr>
      <w:r>
        <w:t>Research questions</w:t>
      </w:r>
      <w:r>
        <w:tab/>
      </w:r>
      <w:r>
        <w:fldChar w:fldCharType="begin"/>
      </w:r>
      <w:r>
        <w:instrText xml:space="preserve"> PAGEREF _Toc517435306 \h </w:instrText>
      </w:r>
      <w:r>
        <w:fldChar w:fldCharType="separate"/>
      </w:r>
      <w:r w:rsidR="003D0928">
        <w:t>5</w:t>
      </w:r>
      <w:r>
        <w:fldChar w:fldCharType="end"/>
      </w:r>
    </w:p>
    <w:p w14:paraId="0B907AAA" w14:textId="50C01407" w:rsidR="00080D46" w:rsidRDefault="00080D46">
      <w:pPr>
        <w:pStyle w:val="TOC1"/>
        <w:rPr>
          <w:rFonts w:asciiTheme="minorHAnsi" w:eastAsiaTheme="minorEastAsia" w:hAnsiTheme="minorHAnsi" w:cstheme="minorBidi"/>
          <w:b w:val="0"/>
          <w:noProof/>
          <w:szCs w:val="22"/>
          <w:lang w:eastAsia="en-AU"/>
        </w:rPr>
      </w:pPr>
      <w:r>
        <w:rPr>
          <w:noProof/>
        </w:rPr>
        <w:t>Methodology</w:t>
      </w:r>
      <w:r>
        <w:rPr>
          <w:noProof/>
        </w:rPr>
        <w:tab/>
      </w:r>
      <w:r>
        <w:rPr>
          <w:noProof/>
        </w:rPr>
        <w:fldChar w:fldCharType="begin"/>
      </w:r>
      <w:r>
        <w:rPr>
          <w:noProof/>
        </w:rPr>
        <w:instrText xml:space="preserve"> PAGEREF _Toc517435307 \h </w:instrText>
      </w:r>
      <w:r>
        <w:rPr>
          <w:noProof/>
        </w:rPr>
      </w:r>
      <w:r>
        <w:rPr>
          <w:noProof/>
        </w:rPr>
        <w:fldChar w:fldCharType="separate"/>
      </w:r>
      <w:r w:rsidR="003D0928">
        <w:rPr>
          <w:noProof/>
        </w:rPr>
        <w:t>6</w:t>
      </w:r>
      <w:r>
        <w:rPr>
          <w:noProof/>
        </w:rPr>
        <w:fldChar w:fldCharType="end"/>
      </w:r>
    </w:p>
    <w:p w14:paraId="40BE93C4" w14:textId="1FB7B099" w:rsidR="00080D46" w:rsidRDefault="00080D46">
      <w:pPr>
        <w:pStyle w:val="TOC2"/>
        <w:rPr>
          <w:rFonts w:asciiTheme="minorHAnsi" w:eastAsiaTheme="minorEastAsia" w:hAnsiTheme="minorHAnsi" w:cstheme="minorBidi"/>
          <w:sz w:val="22"/>
          <w:szCs w:val="22"/>
          <w:lang w:eastAsia="en-AU"/>
        </w:rPr>
      </w:pPr>
      <w:r>
        <w:t>Research design and implementation</w:t>
      </w:r>
      <w:r>
        <w:tab/>
      </w:r>
      <w:r>
        <w:fldChar w:fldCharType="begin"/>
      </w:r>
      <w:r>
        <w:instrText xml:space="preserve"> PAGEREF _Toc517435308 \h </w:instrText>
      </w:r>
      <w:r>
        <w:fldChar w:fldCharType="separate"/>
      </w:r>
      <w:r w:rsidR="003D0928">
        <w:t>6</w:t>
      </w:r>
      <w:r>
        <w:fldChar w:fldCharType="end"/>
      </w:r>
    </w:p>
    <w:p w14:paraId="6A378F08" w14:textId="15603A81" w:rsidR="00080D46" w:rsidRDefault="00080D46">
      <w:pPr>
        <w:pStyle w:val="TOC3"/>
        <w:rPr>
          <w:rFonts w:asciiTheme="minorHAnsi" w:eastAsiaTheme="minorEastAsia" w:hAnsiTheme="minorHAnsi" w:cstheme="minorBidi"/>
          <w:sz w:val="22"/>
          <w:szCs w:val="22"/>
          <w:lang w:eastAsia="en-AU"/>
        </w:rPr>
      </w:pPr>
      <w:r>
        <w:t>Data collection</w:t>
      </w:r>
      <w:r>
        <w:tab/>
      </w:r>
      <w:r>
        <w:fldChar w:fldCharType="begin"/>
      </w:r>
      <w:r>
        <w:instrText xml:space="preserve"> PAGEREF _Toc517435309 \h </w:instrText>
      </w:r>
      <w:r>
        <w:fldChar w:fldCharType="separate"/>
      </w:r>
      <w:r w:rsidR="003D0928">
        <w:t>6</w:t>
      </w:r>
      <w:r>
        <w:fldChar w:fldCharType="end"/>
      </w:r>
    </w:p>
    <w:p w14:paraId="70771506" w14:textId="502F8E92" w:rsidR="00080D46" w:rsidRDefault="00080D46">
      <w:pPr>
        <w:pStyle w:val="TOC3"/>
        <w:rPr>
          <w:rFonts w:asciiTheme="minorHAnsi" w:eastAsiaTheme="minorEastAsia" w:hAnsiTheme="minorHAnsi" w:cstheme="minorBidi"/>
          <w:sz w:val="22"/>
          <w:szCs w:val="22"/>
          <w:lang w:eastAsia="en-AU"/>
        </w:rPr>
      </w:pPr>
      <w:r>
        <w:t>Development of the survey</w:t>
      </w:r>
      <w:r>
        <w:tab/>
      </w:r>
      <w:r>
        <w:fldChar w:fldCharType="begin"/>
      </w:r>
      <w:r>
        <w:instrText xml:space="preserve"> PAGEREF _Toc517435310 \h </w:instrText>
      </w:r>
      <w:r>
        <w:fldChar w:fldCharType="separate"/>
      </w:r>
      <w:r w:rsidR="003D0928">
        <w:t>6</w:t>
      </w:r>
      <w:r>
        <w:fldChar w:fldCharType="end"/>
      </w:r>
    </w:p>
    <w:p w14:paraId="236E6F55" w14:textId="21F09546" w:rsidR="00080D46" w:rsidRDefault="00080D46">
      <w:pPr>
        <w:pStyle w:val="TOC3"/>
        <w:rPr>
          <w:rFonts w:asciiTheme="minorHAnsi" w:eastAsiaTheme="minorEastAsia" w:hAnsiTheme="minorHAnsi" w:cstheme="minorBidi"/>
          <w:sz w:val="22"/>
          <w:szCs w:val="22"/>
          <w:lang w:eastAsia="en-AU"/>
        </w:rPr>
      </w:pPr>
      <w:r>
        <w:t>Scoring participants’ responses</w:t>
      </w:r>
      <w:r>
        <w:tab/>
      </w:r>
      <w:r>
        <w:fldChar w:fldCharType="begin"/>
      </w:r>
      <w:r>
        <w:instrText xml:space="preserve"> PAGEREF _Toc517435311 \h </w:instrText>
      </w:r>
      <w:r>
        <w:fldChar w:fldCharType="separate"/>
      </w:r>
      <w:r w:rsidR="003D0928">
        <w:t>7</w:t>
      </w:r>
      <w:r>
        <w:fldChar w:fldCharType="end"/>
      </w:r>
    </w:p>
    <w:p w14:paraId="5EB1D5EF" w14:textId="55CC9E7B" w:rsidR="00080D46" w:rsidRDefault="00080D46">
      <w:pPr>
        <w:pStyle w:val="TOC3"/>
        <w:rPr>
          <w:rFonts w:asciiTheme="minorHAnsi" w:eastAsiaTheme="minorEastAsia" w:hAnsiTheme="minorHAnsi" w:cstheme="minorBidi"/>
          <w:sz w:val="22"/>
          <w:szCs w:val="22"/>
          <w:lang w:eastAsia="en-AU"/>
        </w:rPr>
      </w:pPr>
      <w:r>
        <w:t>Participants</w:t>
      </w:r>
      <w:r>
        <w:tab/>
      </w:r>
      <w:r>
        <w:fldChar w:fldCharType="begin"/>
      </w:r>
      <w:r>
        <w:instrText xml:space="preserve"> PAGEREF _Toc517435312 \h </w:instrText>
      </w:r>
      <w:r>
        <w:fldChar w:fldCharType="separate"/>
      </w:r>
      <w:r w:rsidR="003D0928">
        <w:t>7</w:t>
      </w:r>
      <w:r>
        <w:fldChar w:fldCharType="end"/>
      </w:r>
    </w:p>
    <w:p w14:paraId="67692BA8" w14:textId="6E7B6E4F" w:rsidR="00080D46" w:rsidRDefault="00080D46">
      <w:pPr>
        <w:pStyle w:val="TOC3"/>
        <w:rPr>
          <w:rFonts w:asciiTheme="minorHAnsi" w:eastAsiaTheme="minorEastAsia" w:hAnsiTheme="minorHAnsi" w:cstheme="minorBidi"/>
          <w:sz w:val="22"/>
          <w:szCs w:val="22"/>
          <w:lang w:eastAsia="en-AU"/>
        </w:rPr>
      </w:pPr>
      <w:r>
        <w:t>Interviewing</w:t>
      </w:r>
      <w:r>
        <w:tab/>
      </w:r>
      <w:r>
        <w:fldChar w:fldCharType="begin"/>
      </w:r>
      <w:r>
        <w:instrText xml:space="preserve"> PAGEREF _Toc517435313 \h </w:instrText>
      </w:r>
      <w:r>
        <w:fldChar w:fldCharType="separate"/>
      </w:r>
      <w:r w:rsidR="003D0928">
        <w:t>7</w:t>
      </w:r>
      <w:r>
        <w:fldChar w:fldCharType="end"/>
      </w:r>
    </w:p>
    <w:p w14:paraId="48BCB335" w14:textId="12A2DC7B" w:rsidR="00080D46" w:rsidRDefault="00080D46">
      <w:pPr>
        <w:pStyle w:val="TOC3"/>
        <w:rPr>
          <w:rFonts w:asciiTheme="minorHAnsi" w:eastAsiaTheme="minorEastAsia" w:hAnsiTheme="minorHAnsi" w:cstheme="minorBidi"/>
          <w:sz w:val="22"/>
          <w:szCs w:val="22"/>
          <w:lang w:eastAsia="en-AU"/>
        </w:rPr>
      </w:pPr>
      <w:r w:rsidRPr="007808CA">
        <w:rPr>
          <w:rFonts w:eastAsiaTheme="minorEastAsia"/>
        </w:rPr>
        <w:t>Data coding</w:t>
      </w:r>
      <w:r>
        <w:tab/>
      </w:r>
      <w:r>
        <w:fldChar w:fldCharType="begin"/>
      </w:r>
      <w:r>
        <w:instrText xml:space="preserve"> PAGEREF _Toc517435314 \h </w:instrText>
      </w:r>
      <w:r>
        <w:fldChar w:fldCharType="separate"/>
      </w:r>
      <w:r w:rsidR="003D0928">
        <w:t>8</w:t>
      </w:r>
      <w:r>
        <w:fldChar w:fldCharType="end"/>
      </w:r>
    </w:p>
    <w:p w14:paraId="0A33D6AB" w14:textId="177F63A5" w:rsidR="00080D46" w:rsidRDefault="00080D46">
      <w:pPr>
        <w:pStyle w:val="TOC2"/>
        <w:rPr>
          <w:rFonts w:asciiTheme="minorHAnsi" w:eastAsiaTheme="minorEastAsia" w:hAnsiTheme="minorHAnsi" w:cstheme="minorBidi"/>
          <w:sz w:val="22"/>
          <w:szCs w:val="22"/>
          <w:lang w:eastAsia="en-AU"/>
        </w:rPr>
      </w:pPr>
      <w:r>
        <w:t>Limitations to methodology</w:t>
      </w:r>
      <w:r>
        <w:tab/>
      </w:r>
      <w:r>
        <w:fldChar w:fldCharType="begin"/>
      </w:r>
      <w:r>
        <w:instrText xml:space="preserve"> PAGEREF _Toc517435315 \h </w:instrText>
      </w:r>
      <w:r>
        <w:fldChar w:fldCharType="separate"/>
      </w:r>
      <w:r w:rsidR="003D0928">
        <w:t>8</w:t>
      </w:r>
      <w:r>
        <w:fldChar w:fldCharType="end"/>
      </w:r>
    </w:p>
    <w:p w14:paraId="01BF0C81" w14:textId="654F2864" w:rsidR="00080D46" w:rsidRDefault="00080D46">
      <w:pPr>
        <w:pStyle w:val="TOC1"/>
        <w:rPr>
          <w:rFonts w:asciiTheme="minorHAnsi" w:eastAsiaTheme="minorEastAsia" w:hAnsiTheme="minorHAnsi" w:cstheme="minorBidi"/>
          <w:b w:val="0"/>
          <w:noProof/>
          <w:szCs w:val="22"/>
          <w:lang w:eastAsia="en-AU"/>
        </w:rPr>
      </w:pPr>
      <w:r>
        <w:rPr>
          <w:noProof/>
        </w:rPr>
        <w:t>Ethics approval</w:t>
      </w:r>
      <w:r>
        <w:rPr>
          <w:noProof/>
        </w:rPr>
        <w:tab/>
      </w:r>
      <w:r>
        <w:rPr>
          <w:noProof/>
        </w:rPr>
        <w:fldChar w:fldCharType="begin"/>
      </w:r>
      <w:r>
        <w:rPr>
          <w:noProof/>
        </w:rPr>
        <w:instrText xml:space="preserve"> PAGEREF _Toc517435316 \h </w:instrText>
      </w:r>
      <w:r>
        <w:rPr>
          <w:noProof/>
        </w:rPr>
      </w:r>
      <w:r>
        <w:rPr>
          <w:noProof/>
        </w:rPr>
        <w:fldChar w:fldCharType="separate"/>
      </w:r>
      <w:r w:rsidR="003D0928">
        <w:rPr>
          <w:noProof/>
        </w:rPr>
        <w:t>9</w:t>
      </w:r>
      <w:r>
        <w:rPr>
          <w:noProof/>
        </w:rPr>
        <w:fldChar w:fldCharType="end"/>
      </w:r>
    </w:p>
    <w:p w14:paraId="194F750D" w14:textId="6B5A3581" w:rsidR="00080D46" w:rsidRDefault="00080D46">
      <w:pPr>
        <w:pStyle w:val="TOC1"/>
        <w:rPr>
          <w:rFonts w:asciiTheme="minorHAnsi" w:eastAsiaTheme="minorEastAsia" w:hAnsiTheme="minorHAnsi" w:cstheme="minorBidi"/>
          <w:b w:val="0"/>
          <w:noProof/>
          <w:szCs w:val="22"/>
          <w:lang w:eastAsia="en-AU"/>
        </w:rPr>
      </w:pPr>
      <w:r>
        <w:rPr>
          <w:noProof/>
        </w:rPr>
        <w:t>Data analysis and results</w:t>
      </w:r>
      <w:r>
        <w:rPr>
          <w:noProof/>
        </w:rPr>
        <w:tab/>
      </w:r>
      <w:r>
        <w:rPr>
          <w:noProof/>
        </w:rPr>
        <w:fldChar w:fldCharType="begin"/>
      </w:r>
      <w:r>
        <w:rPr>
          <w:noProof/>
        </w:rPr>
        <w:instrText xml:space="preserve"> PAGEREF _Toc517435317 \h </w:instrText>
      </w:r>
      <w:r>
        <w:rPr>
          <w:noProof/>
        </w:rPr>
      </w:r>
      <w:r>
        <w:rPr>
          <w:noProof/>
        </w:rPr>
        <w:fldChar w:fldCharType="separate"/>
      </w:r>
      <w:r w:rsidR="003D0928">
        <w:rPr>
          <w:noProof/>
        </w:rPr>
        <w:t>10</w:t>
      </w:r>
      <w:r>
        <w:rPr>
          <w:noProof/>
        </w:rPr>
        <w:fldChar w:fldCharType="end"/>
      </w:r>
    </w:p>
    <w:p w14:paraId="184A3271" w14:textId="2DCE999D" w:rsidR="00080D46" w:rsidRDefault="00080D46">
      <w:pPr>
        <w:pStyle w:val="TOC2"/>
        <w:rPr>
          <w:rFonts w:asciiTheme="minorHAnsi" w:eastAsiaTheme="minorEastAsia" w:hAnsiTheme="minorHAnsi" w:cstheme="minorBidi"/>
          <w:sz w:val="22"/>
          <w:szCs w:val="22"/>
          <w:lang w:eastAsia="en-AU"/>
        </w:rPr>
      </w:pPr>
      <w:r>
        <w:t>Sample characteristics</w:t>
      </w:r>
      <w:r>
        <w:tab/>
      </w:r>
      <w:r>
        <w:fldChar w:fldCharType="begin"/>
      </w:r>
      <w:r>
        <w:instrText xml:space="preserve"> PAGEREF _Toc517435318 \h </w:instrText>
      </w:r>
      <w:r>
        <w:fldChar w:fldCharType="separate"/>
      </w:r>
      <w:r w:rsidR="003D0928">
        <w:t>10</w:t>
      </w:r>
      <w:r>
        <w:fldChar w:fldCharType="end"/>
      </w:r>
    </w:p>
    <w:p w14:paraId="717DE4CD" w14:textId="028B6728" w:rsidR="00080D46" w:rsidRDefault="00080D46">
      <w:pPr>
        <w:pStyle w:val="TOC2"/>
        <w:rPr>
          <w:rFonts w:asciiTheme="minorHAnsi" w:eastAsiaTheme="minorEastAsia" w:hAnsiTheme="minorHAnsi" w:cstheme="minorBidi"/>
          <w:sz w:val="22"/>
          <w:szCs w:val="22"/>
          <w:lang w:eastAsia="en-AU"/>
        </w:rPr>
      </w:pPr>
      <w:r>
        <w:t>Data analysis</w:t>
      </w:r>
      <w:r>
        <w:tab/>
      </w:r>
      <w:r>
        <w:fldChar w:fldCharType="begin"/>
      </w:r>
      <w:r>
        <w:instrText xml:space="preserve"> PAGEREF _Toc517435319 \h </w:instrText>
      </w:r>
      <w:r>
        <w:fldChar w:fldCharType="separate"/>
      </w:r>
      <w:r w:rsidR="003D0928">
        <w:t>11</w:t>
      </w:r>
      <w:r>
        <w:fldChar w:fldCharType="end"/>
      </w:r>
    </w:p>
    <w:p w14:paraId="05BF7ED1" w14:textId="7844841C" w:rsidR="00080D46" w:rsidRDefault="00080D46">
      <w:pPr>
        <w:pStyle w:val="TOC2"/>
        <w:rPr>
          <w:rFonts w:asciiTheme="minorHAnsi" w:eastAsiaTheme="minorEastAsia" w:hAnsiTheme="minorHAnsi" w:cstheme="minorBidi"/>
          <w:sz w:val="22"/>
          <w:szCs w:val="22"/>
          <w:lang w:eastAsia="en-AU"/>
        </w:rPr>
      </w:pPr>
      <w:r>
        <w:t>Results</w:t>
      </w:r>
      <w:r>
        <w:tab/>
      </w:r>
      <w:r>
        <w:fldChar w:fldCharType="begin"/>
      </w:r>
      <w:r>
        <w:instrText xml:space="preserve"> PAGEREF _Toc517435320 \h </w:instrText>
      </w:r>
      <w:r>
        <w:fldChar w:fldCharType="separate"/>
      </w:r>
      <w:r w:rsidR="003D0928">
        <w:t>11</w:t>
      </w:r>
      <w:r>
        <w:fldChar w:fldCharType="end"/>
      </w:r>
    </w:p>
    <w:p w14:paraId="1E70D299" w14:textId="79C74812" w:rsidR="00080D46" w:rsidRDefault="00080D46">
      <w:pPr>
        <w:pStyle w:val="TOC3"/>
        <w:rPr>
          <w:rFonts w:asciiTheme="minorHAnsi" w:eastAsiaTheme="minorEastAsia" w:hAnsiTheme="minorHAnsi" w:cstheme="minorBidi"/>
          <w:sz w:val="22"/>
          <w:szCs w:val="22"/>
          <w:lang w:eastAsia="en-AU"/>
        </w:rPr>
      </w:pPr>
      <w:r w:rsidRPr="007808CA">
        <w:rPr>
          <w:rFonts w:eastAsiaTheme="minorEastAsia"/>
        </w:rPr>
        <w:t>Travel method by condition and type</w:t>
      </w:r>
      <w:r>
        <w:tab/>
      </w:r>
      <w:r>
        <w:fldChar w:fldCharType="begin"/>
      </w:r>
      <w:r>
        <w:instrText xml:space="preserve"> PAGEREF _Toc517435321 \h </w:instrText>
      </w:r>
      <w:r>
        <w:fldChar w:fldCharType="separate"/>
      </w:r>
      <w:r w:rsidR="003D0928">
        <w:t>12</w:t>
      </w:r>
      <w:r>
        <w:fldChar w:fldCharType="end"/>
      </w:r>
    </w:p>
    <w:p w14:paraId="694BF3AC" w14:textId="3673249A" w:rsidR="00080D46" w:rsidRDefault="00080D46">
      <w:pPr>
        <w:pStyle w:val="TOC3"/>
        <w:rPr>
          <w:rFonts w:asciiTheme="minorHAnsi" w:eastAsiaTheme="minorEastAsia" w:hAnsiTheme="minorHAnsi" w:cstheme="minorBidi"/>
          <w:sz w:val="22"/>
          <w:szCs w:val="22"/>
          <w:lang w:eastAsia="en-AU"/>
        </w:rPr>
      </w:pPr>
      <w:r w:rsidRPr="007808CA">
        <w:rPr>
          <w:rFonts w:eastAsiaTheme="minorEastAsia"/>
        </w:rPr>
        <w:t>Unanticipated result</w:t>
      </w:r>
      <w:r>
        <w:tab/>
      </w:r>
      <w:r>
        <w:fldChar w:fldCharType="begin"/>
      </w:r>
      <w:r>
        <w:instrText xml:space="preserve"> PAGEREF _Toc517435322 \h </w:instrText>
      </w:r>
      <w:r>
        <w:fldChar w:fldCharType="separate"/>
      </w:r>
      <w:r w:rsidR="003D0928">
        <w:t>14</w:t>
      </w:r>
      <w:r>
        <w:fldChar w:fldCharType="end"/>
      </w:r>
    </w:p>
    <w:p w14:paraId="21D00140" w14:textId="6BDCBC9E" w:rsidR="00080D46" w:rsidRDefault="00080D46">
      <w:pPr>
        <w:pStyle w:val="TOC1"/>
        <w:rPr>
          <w:rFonts w:asciiTheme="minorHAnsi" w:eastAsiaTheme="minorEastAsia" w:hAnsiTheme="minorHAnsi" w:cstheme="minorBidi"/>
          <w:b w:val="0"/>
          <w:noProof/>
          <w:szCs w:val="22"/>
          <w:lang w:eastAsia="en-AU"/>
        </w:rPr>
      </w:pPr>
      <w:r>
        <w:rPr>
          <w:noProof/>
        </w:rPr>
        <w:t>Conclusion</w:t>
      </w:r>
      <w:r>
        <w:rPr>
          <w:noProof/>
        </w:rPr>
        <w:tab/>
      </w:r>
      <w:r>
        <w:rPr>
          <w:noProof/>
        </w:rPr>
        <w:fldChar w:fldCharType="begin"/>
      </w:r>
      <w:r>
        <w:rPr>
          <w:noProof/>
        </w:rPr>
        <w:instrText xml:space="preserve"> PAGEREF _Toc517435323 \h </w:instrText>
      </w:r>
      <w:r>
        <w:rPr>
          <w:noProof/>
        </w:rPr>
      </w:r>
      <w:r>
        <w:rPr>
          <w:noProof/>
        </w:rPr>
        <w:fldChar w:fldCharType="separate"/>
      </w:r>
      <w:r w:rsidR="003D0928">
        <w:rPr>
          <w:noProof/>
        </w:rPr>
        <w:t>15</w:t>
      </w:r>
      <w:r>
        <w:rPr>
          <w:noProof/>
        </w:rPr>
        <w:fldChar w:fldCharType="end"/>
      </w:r>
    </w:p>
    <w:p w14:paraId="43CCC014" w14:textId="532C671B" w:rsidR="00080D46" w:rsidRDefault="00080D46">
      <w:pPr>
        <w:pStyle w:val="TOC2"/>
        <w:rPr>
          <w:rFonts w:asciiTheme="minorHAnsi" w:eastAsiaTheme="minorEastAsia" w:hAnsiTheme="minorHAnsi" w:cstheme="minorBidi"/>
          <w:sz w:val="22"/>
          <w:szCs w:val="22"/>
          <w:lang w:eastAsia="en-AU"/>
        </w:rPr>
      </w:pPr>
      <w:r>
        <w:t>Does Community legal education (CLE) work?</w:t>
      </w:r>
      <w:r>
        <w:tab/>
      </w:r>
      <w:r>
        <w:fldChar w:fldCharType="begin"/>
      </w:r>
      <w:r>
        <w:instrText xml:space="preserve"> PAGEREF _Toc517435324 \h </w:instrText>
      </w:r>
      <w:r>
        <w:fldChar w:fldCharType="separate"/>
      </w:r>
      <w:r w:rsidR="003D0928">
        <w:t>15</w:t>
      </w:r>
      <w:r>
        <w:fldChar w:fldCharType="end"/>
      </w:r>
    </w:p>
    <w:p w14:paraId="20F19237" w14:textId="63F4C208" w:rsidR="00080D46" w:rsidRDefault="00080D46">
      <w:pPr>
        <w:pStyle w:val="TOC2"/>
        <w:rPr>
          <w:rFonts w:asciiTheme="minorHAnsi" w:eastAsiaTheme="minorEastAsia" w:hAnsiTheme="minorHAnsi" w:cstheme="minorBidi"/>
          <w:sz w:val="22"/>
          <w:szCs w:val="22"/>
          <w:lang w:eastAsia="en-AU"/>
        </w:rPr>
      </w:pPr>
      <w:r>
        <w:t>Future considerations</w:t>
      </w:r>
      <w:r>
        <w:tab/>
      </w:r>
      <w:r>
        <w:fldChar w:fldCharType="begin"/>
      </w:r>
      <w:r>
        <w:instrText xml:space="preserve"> PAGEREF _Toc517435325 \h </w:instrText>
      </w:r>
      <w:r>
        <w:fldChar w:fldCharType="separate"/>
      </w:r>
      <w:r w:rsidR="003D0928">
        <w:t>16</w:t>
      </w:r>
      <w:r>
        <w:fldChar w:fldCharType="end"/>
      </w:r>
    </w:p>
    <w:p w14:paraId="6E82FE60" w14:textId="740FE0EC" w:rsidR="00080D46" w:rsidRDefault="00080D46">
      <w:pPr>
        <w:pStyle w:val="TOC1"/>
        <w:rPr>
          <w:rFonts w:asciiTheme="minorHAnsi" w:eastAsiaTheme="minorEastAsia" w:hAnsiTheme="minorHAnsi" w:cstheme="minorBidi"/>
          <w:b w:val="0"/>
          <w:noProof/>
          <w:szCs w:val="22"/>
          <w:lang w:eastAsia="en-AU"/>
        </w:rPr>
      </w:pPr>
      <w:r>
        <w:rPr>
          <w:noProof/>
        </w:rPr>
        <w:t>Distribution of this report</w:t>
      </w:r>
      <w:r>
        <w:rPr>
          <w:noProof/>
        </w:rPr>
        <w:tab/>
      </w:r>
      <w:r>
        <w:rPr>
          <w:noProof/>
        </w:rPr>
        <w:fldChar w:fldCharType="begin"/>
      </w:r>
      <w:r>
        <w:rPr>
          <w:noProof/>
        </w:rPr>
        <w:instrText xml:space="preserve"> PAGEREF _Toc517435326 \h </w:instrText>
      </w:r>
      <w:r>
        <w:rPr>
          <w:noProof/>
        </w:rPr>
      </w:r>
      <w:r>
        <w:rPr>
          <w:noProof/>
        </w:rPr>
        <w:fldChar w:fldCharType="separate"/>
      </w:r>
      <w:r w:rsidR="003D0928">
        <w:rPr>
          <w:noProof/>
        </w:rPr>
        <w:t>16</w:t>
      </w:r>
      <w:r>
        <w:rPr>
          <w:noProof/>
        </w:rPr>
        <w:fldChar w:fldCharType="end"/>
      </w:r>
    </w:p>
    <w:p w14:paraId="3265A422" w14:textId="222B14BA" w:rsidR="00080D46" w:rsidRDefault="00080D46">
      <w:pPr>
        <w:pStyle w:val="TOC1"/>
        <w:rPr>
          <w:rFonts w:asciiTheme="minorHAnsi" w:eastAsiaTheme="minorEastAsia" w:hAnsiTheme="minorHAnsi" w:cstheme="minorBidi"/>
          <w:b w:val="0"/>
          <w:noProof/>
          <w:szCs w:val="22"/>
          <w:lang w:eastAsia="en-AU"/>
        </w:rPr>
      </w:pPr>
      <w:r>
        <w:rPr>
          <w:noProof/>
        </w:rPr>
        <w:t xml:space="preserve">Appendices </w:t>
      </w:r>
      <w:r>
        <w:rPr>
          <w:noProof/>
        </w:rPr>
        <w:tab/>
      </w:r>
      <w:r>
        <w:rPr>
          <w:noProof/>
        </w:rPr>
        <w:fldChar w:fldCharType="begin"/>
      </w:r>
      <w:r>
        <w:rPr>
          <w:noProof/>
        </w:rPr>
        <w:instrText xml:space="preserve"> PAGEREF _Toc517435327 \h </w:instrText>
      </w:r>
      <w:r>
        <w:rPr>
          <w:noProof/>
        </w:rPr>
      </w:r>
      <w:r>
        <w:rPr>
          <w:noProof/>
        </w:rPr>
        <w:fldChar w:fldCharType="separate"/>
      </w:r>
      <w:r w:rsidR="003D0928">
        <w:rPr>
          <w:noProof/>
        </w:rPr>
        <w:t>16</w:t>
      </w:r>
      <w:r>
        <w:rPr>
          <w:noProof/>
        </w:rPr>
        <w:fldChar w:fldCharType="end"/>
      </w:r>
    </w:p>
    <w:p w14:paraId="00567E8D" w14:textId="0FB2B0D0" w:rsidR="00080D46" w:rsidRDefault="00080D46">
      <w:pPr>
        <w:pStyle w:val="TOC1"/>
        <w:rPr>
          <w:rFonts w:asciiTheme="minorHAnsi" w:eastAsiaTheme="minorEastAsia" w:hAnsiTheme="minorHAnsi" w:cstheme="minorBidi"/>
          <w:b w:val="0"/>
          <w:noProof/>
          <w:szCs w:val="22"/>
          <w:lang w:eastAsia="en-AU"/>
        </w:rPr>
      </w:pPr>
      <w:r>
        <w:rPr>
          <w:noProof/>
        </w:rPr>
        <w:t>Appendix A:</w:t>
      </w:r>
      <w:r w:rsidRPr="00080D46">
        <w:rPr>
          <w:noProof/>
        </w:rPr>
        <w:t xml:space="preserve"> </w:t>
      </w:r>
      <w:r>
        <w:rPr>
          <w:noProof/>
        </w:rPr>
        <w:t>Information sheet and consent forms for parents and participants</w:t>
      </w:r>
      <w:r>
        <w:rPr>
          <w:noProof/>
        </w:rPr>
        <w:tab/>
      </w:r>
      <w:r>
        <w:rPr>
          <w:noProof/>
        </w:rPr>
        <w:fldChar w:fldCharType="begin"/>
      </w:r>
      <w:r>
        <w:rPr>
          <w:noProof/>
        </w:rPr>
        <w:instrText xml:space="preserve"> PAGEREF _Toc517435328 \h </w:instrText>
      </w:r>
      <w:r>
        <w:rPr>
          <w:noProof/>
        </w:rPr>
      </w:r>
      <w:r>
        <w:rPr>
          <w:noProof/>
        </w:rPr>
        <w:fldChar w:fldCharType="separate"/>
      </w:r>
      <w:r w:rsidR="003D0928">
        <w:rPr>
          <w:noProof/>
        </w:rPr>
        <w:t>17</w:t>
      </w:r>
      <w:r>
        <w:rPr>
          <w:noProof/>
        </w:rPr>
        <w:fldChar w:fldCharType="end"/>
      </w:r>
    </w:p>
    <w:p w14:paraId="1E56E581" w14:textId="0FAA3DE6" w:rsidR="00080D46" w:rsidRDefault="00080D46">
      <w:pPr>
        <w:pStyle w:val="TOC1"/>
        <w:rPr>
          <w:rFonts w:asciiTheme="minorHAnsi" w:eastAsiaTheme="minorEastAsia" w:hAnsiTheme="minorHAnsi" w:cstheme="minorBidi"/>
          <w:b w:val="0"/>
          <w:noProof/>
          <w:szCs w:val="22"/>
          <w:lang w:eastAsia="en-AU"/>
        </w:rPr>
      </w:pPr>
      <w:r>
        <w:rPr>
          <w:noProof/>
        </w:rPr>
        <w:t>Appendix B: Pre survey</w:t>
      </w:r>
      <w:r>
        <w:rPr>
          <w:noProof/>
        </w:rPr>
        <w:tab/>
      </w:r>
      <w:r>
        <w:rPr>
          <w:noProof/>
        </w:rPr>
        <w:fldChar w:fldCharType="begin"/>
      </w:r>
      <w:r>
        <w:rPr>
          <w:noProof/>
        </w:rPr>
        <w:instrText xml:space="preserve"> PAGEREF _Toc517435330 \h </w:instrText>
      </w:r>
      <w:r>
        <w:rPr>
          <w:noProof/>
        </w:rPr>
      </w:r>
      <w:r>
        <w:rPr>
          <w:noProof/>
        </w:rPr>
        <w:fldChar w:fldCharType="separate"/>
      </w:r>
      <w:r w:rsidR="003D0928">
        <w:rPr>
          <w:noProof/>
        </w:rPr>
        <w:t>23</w:t>
      </w:r>
      <w:r>
        <w:rPr>
          <w:noProof/>
        </w:rPr>
        <w:fldChar w:fldCharType="end"/>
      </w:r>
    </w:p>
    <w:p w14:paraId="06AF3C3F" w14:textId="7AC12304" w:rsidR="00080D46" w:rsidRDefault="00080D46">
      <w:pPr>
        <w:pStyle w:val="TOC1"/>
        <w:rPr>
          <w:rFonts w:asciiTheme="minorHAnsi" w:eastAsiaTheme="minorEastAsia" w:hAnsiTheme="minorHAnsi" w:cstheme="minorBidi"/>
          <w:b w:val="0"/>
          <w:noProof/>
          <w:szCs w:val="22"/>
          <w:lang w:eastAsia="en-AU"/>
        </w:rPr>
      </w:pPr>
      <w:r>
        <w:rPr>
          <w:noProof/>
        </w:rPr>
        <w:t>Appendix C: Post and follow-up survey</w:t>
      </w:r>
      <w:r>
        <w:rPr>
          <w:noProof/>
        </w:rPr>
        <w:tab/>
      </w:r>
      <w:r>
        <w:rPr>
          <w:noProof/>
        </w:rPr>
        <w:fldChar w:fldCharType="begin"/>
      </w:r>
      <w:r>
        <w:rPr>
          <w:noProof/>
        </w:rPr>
        <w:instrText xml:space="preserve"> PAGEREF _Toc517435331 \h </w:instrText>
      </w:r>
      <w:r>
        <w:rPr>
          <w:noProof/>
        </w:rPr>
      </w:r>
      <w:r>
        <w:rPr>
          <w:noProof/>
        </w:rPr>
        <w:fldChar w:fldCharType="separate"/>
      </w:r>
      <w:r w:rsidR="003D0928">
        <w:rPr>
          <w:noProof/>
        </w:rPr>
        <w:t>29</w:t>
      </w:r>
      <w:r>
        <w:rPr>
          <w:noProof/>
        </w:rPr>
        <w:fldChar w:fldCharType="end"/>
      </w:r>
    </w:p>
    <w:p w14:paraId="0BA6F34A" w14:textId="05A7987B" w:rsidR="00080D46" w:rsidRDefault="00080D46">
      <w:pPr>
        <w:pStyle w:val="TOC1"/>
        <w:rPr>
          <w:rFonts w:asciiTheme="minorHAnsi" w:eastAsiaTheme="minorEastAsia" w:hAnsiTheme="minorHAnsi" w:cstheme="minorBidi"/>
          <w:b w:val="0"/>
          <w:noProof/>
          <w:szCs w:val="22"/>
          <w:lang w:eastAsia="en-AU"/>
        </w:rPr>
      </w:pPr>
      <w:r>
        <w:rPr>
          <w:noProof/>
        </w:rPr>
        <w:t>Appendix D: RMIT report</w:t>
      </w:r>
      <w:r>
        <w:rPr>
          <w:noProof/>
        </w:rPr>
        <w:tab/>
      </w:r>
      <w:r>
        <w:rPr>
          <w:noProof/>
        </w:rPr>
        <w:fldChar w:fldCharType="begin"/>
      </w:r>
      <w:r>
        <w:rPr>
          <w:noProof/>
        </w:rPr>
        <w:instrText xml:space="preserve"> PAGEREF _Toc517435332 \h </w:instrText>
      </w:r>
      <w:r>
        <w:rPr>
          <w:noProof/>
        </w:rPr>
      </w:r>
      <w:r>
        <w:rPr>
          <w:noProof/>
        </w:rPr>
        <w:fldChar w:fldCharType="separate"/>
      </w:r>
      <w:r w:rsidR="003D0928">
        <w:rPr>
          <w:noProof/>
        </w:rPr>
        <w:t>35</w:t>
      </w:r>
      <w:r>
        <w:rPr>
          <w:noProof/>
        </w:rPr>
        <w:fldChar w:fldCharType="end"/>
      </w:r>
    </w:p>
    <w:p w14:paraId="1ED00C6A" w14:textId="266DDD64" w:rsidR="00080D46" w:rsidRDefault="00080D46">
      <w:pPr>
        <w:pStyle w:val="TOC1"/>
        <w:rPr>
          <w:rFonts w:asciiTheme="minorHAnsi" w:eastAsiaTheme="minorEastAsia" w:hAnsiTheme="minorHAnsi" w:cstheme="minorBidi"/>
          <w:b w:val="0"/>
          <w:noProof/>
          <w:szCs w:val="22"/>
          <w:lang w:eastAsia="en-AU"/>
        </w:rPr>
      </w:pPr>
      <w:r>
        <w:rPr>
          <w:noProof/>
        </w:rPr>
        <w:t>Appendix E</w:t>
      </w:r>
      <w:r w:rsidR="00310BCE">
        <w:rPr>
          <w:noProof/>
        </w:rPr>
        <w:t>:</w:t>
      </w:r>
      <w:r>
        <w:rPr>
          <w:noProof/>
        </w:rPr>
        <w:t xml:space="preserve"> Ethics approval</w:t>
      </w:r>
      <w:r>
        <w:rPr>
          <w:noProof/>
        </w:rPr>
        <w:tab/>
      </w:r>
      <w:r>
        <w:rPr>
          <w:noProof/>
        </w:rPr>
        <w:fldChar w:fldCharType="begin"/>
      </w:r>
      <w:r>
        <w:rPr>
          <w:noProof/>
        </w:rPr>
        <w:instrText xml:space="preserve"> PAGEREF _Toc517435333 \h </w:instrText>
      </w:r>
      <w:r>
        <w:rPr>
          <w:noProof/>
        </w:rPr>
      </w:r>
      <w:r>
        <w:rPr>
          <w:noProof/>
        </w:rPr>
        <w:fldChar w:fldCharType="separate"/>
      </w:r>
      <w:r w:rsidR="003D0928">
        <w:rPr>
          <w:noProof/>
        </w:rPr>
        <w:t>49</w:t>
      </w:r>
      <w:r>
        <w:rPr>
          <w:noProof/>
        </w:rPr>
        <w:fldChar w:fldCharType="end"/>
      </w:r>
    </w:p>
    <w:p w14:paraId="2E7910A1" w14:textId="3D4095C2" w:rsidR="00080D46" w:rsidRDefault="00080D46">
      <w:pPr>
        <w:pStyle w:val="TOC1"/>
        <w:rPr>
          <w:rFonts w:asciiTheme="minorHAnsi" w:eastAsiaTheme="minorEastAsia" w:hAnsiTheme="minorHAnsi" w:cstheme="minorBidi"/>
          <w:b w:val="0"/>
          <w:noProof/>
          <w:szCs w:val="22"/>
          <w:lang w:eastAsia="en-AU"/>
        </w:rPr>
      </w:pPr>
      <w:r>
        <w:rPr>
          <w:noProof/>
        </w:rPr>
        <w:t>Appendix F: Accessible reports for participants</w:t>
      </w:r>
      <w:r>
        <w:rPr>
          <w:noProof/>
        </w:rPr>
        <w:tab/>
      </w:r>
      <w:r>
        <w:rPr>
          <w:noProof/>
        </w:rPr>
        <w:fldChar w:fldCharType="begin"/>
      </w:r>
      <w:r>
        <w:rPr>
          <w:noProof/>
        </w:rPr>
        <w:instrText xml:space="preserve"> PAGEREF _Toc517435334 \h </w:instrText>
      </w:r>
      <w:r>
        <w:rPr>
          <w:noProof/>
        </w:rPr>
      </w:r>
      <w:r>
        <w:rPr>
          <w:noProof/>
        </w:rPr>
        <w:fldChar w:fldCharType="separate"/>
      </w:r>
      <w:r w:rsidR="003D0928">
        <w:rPr>
          <w:noProof/>
        </w:rPr>
        <w:t>51</w:t>
      </w:r>
      <w:r>
        <w:rPr>
          <w:noProof/>
        </w:rPr>
        <w:fldChar w:fldCharType="end"/>
      </w:r>
    </w:p>
    <w:p w14:paraId="0E670169" w14:textId="7D9DB2EC" w:rsidR="002B4970" w:rsidRPr="00A37C6E" w:rsidRDefault="006E0B59" w:rsidP="00AC73DC">
      <w:pPr>
        <w:rPr>
          <w:lang w:eastAsia="en-AU"/>
        </w:rPr>
        <w:sectPr w:rsidR="002B4970" w:rsidRPr="00A37C6E" w:rsidSect="00767260">
          <w:headerReference w:type="default" r:id="rId17"/>
          <w:footerReference w:type="default" r:id="rId18"/>
          <w:pgSz w:w="11906" w:h="16838" w:code="9"/>
          <w:pgMar w:top="1418" w:right="992" w:bottom="1134" w:left="1134" w:header="851" w:footer="284" w:gutter="0"/>
          <w:paperSrc w:first="7" w:other="7"/>
          <w:pgNumType w:fmt="lowerRoman" w:start="1"/>
          <w:cols w:space="720"/>
          <w:docGrid w:linePitch="299"/>
        </w:sectPr>
      </w:pPr>
      <w:r>
        <w:rPr>
          <w:rFonts w:asciiTheme="minorHAnsi" w:hAnsiTheme="minorHAnsi"/>
          <w:b/>
          <w:color w:val="548DD4"/>
          <w:sz w:val="28"/>
          <w:szCs w:val="28"/>
          <w:lang w:eastAsia="en-AU"/>
        </w:rPr>
        <w:fldChar w:fldCharType="end"/>
      </w:r>
    </w:p>
    <w:p w14:paraId="20ADD3D1" w14:textId="4CD89525" w:rsidR="004E03F2" w:rsidRDefault="00C50BDE" w:rsidP="00CE142F">
      <w:pPr>
        <w:pStyle w:val="Heading1"/>
      </w:pPr>
      <w:bookmarkStart w:id="1" w:name="_Toc517435298"/>
      <w:r>
        <w:lastRenderedPageBreak/>
        <w:t>Acknowledgements</w:t>
      </w:r>
      <w:bookmarkEnd w:id="1"/>
    </w:p>
    <w:p w14:paraId="47A3B505" w14:textId="3ED1071C" w:rsidR="00722D03" w:rsidRDefault="00375BC0" w:rsidP="004E03F2">
      <w:pPr>
        <w:rPr>
          <w:lang w:eastAsia="en-AU"/>
        </w:rPr>
      </w:pPr>
      <w:r>
        <w:rPr>
          <w:lang w:eastAsia="en-AU"/>
        </w:rPr>
        <w:t>Victoria Legal Aid</w:t>
      </w:r>
      <w:r w:rsidR="00722D03">
        <w:rPr>
          <w:lang w:eastAsia="en-AU"/>
        </w:rPr>
        <w:t xml:space="preserve"> would like to thank:</w:t>
      </w:r>
    </w:p>
    <w:p w14:paraId="6E644E37" w14:textId="77777777" w:rsidR="00D662E6" w:rsidRDefault="00254C9C" w:rsidP="004E03F2">
      <w:pPr>
        <w:rPr>
          <w:lang w:eastAsia="en-AU"/>
        </w:rPr>
      </w:pPr>
      <w:r>
        <w:rPr>
          <w:lang w:eastAsia="en-AU"/>
        </w:rPr>
        <w:t xml:space="preserve">Interviewers: </w:t>
      </w:r>
      <w:r w:rsidR="00F36EAF">
        <w:rPr>
          <w:lang w:eastAsia="en-AU"/>
        </w:rPr>
        <w:t xml:space="preserve">Angela Costi, Annie Davis, </w:t>
      </w:r>
      <w:r w:rsidR="00B869A3">
        <w:rPr>
          <w:lang w:eastAsia="en-AU"/>
        </w:rPr>
        <w:t xml:space="preserve">Monica Ferrari, </w:t>
      </w:r>
      <w:r w:rsidR="00F36EAF">
        <w:rPr>
          <w:lang w:eastAsia="en-AU"/>
        </w:rPr>
        <w:t xml:space="preserve">Allyson Hose, </w:t>
      </w:r>
      <w:r w:rsidR="00B869A3">
        <w:rPr>
          <w:lang w:eastAsia="en-AU"/>
        </w:rPr>
        <w:t>Michele</w:t>
      </w:r>
      <w:r w:rsidR="000A24EB">
        <w:rPr>
          <w:lang w:eastAsia="en-AU"/>
        </w:rPr>
        <w:t xml:space="preserve"> Lee, Kenton Molloy, Natalie Purcell, </w:t>
      </w:r>
      <w:r w:rsidR="00F36EAF">
        <w:rPr>
          <w:lang w:eastAsia="en-AU"/>
        </w:rPr>
        <w:t>Larissa Salinas, Andrea Staunton</w:t>
      </w:r>
      <w:r w:rsidR="00722D03">
        <w:rPr>
          <w:lang w:eastAsia="en-AU"/>
        </w:rPr>
        <w:t>,</w:t>
      </w:r>
      <w:r w:rsidR="00EE5CC5">
        <w:rPr>
          <w:lang w:eastAsia="en-AU"/>
        </w:rPr>
        <w:t xml:space="preserve"> </w:t>
      </w:r>
      <w:r w:rsidR="00F36EAF">
        <w:rPr>
          <w:lang w:eastAsia="en-AU"/>
        </w:rPr>
        <w:t xml:space="preserve">Mark Tregonning, </w:t>
      </w:r>
      <w:r w:rsidR="000A24EB">
        <w:rPr>
          <w:lang w:eastAsia="en-AU"/>
        </w:rPr>
        <w:t>Stephanie Veljanovski</w:t>
      </w:r>
      <w:r w:rsidR="00F36EAF">
        <w:rPr>
          <w:lang w:eastAsia="en-AU"/>
        </w:rPr>
        <w:t xml:space="preserve">, Kimberley Young. </w:t>
      </w:r>
      <w:r>
        <w:rPr>
          <w:lang w:eastAsia="en-AU"/>
        </w:rPr>
        <w:t xml:space="preserve"> </w:t>
      </w:r>
    </w:p>
    <w:p w14:paraId="1919862D" w14:textId="77777777" w:rsidR="00D662E6" w:rsidRDefault="00D662E6" w:rsidP="00D662E6">
      <w:r w:rsidRPr="00D11A08">
        <w:t>Dr James Baglin, School of Sciences, Mathematical Science</w:t>
      </w:r>
      <w:r w:rsidR="00F1183D">
        <w:t>s</w:t>
      </w:r>
      <w:r w:rsidRPr="00D11A08">
        <w:t>, RMIT University</w:t>
      </w:r>
      <w:r w:rsidR="00722D03">
        <w:t>.</w:t>
      </w:r>
      <w:r w:rsidRPr="00D11A08">
        <w:t xml:space="preserve"> </w:t>
      </w:r>
    </w:p>
    <w:p w14:paraId="033D18EF" w14:textId="77777777" w:rsidR="006F2610" w:rsidRDefault="006F2610" w:rsidP="00D662E6">
      <w:r>
        <w:t>Dr Paul Weldon, Australian Council for Educational Research</w:t>
      </w:r>
      <w:r w:rsidR="00722D03">
        <w:t>.</w:t>
      </w:r>
    </w:p>
    <w:p w14:paraId="59F23F39" w14:textId="77777777" w:rsidR="00875885" w:rsidRDefault="00875885" w:rsidP="00D662E6">
      <w:r>
        <w:t>Staff of the Victorian Department of Education and Training</w:t>
      </w:r>
      <w:r w:rsidR="00722D03">
        <w:t>.</w:t>
      </w:r>
    </w:p>
    <w:p w14:paraId="3D70429B" w14:textId="77777777" w:rsidR="00254C9C" w:rsidRDefault="00254C9C" w:rsidP="00D662E6">
      <w:r>
        <w:t>Members of the Principals Association of Specialist Schools Victoria</w:t>
      </w:r>
      <w:r w:rsidR="00722D03">
        <w:t>.</w:t>
      </w:r>
    </w:p>
    <w:p w14:paraId="16B7F713" w14:textId="77777777" w:rsidR="00254C9C" w:rsidRPr="00D11A08" w:rsidRDefault="00875885" w:rsidP="00D662E6">
      <w:r>
        <w:t>Principals, s</w:t>
      </w:r>
      <w:r w:rsidR="00254C9C">
        <w:t>taff and students in Victorian specialist schools</w:t>
      </w:r>
      <w:r w:rsidR="009C5D11">
        <w:t xml:space="preserve">, in particular </w:t>
      </w:r>
      <w:r w:rsidR="006F2610">
        <w:t>Ber</w:t>
      </w:r>
      <w:r w:rsidR="00AE1D52">
        <w:t>endale, Croxton</w:t>
      </w:r>
      <w:r w:rsidR="009C5D11">
        <w:t>, Hea</w:t>
      </w:r>
      <w:r w:rsidR="00AE1D52">
        <w:t>therwood</w:t>
      </w:r>
      <w:r w:rsidR="009C5D11">
        <w:t xml:space="preserve">, </w:t>
      </w:r>
      <w:r w:rsidR="00AE1D52">
        <w:t>Mar</w:t>
      </w:r>
      <w:r w:rsidR="00595EF7">
        <w:t>ne</w:t>
      </w:r>
      <w:r w:rsidR="00AE1D52">
        <w:t>bek, Naranga, and Warringa Park</w:t>
      </w:r>
      <w:r w:rsidR="00722D03">
        <w:t>.</w:t>
      </w:r>
    </w:p>
    <w:p w14:paraId="2A8E414F" w14:textId="77777777" w:rsidR="00875885" w:rsidRDefault="00875885">
      <w:pPr>
        <w:spacing w:after="0" w:line="240" w:lineRule="auto"/>
        <w:rPr>
          <w:highlight w:val="yellow"/>
          <w:lang w:eastAsia="en-AU"/>
        </w:rPr>
      </w:pPr>
    </w:p>
    <w:p w14:paraId="2E6C5063" w14:textId="77777777" w:rsidR="00C50BDE" w:rsidRDefault="00C50BDE">
      <w:pPr>
        <w:spacing w:after="0" w:line="240" w:lineRule="auto"/>
        <w:rPr>
          <w:highlight w:val="yellow"/>
          <w:lang w:eastAsia="en-AU"/>
        </w:rPr>
      </w:pPr>
      <w:r>
        <w:rPr>
          <w:highlight w:val="yellow"/>
          <w:lang w:eastAsia="en-AU"/>
        </w:rPr>
        <w:br w:type="page"/>
      </w:r>
    </w:p>
    <w:p w14:paraId="0C54B3E5" w14:textId="09C969A1" w:rsidR="0007458B" w:rsidRPr="0007458B" w:rsidRDefault="0007458B" w:rsidP="00CE142F">
      <w:pPr>
        <w:pStyle w:val="Heading1"/>
        <w:rPr>
          <w:rFonts w:eastAsiaTheme="minorEastAsia"/>
        </w:rPr>
      </w:pPr>
      <w:bookmarkStart w:id="2" w:name="_Toc517435299"/>
      <w:r>
        <w:lastRenderedPageBreak/>
        <w:t>Acronyms</w:t>
      </w:r>
      <w:bookmarkEnd w:id="2"/>
    </w:p>
    <w:p w14:paraId="28860813" w14:textId="77777777" w:rsidR="00CA090E" w:rsidRDefault="00CA090E" w:rsidP="00CA090E">
      <w:r>
        <w:t>CLE</w:t>
      </w:r>
      <w:r>
        <w:tab/>
      </w:r>
      <w:r>
        <w:tab/>
        <w:t xml:space="preserve">Community legal education </w:t>
      </w:r>
    </w:p>
    <w:p w14:paraId="38F07700" w14:textId="6892B02D" w:rsidR="00CA090E" w:rsidRDefault="00CA090E" w:rsidP="00CA090E">
      <w:r>
        <w:t>CLC</w:t>
      </w:r>
      <w:r>
        <w:tab/>
      </w:r>
      <w:r>
        <w:tab/>
        <w:t xml:space="preserve">Community </w:t>
      </w:r>
      <w:r w:rsidR="007C4613">
        <w:t>L</w:t>
      </w:r>
      <w:r>
        <w:t xml:space="preserve">egal </w:t>
      </w:r>
      <w:r w:rsidR="007C4613">
        <w:t>C</w:t>
      </w:r>
      <w:r>
        <w:t>entre</w:t>
      </w:r>
    </w:p>
    <w:p w14:paraId="7C121A61" w14:textId="77777777" w:rsidR="000567E5" w:rsidRDefault="000567E5" w:rsidP="00CA090E">
      <w:r>
        <w:t>DET</w:t>
      </w:r>
      <w:r>
        <w:tab/>
      </w:r>
      <w:r>
        <w:tab/>
        <w:t>Department of Education and Training (Victoria)</w:t>
      </w:r>
    </w:p>
    <w:p w14:paraId="5D8B0435" w14:textId="77777777" w:rsidR="000567E5" w:rsidRDefault="000567E5" w:rsidP="00CA090E">
      <w:r>
        <w:t>DOJR</w:t>
      </w:r>
      <w:r>
        <w:tab/>
      </w:r>
      <w:r>
        <w:tab/>
        <w:t>Department of Justice and Regulation</w:t>
      </w:r>
      <w:r w:rsidR="008A5609">
        <w:t xml:space="preserve"> (Victoria)</w:t>
      </w:r>
    </w:p>
    <w:p w14:paraId="392D4098" w14:textId="77777777" w:rsidR="00CA090E" w:rsidRDefault="00CA090E" w:rsidP="00CA090E">
      <w:r>
        <w:t>E</w:t>
      </w:r>
      <w:r w:rsidR="001100E2">
        <w:t>A</w:t>
      </w:r>
      <w:r>
        <w:t xml:space="preserve">L </w:t>
      </w:r>
      <w:r>
        <w:tab/>
      </w:r>
      <w:r>
        <w:tab/>
        <w:t xml:space="preserve">English as </w:t>
      </w:r>
      <w:r w:rsidR="001100E2">
        <w:t>an additional</w:t>
      </w:r>
      <w:r>
        <w:t xml:space="preserve"> language</w:t>
      </w:r>
    </w:p>
    <w:p w14:paraId="1813CACF" w14:textId="77777777" w:rsidR="000567E5" w:rsidRDefault="000567E5" w:rsidP="00CA090E">
      <w:r>
        <w:t>JHREC</w:t>
      </w:r>
      <w:r>
        <w:tab/>
        <w:t>Justice Human Research Ethics Committee</w:t>
      </w:r>
    </w:p>
    <w:p w14:paraId="4A581488" w14:textId="77777777" w:rsidR="003C3C14" w:rsidRDefault="003C3C14" w:rsidP="00CA090E">
      <w:r>
        <w:t>TEF</w:t>
      </w:r>
      <w:r>
        <w:tab/>
      </w:r>
      <w:r>
        <w:tab/>
        <w:t>Travel Education Framework (Victoria)</w:t>
      </w:r>
    </w:p>
    <w:p w14:paraId="30187B20" w14:textId="77777777" w:rsidR="00CA090E" w:rsidRPr="00CA090E" w:rsidRDefault="008A5609" w:rsidP="00CA090E">
      <w:pPr>
        <w:rPr>
          <w:szCs w:val="28"/>
        </w:rPr>
      </w:pPr>
      <w:r>
        <w:rPr>
          <w:szCs w:val="28"/>
        </w:rPr>
        <w:t>VLA</w:t>
      </w:r>
      <w:r>
        <w:rPr>
          <w:szCs w:val="28"/>
        </w:rPr>
        <w:tab/>
      </w:r>
      <w:r>
        <w:rPr>
          <w:szCs w:val="28"/>
        </w:rPr>
        <w:tab/>
      </w:r>
      <w:r w:rsidR="00CA090E">
        <w:rPr>
          <w:szCs w:val="28"/>
        </w:rPr>
        <w:t>Victoria Legal Aid</w:t>
      </w:r>
      <w:r w:rsidR="00CA090E">
        <w:rPr>
          <w:szCs w:val="28"/>
        </w:rPr>
        <w:tab/>
      </w:r>
      <w:r w:rsidR="00CA090E">
        <w:rPr>
          <w:szCs w:val="28"/>
        </w:rPr>
        <w:tab/>
      </w:r>
    </w:p>
    <w:p w14:paraId="36384CAC" w14:textId="77777777" w:rsidR="0007458B" w:rsidRDefault="0007458B">
      <w:pPr>
        <w:spacing w:after="0" w:line="240" w:lineRule="auto"/>
      </w:pPr>
      <w:r>
        <w:br w:type="page"/>
      </w:r>
    </w:p>
    <w:p w14:paraId="28E2385B" w14:textId="10E068B4" w:rsidR="0007458B" w:rsidRPr="0007458B" w:rsidRDefault="0007458B" w:rsidP="00CE142F">
      <w:pPr>
        <w:pStyle w:val="Heading1"/>
        <w:rPr>
          <w:rFonts w:eastAsiaTheme="minorEastAsia"/>
        </w:rPr>
      </w:pPr>
      <w:bookmarkStart w:id="3" w:name="_Toc517435300"/>
      <w:r w:rsidRPr="0007458B">
        <w:lastRenderedPageBreak/>
        <w:t>Introduction</w:t>
      </w:r>
      <w:bookmarkEnd w:id="3"/>
      <w:r w:rsidRPr="0007458B">
        <w:tab/>
      </w:r>
    </w:p>
    <w:p w14:paraId="0998B4AF" w14:textId="5A4904BE" w:rsidR="0007458B" w:rsidRPr="0007458B" w:rsidRDefault="0007458B" w:rsidP="00B807DF">
      <w:pPr>
        <w:pStyle w:val="Heading2"/>
        <w:rPr>
          <w:rFonts w:eastAsiaTheme="minorEastAsia"/>
        </w:rPr>
      </w:pPr>
      <w:bookmarkStart w:id="4" w:name="_Toc517435301"/>
      <w:r w:rsidRPr="0007458B">
        <w:t>Background</w:t>
      </w:r>
      <w:bookmarkEnd w:id="4"/>
      <w:r w:rsidRPr="0007458B">
        <w:tab/>
      </w:r>
    </w:p>
    <w:p w14:paraId="425844D6" w14:textId="4476EE10" w:rsidR="00E03F38" w:rsidRDefault="0009684B" w:rsidP="001439D5">
      <w:r w:rsidRPr="0009684B">
        <w:rPr>
          <w:i/>
        </w:rPr>
        <w:t>Learning the law</w:t>
      </w:r>
      <w:r w:rsidR="007E1C0E" w:rsidRPr="00FA65B0">
        <w:rPr>
          <w:rStyle w:val="FootnoteReference"/>
        </w:rPr>
        <w:footnoteReference w:id="1"/>
      </w:r>
      <w:r w:rsidR="001439D5" w:rsidRPr="00B951F0">
        <w:t xml:space="preserve"> is an online teachers’ kit of simplified </w:t>
      </w:r>
      <w:r>
        <w:t xml:space="preserve">education </w:t>
      </w:r>
      <w:r w:rsidR="001439D5" w:rsidRPr="00B951F0">
        <w:t xml:space="preserve">materials </w:t>
      </w:r>
      <w:r>
        <w:t xml:space="preserve">addressing </w:t>
      </w:r>
      <w:r w:rsidR="001439D5" w:rsidRPr="00B951F0">
        <w:t>the legal issues associated with fines</w:t>
      </w:r>
      <w:r w:rsidR="00261EFB">
        <w:t xml:space="preserve">, driving, </w:t>
      </w:r>
      <w:r w:rsidR="007523A2">
        <w:t xml:space="preserve">sexting and consent. </w:t>
      </w:r>
      <w:r w:rsidR="007E4960">
        <w:t xml:space="preserve">Victoria Legal Aid’s </w:t>
      </w:r>
      <w:r w:rsidR="00963045">
        <w:t xml:space="preserve">(VLA’s) </w:t>
      </w:r>
      <w:r w:rsidR="007E4960">
        <w:t xml:space="preserve">Community Legal Education (CLE) </w:t>
      </w:r>
      <w:r w:rsidR="00375BC0">
        <w:t>program</w:t>
      </w:r>
      <w:r w:rsidR="007E4960">
        <w:t xml:space="preserve"> produced the kit</w:t>
      </w:r>
      <w:r w:rsidR="004B63B8">
        <w:t xml:space="preserve"> </w:t>
      </w:r>
      <w:r w:rsidR="00261EFB">
        <w:t>f</w:t>
      </w:r>
      <w:r w:rsidR="001439D5" w:rsidRPr="00B951F0">
        <w:t>or high sc</w:t>
      </w:r>
      <w:r w:rsidR="0092613F">
        <w:t>hool teachers of students with a</w:t>
      </w:r>
      <w:r w:rsidR="001439D5" w:rsidRPr="00B951F0">
        <w:t xml:space="preserve"> mild intellectual disability</w:t>
      </w:r>
      <w:r w:rsidR="008D7C38">
        <w:t>. It</w:t>
      </w:r>
      <w:r w:rsidR="001439D5" w:rsidRPr="00B951F0">
        <w:t xml:space="preserve"> includes lesson plans, short videos, </w:t>
      </w:r>
      <w:r>
        <w:t xml:space="preserve">teachers’ notes and online modules of interactive </w:t>
      </w:r>
      <w:r w:rsidR="001439D5" w:rsidRPr="00B951F0">
        <w:t xml:space="preserve">activities. </w:t>
      </w:r>
      <w:r w:rsidR="00380472">
        <w:t xml:space="preserve">The kit was launched </w:t>
      </w:r>
      <w:r w:rsidR="00632D35" w:rsidRPr="00F95D33">
        <w:t xml:space="preserve">in </w:t>
      </w:r>
      <w:r w:rsidR="00F95D33" w:rsidRPr="00F95D33">
        <w:t xml:space="preserve">2015 </w:t>
      </w:r>
      <w:r w:rsidR="00380472">
        <w:t>with modules on two topics – fines and driving. Additional modules on sexting and consent were added in 2017. These topics were chosen after extensive consultation with principals and teachers in specialist sch</w:t>
      </w:r>
      <w:r w:rsidR="000210DC">
        <w:t>ool</w:t>
      </w:r>
      <w:r w:rsidR="00000D99">
        <w:t>s</w:t>
      </w:r>
      <w:r w:rsidR="00380472">
        <w:t xml:space="preserve"> about </w:t>
      </w:r>
      <w:r w:rsidR="00E65F00">
        <w:t>what sort of legal education would benefit their</w:t>
      </w:r>
      <w:r w:rsidR="00380472">
        <w:t xml:space="preserve"> students. </w:t>
      </w:r>
      <w:r w:rsidR="001137E3">
        <w:t xml:space="preserve">The Department of Education and Training was also consulted and their specialist staff provided advice and support in the development of the </w:t>
      </w:r>
      <w:r w:rsidR="00F1039D">
        <w:t>project</w:t>
      </w:r>
      <w:r w:rsidR="001137E3">
        <w:t xml:space="preserve">. </w:t>
      </w:r>
      <w:r>
        <w:t xml:space="preserve">Victoria Legal Aid provides free professional development </w:t>
      </w:r>
      <w:r w:rsidR="00BB7C49">
        <w:t xml:space="preserve">sessions </w:t>
      </w:r>
      <w:r>
        <w:t xml:space="preserve">for teachers in </w:t>
      </w:r>
      <w:r w:rsidR="00E03F38">
        <w:t xml:space="preserve">Victorian </w:t>
      </w:r>
      <w:r w:rsidR="004426D5">
        <w:t xml:space="preserve">schools to assist them to </w:t>
      </w:r>
      <w:r w:rsidR="00D07B90">
        <w:t xml:space="preserve">use </w:t>
      </w:r>
      <w:r>
        <w:t xml:space="preserve">the modules in the classroom. </w:t>
      </w:r>
    </w:p>
    <w:p w14:paraId="4F55A679" w14:textId="3966771E" w:rsidR="00B807DF" w:rsidRDefault="00261EFB" w:rsidP="0007458B">
      <w:r>
        <w:t xml:space="preserve">This </w:t>
      </w:r>
      <w:r w:rsidR="00E66D34">
        <w:t>study was planned from the outset of the project and focuses on the Fines module of th</w:t>
      </w:r>
      <w:r>
        <w:t>e kit</w:t>
      </w:r>
      <w:r w:rsidR="00E66D34">
        <w:t xml:space="preserve">. </w:t>
      </w:r>
      <w:r w:rsidR="007523A2">
        <w:t xml:space="preserve"> </w:t>
      </w:r>
      <w:r w:rsidR="00E66D34">
        <w:t xml:space="preserve">This </w:t>
      </w:r>
      <w:r w:rsidR="007523A2">
        <w:t xml:space="preserve">module </w:t>
      </w:r>
      <w:r w:rsidR="00E66D34">
        <w:t>addresses</w:t>
      </w:r>
      <w:r w:rsidR="00062E79">
        <w:t xml:space="preserve"> public transport infringements and contains clear messages to help young people understand their legal rights and responsibilities when trave</w:t>
      </w:r>
      <w:r w:rsidR="006168B4">
        <w:t>l</w:t>
      </w:r>
      <w:r w:rsidR="00062E79">
        <w:t>ling on</w:t>
      </w:r>
      <w:r w:rsidR="004F4D9F">
        <w:t xml:space="preserve"> public transport in Victoria. </w:t>
      </w:r>
    </w:p>
    <w:p w14:paraId="23E05CE8" w14:textId="2493DFB2" w:rsidR="0007458B" w:rsidRDefault="009650BB" w:rsidP="00CE142F">
      <w:pPr>
        <w:pStyle w:val="Heading1"/>
      </w:pPr>
      <w:bookmarkStart w:id="5" w:name="_Toc517435302"/>
      <w:r>
        <w:t xml:space="preserve">Evaluating </w:t>
      </w:r>
      <w:r w:rsidR="002B00D0">
        <w:t>community legal education</w:t>
      </w:r>
      <w:r>
        <w:t xml:space="preserve"> strategies</w:t>
      </w:r>
      <w:bookmarkEnd w:id="5"/>
    </w:p>
    <w:p w14:paraId="7158E7CD" w14:textId="6B76D5A0" w:rsidR="00732B5E" w:rsidRDefault="00636272" w:rsidP="00000D99">
      <w:r w:rsidRPr="00636272">
        <w:t>In Australia, legal aid commissions and community legal centres have offered CLE programs since the 1970s.</w:t>
      </w:r>
      <w:r w:rsidRPr="003D734A">
        <w:rPr>
          <w:sz w:val="18"/>
          <w:szCs w:val="18"/>
          <w:vertAlign w:val="superscript"/>
        </w:rPr>
        <w:footnoteReference w:id="2"/>
      </w:r>
      <w:r w:rsidR="00AD505F">
        <w:t xml:space="preserve"> In Victoria, community legal education</w:t>
      </w:r>
      <w:r w:rsidR="00F81A88" w:rsidRPr="006168B4">
        <w:rPr>
          <w:rStyle w:val="FootnoteReference"/>
        </w:rPr>
        <w:footnoteReference w:id="3"/>
      </w:r>
      <w:r w:rsidR="00F81A88">
        <w:t xml:space="preserve"> </w:t>
      </w:r>
      <w:r w:rsidR="006D0F69">
        <w:t xml:space="preserve">is a </w:t>
      </w:r>
      <w:r w:rsidR="00AD505F">
        <w:t>s</w:t>
      </w:r>
      <w:r w:rsidR="00963045">
        <w:t>tatutory function of legal aid</w:t>
      </w:r>
      <w:r w:rsidR="006D0F69">
        <w:t xml:space="preserve">, notably education for sections of the public who have special needs is specifically mentioned in the </w:t>
      </w:r>
      <w:r w:rsidR="006D0F69" w:rsidRPr="009E03CB">
        <w:rPr>
          <w:rFonts w:cs="Arial"/>
          <w:i/>
          <w:szCs w:val="18"/>
        </w:rPr>
        <w:t>Legal Aid Act 1978</w:t>
      </w:r>
      <w:r w:rsidR="006D0F69" w:rsidRPr="00A63521">
        <w:rPr>
          <w:rFonts w:cs="Arial"/>
          <w:szCs w:val="18"/>
        </w:rPr>
        <w:t xml:space="preserve"> </w:t>
      </w:r>
      <w:r w:rsidR="006D0F69">
        <w:rPr>
          <w:rFonts w:cs="Arial"/>
          <w:szCs w:val="18"/>
        </w:rPr>
        <w:t>(Vic)</w:t>
      </w:r>
      <w:r w:rsidR="006168B4">
        <w:rPr>
          <w:rFonts w:cs="Arial"/>
          <w:szCs w:val="18"/>
        </w:rPr>
        <w:t>.</w:t>
      </w:r>
      <w:r w:rsidR="006D0F69">
        <w:rPr>
          <w:rStyle w:val="FootnoteReference"/>
        </w:rPr>
        <w:footnoteReference w:id="4"/>
      </w:r>
      <w:r w:rsidR="006D0F69">
        <w:t xml:space="preserve"> </w:t>
      </w:r>
      <w:r w:rsidR="00963045">
        <w:t>VLA</w:t>
      </w:r>
      <w:r w:rsidR="00315D2C">
        <w:t xml:space="preserve">’s </w:t>
      </w:r>
      <w:r w:rsidR="00963045">
        <w:t>obligation to initiate programs designed to promote an understanding of the law by the public</w:t>
      </w:r>
      <w:r w:rsidR="006D0F69">
        <w:t xml:space="preserve"> is supported</w:t>
      </w:r>
      <w:r w:rsidR="001B0840">
        <w:t xml:space="preserve"> </w:t>
      </w:r>
      <w:r w:rsidR="006D0F69">
        <w:t xml:space="preserve">by a </w:t>
      </w:r>
      <w:r w:rsidR="00375BC0">
        <w:t>CLE program</w:t>
      </w:r>
      <w:r w:rsidR="00D64419">
        <w:t xml:space="preserve"> </w:t>
      </w:r>
      <w:r w:rsidR="006D0F69">
        <w:t xml:space="preserve">that specialises </w:t>
      </w:r>
      <w:r w:rsidR="00D64419">
        <w:t>in content development and community engagement.</w:t>
      </w:r>
      <w:r w:rsidR="009D614E">
        <w:t xml:space="preserve"> </w:t>
      </w:r>
    </w:p>
    <w:p w14:paraId="7AC19429" w14:textId="065246FC" w:rsidR="000D604C" w:rsidRDefault="00411AAF" w:rsidP="00000D99">
      <w:r>
        <w:t xml:space="preserve">Historically, </w:t>
      </w:r>
      <w:r w:rsidR="006D0F69">
        <w:t xml:space="preserve">the </w:t>
      </w:r>
      <w:r>
        <w:t xml:space="preserve">CLE </w:t>
      </w:r>
      <w:r w:rsidR="006D0F69">
        <w:t xml:space="preserve">program at VLA </w:t>
      </w:r>
      <w:r>
        <w:t xml:space="preserve">has focused on </w:t>
      </w:r>
      <w:r w:rsidR="00E145AB">
        <w:t>publishing plain lang</w:t>
      </w:r>
      <w:r w:rsidR="000D604C">
        <w:t>uage print and</w:t>
      </w:r>
      <w:r w:rsidR="006168B4">
        <w:t>,</w:t>
      </w:r>
      <w:r w:rsidR="000D604C">
        <w:t xml:space="preserve"> later</w:t>
      </w:r>
      <w:r w:rsidR="006168B4">
        <w:t>,</w:t>
      </w:r>
      <w:r w:rsidR="000D604C">
        <w:t xml:space="preserve"> web-based</w:t>
      </w:r>
      <w:r w:rsidR="00E145AB">
        <w:t xml:space="preserve"> information </w:t>
      </w:r>
      <w:r w:rsidR="00294BFE">
        <w:t xml:space="preserve">for </w:t>
      </w:r>
      <w:r w:rsidR="00E145AB">
        <w:t xml:space="preserve">the broader public, </w:t>
      </w:r>
      <w:r w:rsidR="00294BFE">
        <w:t xml:space="preserve">and </w:t>
      </w:r>
      <w:r w:rsidR="00E145AB">
        <w:t xml:space="preserve">sections of the population identified as having a high need for legal </w:t>
      </w:r>
      <w:r w:rsidR="00294BFE">
        <w:t>information</w:t>
      </w:r>
      <w:r w:rsidR="00E145AB">
        <w:t xml:space="preserve">. </w:t>
      </w:r>
      <w:r w:rsidR="00EE3541">
        <w:t>In the last</w:t>
      </w:r>
      <w:r w:rsidR="0014066B">
        <w:t xml:space="preserve"> decade, howe</w:t>
      </w:r>
      <w:r w:rsidR="00EE3541">
        <w:t xml:space="preserve">ver, </w:t>
      </w:r>
      <w:r w:rsidR="00401409">
        <w:t xml:space="preserve">CLE strategies </w:t>
      </w:r>
      <w:r w:rsidR="00EE3541">
        <w:t xml:space="preserve">have </w:t>
      </w:r>
      <w:r w:rsidR="00401409">
        <w:t>wide</w:t>
      </w:r>
      <w:r w:rsidR="00EE3541">
        <w:t>ned to include digital innovations</w:t>
      </w:r>
      <w:r w:rsidR="006D0F69">
        <w:t xml:space="preserve"> and </w:t>
      </w:r>
      <w:r w:rsidR="00401409">
        <w:t>face-to-face education</w:t>
      </w:r>
      <w:r w:rsidR="006D0F69">
        <w:t xml:space="preserve">, </w:t>
      </w:r>
      <w:r w:rsidR="00401409">
        <w:t xml:space="preserve">in particular to </w:t>
      </w:r>
      <w:r w:rsidR="00564640">
        <w:t xml:space="preserve">teachers, workers and </w:t>
      </w:r>
      <w:r w:rsidR="00401409">
        <w:t xml:space="preserve">intermediaries with </w:t>
      </w:r>
      <w:r w:rsidR="000C519F">
        <w:t xml:space="preserve">direct </w:t>
      </w:r>
      <w:r w:rsidR="00401409">
        <w:t>access to more vulnerable o</w:t>
      </w:r>
      <w:r w:rsidR="00A1659F">
        <w:t xml:space="preserve">r </w:t>
      </w:r>
      <w:r w:rsidR="00722D03">
        <w:t>‘</w:t>
      </w:r>
      <w:r w:rsidR="00A1659F">
        <w:t>difficult to reach</w:t>
      </w:r>
      <w:r w:rsidR="00722D03">
        <w:t>’</w:t>
      </w:r>
      <w:r w:rsidR="00A1659F">
        <w:t xml:space="preserve"> </w:t>
      </w:r>
      <w:r w:rsidR="00EE3541">
        <w:t>communities</w:t>
      </w:r>
      <w:r w:rsidR="006D0F69">
        <w:t xml:space="preserve">. The program </w:t>
      </w:r>
      <w:r w:rsidR="00EC3448">
        <w:t xml:space="preserve">often </w:t>
      </w:r>
      <w:r w:rsidR="006D0F69">
        <w:t>collaborate</w:t>
      </w:r>
      <w:r w:rsidR="00EC3448">
        <w:t>s</w:t>
      </w:r>
      <w:r w:rsidR="006D0F69">
        <w:t xml:space="preserve"> with other agencies to create educational kits</w:t>
      </w:r>
      <w:r w:rsidR="00FD79AA">
        <w:t xml:space="preserve"> for </w:t>
      </w:r>
      <w:r w:rsidR="00B832FE">
        <w:t xml:space="preserve">use by non-legal practitioners to educate others about the law. </w:t>
      </w:r>
    </w:p>
    <w:p w14:paraId="6F5DF04A" w14:textId="77777777" w:rsidR="00732B5E" w:rsidRDefault="00846D93" w:rsidP="00000D99">
      <w:r>
        <w:t xml:space="preserve">The shift from print based strategies to </w:t>
      </w:r>
      <w:r w:rsidR="000D604C">
        <w:t xml:space="preserve">targeted, </w:t>
      </w:r>
      <w:r>
        <w:t>longer-term projects that are often resource intensive, coupled</w:t>
      </w:r>
      <w:r w:rsidR="00B275DB">
        <w:t xml:space="preserve"> with rapidly increasing demand</w:t>
      </w:r>
      <w:r>
        <w:t xml:space="preserve"> on the </w:t>
      </w:r>
      <w:r w:rsidR="006D0F69">
        <w:t>l</w:t>
      </w:r>
      <w:r w:rsidR="000C519F">
        <w:t>egal assistance sector, have</w:t>
      </w:r>
      <w:r>
        <w:t xml:space="preserve"> resulted in a sector-wide focus on </w:t>
      </w:r>
      <w:r w:rsidR="002259A2">
        <w:t xml:space="preserve">the </w:t>
      </w:r>
      <w:r w:rsidR="006706B7">
        <w:t xml:space="preserve">evaluation of CLE strategies. </w:t>
      </w:r>
      <w:r w:rsidR="0047689B">
        <w:t>We need</w:t>
      </w:r>
      <w:r w:rsidR="006706B7">
        <w:t xml:space="preserve"> to know what CLE works</w:t>
      </w:r>
      <w:r w:rsidR="00A74B0D">
        <w:t xml:space="preserve">, for whom </w:t>
      </w:r>
      <w:r w:rsidR="00A74B0D">
        <w:lastRenderedPageBreak/>
        <w:t>and in what circumstances</w:t>
      </w:r>
      <w:r w:rsidR="0009177C">
        <w:t>.</w:t>
      </w:r>
      <w:r w:rsidR="00A74B0D">
        <w:rPr>
          <w:rStyle w:val="FootnoteReference"/>
        </w:rPr>
        <w:footnoteReference w:id="5"/>
      </w:r>
      <w:r w:rsidR="0009177C">
        <w:t xml:space="preserve"> </w:t>
      </w:r>
      <w:r w:rsidR="006D0F69">
        <w:t xml:space="preserve">This evidence enables us to </w:t>
      </w:r>
      <w:r w:rsidR="0047689B">
        <w:t>inn</w:t>
      </w:r>
      <w:r w:rsidR="00D22C74">
        <w:t xml:space="preserve">ovate and provide communities </w:t>
      </w:r>
      <w:r w:rsidR="00827E0C">
        <w:t>with the right</w:t>
      </w:r>
      <w:r w:rsidR="0047689B">
        <w:t xml:space="preserve"> legal </w:t>
      </w:r>
      <w:r w:rsidR="000C519F">
        <w:t xml:space="preserve">information in the right format </w:t>
      </w:r>
      <w:r w:rsidR="006C3466">
        <w:t xml:space="preserve">at the right </w:t>
      </w:r>
      <w:r w:rsidR="000C519F">
        <w:t xml:space="preserve">point in </w:t>
      </w:r>
      <w:r w:rsidR="006C3466">
        <w:t>time</w:t>
      </w:r>
      <w:r w:rsidR="00722D03">
        <w:t xml:space="preserve">, </w:t>
      </w:r>
      <w:r w:rsidR="00427FB0">
        <w:t xml:space="preserve">to </w:t>
      </w:r>
      <w:r w:rsidR="000C519F">
        <w:t xml:space="preserve">most </w:t>
      </w:r>
      <w:r w:rsidR="00427FB0">
        <w:t>effectively</w:t>
      </w:r>
      <w:r w:rsidR="0064049A">
        <w:t xml:space="preserve"> meet their needs</w:t>
      </w:r>
      <w:r w:rsidR="006B4972">
        <w:t xml:space="preserve">. This was the context in </w:t>
      </w:r>
      <w:r w:rsidR="000C519F">
        <w:t>which we set out to evaluate our</w:t>
      </w:r>
      <w:r w:rsidR="006B4972">
        <w:t xml:space="preserve"> </w:t>
      </w:r>
      <w:r w:rsidR="006B4972" w:rsidRPr="006B4972">
        <w:rPr>
          <w:i/>
        </w:rPr>
        <w:t xml:space="preserve">Learning the law </w:t>
      </w:r>
      <w:r w:rsidR="006B4972">
        <w:t xml:space="preserve">Fines module. </w:t>
      </w:r>
    </w:p>
    <w:p w14:paraId="01D8296B" w14:textId="77BC8B40" w:rsidR="00556B7C" w:rsidRDefault="00556B7C" w:rsidP="006B4972">
      <w:pPr>
        <w:pStyle w:val="Heading2"/>
      </w:pPr>
      <w:bookmarkStart w:id="6" w:name="_Toc517435303"/>
      <w:r>
        <w:t>Evaluating the Fines module</w:t>
      </w:r>
      <w:bookmarkEnd w:id="6"/>
    </w:p>
    <w:p w14:paraId="5CB99BF3" w14:textId="1D79E254" w:rsidR="007B3E99" w:rsidRDefault="009601F6" w:rsidP="00794281">
      <w:r>
        <w:t>E</w:t>
      </w:r>
      <w:r w:rsidR="00192023">
        <w:t>valuation of CLE can be conducted in many w</w:t>
      </w:r>
      <w:r>
        <w:t>ays, from small-scale surveys and</w:t>
      </w:r>
      <w:r w:rsidR="00192023">
        <w:t xml:space="preserve"> </w:t>
      </w:r>
      <w:r>
        <w:t>information gathering</w:t>
      </w:r>
      <w:r w:rsidR="00192023">
        <w:t xml:space="preserve"> with stakeholder</w:t>
      </w:r>
      <w:r>
        <w:t>s</w:t>
      </w:r>
      <w:r w:rsidR="00192023">
        <w:t xml:space="preserve">, to legal reviews by subject matter experts, to large research-based evaluations. We knew, </w:t>
      </w:r>
      <w:r>
        <w:t xml:space="preserve">in the early stages of </w:t>
      </w:r>
      <w:r w:rsidR="007B3E99">
        <w:t xml:space="preserve">planning the </w:t>
      </w:r>
      <w:r w:rsidR="007B3E99" w:rsidRPr="007B3E99">
        <w:rPr>
          <w:i/>
        </w:rPr>
        <w:t>Learning the law</w:t>
      </w:r>
      <w:r w:rsidR="00D21183">
        <w:t xml:space="preserve"> project, that we wanted to conduct a larger </w:t>
      </w:r>
      <w:r w:rsidR="00537431">
        <w:t>s</w:t>
      </w:r>
      <w:r w:rsidR="00D21183">
        <w:t xml:space="preserve">tudy </w:t>
      </w:r>
      <w:r w:rsidR="00294BFE">
        <w:t xml:space="preserve">to </w:t>
      </w:r>
      <w:r w:rsidR="00D21183">
        <w:t xml:space="preserve">gather evidence </w:t>
      </w:r>
      <w:r w:rsidR="00FC580D">
        <w:t>about</w:t>
      </w:r>
      <w:r w:rsidR="00D21183">
        <w:t xml:space="preserve"> the impact of CLE, </w:t>
      </w:r>
      <w:r w:rsidR="00722D03">
        <w:t xml:space="preserve">to </w:t>
      </w:r>
      <w:r w:rsidR="00ED2816">
        <w:t>contribut</w:t>
      </w:r>
      <w:r w:rsidR="00722D03">
        <w:t>e</w:t>
      </w:r>
      <w:r w:rsidR="00ED2816">
        <w:t xml:space="preserve"> to </w:t>
      </w:r>
      <w:r w:rsidR="00294BFE">
        <w:t xml:space="preserve">an </w:t>
      </w:r>
      <w:r w:rsidR="00ED2816">
        <w:t>emerging body of knowledge generated by recent research</w:t>
      </w:r>
      <w:r w:rsidR="00537431">
        <w:t xml:space="preserve"> about </w:t>
      </w:r>
      <w:r w:rsidR="00ED2816" w:rsidRPr="00B951F0">
        <w:t>the impact of CLE resources in Australia, Canada and the UK</w:t>
      </w:r>
      <w:r w:rsidR="003A4DD0">
        <w:t>.</w:t>
      </w:r>
      <w:r w:rsidR="006D6D99">
        <w:rPr>
          <w:rStyle w:val="FootnoteReference"/>
        </w:rPr>
        <w:footnoteReference w:id="6"/>
      </w:r>
      <w:r w:rsidR="00ED2816" w:rsidRPr="00B951F0">
        <w:t>     </w:t>
      </w:r>
    </w:p>
    <w:p w14:paraId="57A0AE51" w14:textId="67EC6D81" w:rsidR="006D0F69" w:rsidRDefault="00317AC3" w:rsidP="00794281">
      <w:pPr>
        <w:rPr>
          <w:rFonts w:cs="Arial"/>
          <w:szCs w:val="22"/>
        </w:rPr>
      </w:pPr>
      <w:r>
        <w:t xml:space="preserve">We </w:t>
      </w:r>
      <w:r w:rsidR="006D0F69">
        <w:t xml:space="preserve">built on the methodology </w:t>
      </w:r>
      <w:r w:rsidR="00537431">
        <w:t xml:space="preserve">applied </w:t>
      </w:r>
      <w:r w:rsidR="00294BFE">
        <w:t xml:space="preserve">in </w:t>
      </w:r>
      <w:r w:rsidR="00722D03">
        <w:t xml:space="preserve">an earlier </w:t>
      </w:r>
      <w:r w:rsidR="00294BFE">
        <w:t xml:space="preserve">research </w:t>
      </w:r>
      <w:r w:rsidR="009A1C1B">
        <w:t>project that</w:t>
      </w:r>
      <w:r w:rsidR="00294BFE">
        <w:t xml:space="preserve"> focused on an ed</w:t>
      </w:r>
      <w:r w:rsidR="006D0F69">
        <w:t xml:space="preserve">ucation kit </w:t>
      </w:r>
      <w:r w:rsidR="00294BFE">
        <w:t xml:space="preserve">called </w:t>
      </w:r>
      <w:r w:rsidR="006D0F69" w:rsidRPr="006D0F69">
        <w:rPr>
          <w:i/>
        </w:rPr>
        <w:t>What’s the law? Australian law for new arrivals</w:t>
      </w:r>
      <w:r w:rsidR="003A4DD0">
        <w:t>.</w:t>
      </w:r>
      <w:r w:rsidR="006D0F69" w:rsidRPr="003E1DB5">
        <w:rPr>
          <w:rStyle w:val="FootnoteReference"/>
          <w:i/>
        </w:rPr>
        <w:footnoteReference w:id="7"/>
      </w:r>
      <w:r w:rsidR="006D0F69">
        <w:t xml:space="preserve"> Th</w:t>
      </w:r>
      <w:r w:rsidR="006D6D99">
        <w:t xml:space="preserve">at </w:t>
      </w:r>
      <w:r w:rsidR="006D0F69">
        <w:t>study looked at the impact of CLE about legal issues associated with buying a car</w:t>
      </w:r>
      <w:r w:rsidR="00294BFE">
        <w:t>,</w:t>
      </w:r>
      <w:r w:rsidR="006D0F69">
        <w:t xml:space="preserve"> provided as part of a </w:t>
      </w:r>
      <w:r w:rsidR="00FD79AA">
        <w:t xml:space="preserve">program </w:t>
      </w:r>
      <w:r w:rsidR="006D0F69">
        <w:t>for adult migrants and refugees participating in English language classes. The study found that there was a statistically significant</w:t>
      </w:r>
      <w:r w:rsidR="001B05DD">
        <w:rPr>
          <w:rStyle w:val="FootnoteReference"/>
        </w:rPr>
        <w:footnoteReference w:id="8"/>
      </w:r>
      <w:r w:rsidR="006D0F69">
        <w:t xml:space="preserve"> improvement in the students’ understanding of the legal issues associated with buying a car after they participated in a class on consumer contracts using the </w:t>
      </w:r>
      <w:r w:rsidR="006D0F69" w:rsidRPr="00641EF7">
        <w:rPr>
          <w:i/>
        </w:rPr>
        <w:t>What’s the law?</w:t>
      </w:r>
      <w:r w:rsidR="006D0F69">
        <w:t xml:space="preserve"> kit</w:t>
      </w:r>
      <w:r w:rsidR="003A4DD0">
        <w:t>.</w:t>
      </w:r>
      <w:r w:rsidR="004E233F">
        <w:rPr>
          <w:rFonts w:cs="Arial"/>
          <w:szCs w:val="22"/>
        </w:rPr>
        <w:t xml:space="preserve"> </w:t>
      </w:r>
    </w:p>
    <w:p w14:paraId="4A4C3FA1" w14:textId="5170EE73" w:rsidR="006D6D99" w:rsidRDefault="006D6D99" w:rsidP="006D6D99">
      <w:pPr>
        <w:rPr>
          <w:rFonts w:cs="Arial"/>
          <w:szCs w:val="22"/>
        </w:rPr>
      </w:pPr>
      <w:r w:rsidRPr="003D24F1">
        <w:rPr>
          <w:rFonts w:cs="Arial"/>
          <w:szCs w:val="22"/>
        </w:rPr>
        <w:t xml:space="preserve">The involvement of CLE staff in the </w:t>
      </w:r>
      <w:r w:rsidR="00FA65B0" w:rsidRPr="00FA65B0">
        <w:rPr>
          <w:rFonts w:cs="Arial"/>
          <w:i/>
          <w:szCs w:val="22"/>
        </w:rPr>
        <w:t>What’s the law?</w:t>
      </w:r>
      <w:r w:rsidR="00FA65B0" w:rsidRPr="003D24F1">
        <w:rPr>
          <w:rFonts w:cs="Arial"/>
          <w:szCs w:val="22"/>
        </w:rPr>
        <w:t xml:space="preserve"> </w:t>
      </w:r>
      <w:r w:rsidRPr="003D24F1">
        <w:rPr>
          <w:rFonts w:cs="Arial"/>
          <w:szCs w:val="22"/>
        </w:rPr>
        <w:t>study, coupled with VLA’s growing investment in evalu</w:t>
      </w:r>
      <w:r w:rsidR="00AC0F54">
        <w:rPr>
          <w:rFonts w:cs="Arial"/>
          <w:szCs w:val="22"/>
        </w:rPr>
        <w:t>a</w:t>
      </w:r>
      <w:r w:rsidRPr="003D24F1">
        <w:rPr>
          <w:rFonts w:cs="Arial"/>
          <w:szCs w:val="22"/>
        </w:rPr>
        <w:t xml:space="preserve">tion and research, built the </w:t>
      </w:r>
      <w:r w:rsidR="006D0F69" w:rsidRPr="003D24F1">
        <w:rPr>
          <w:rFonts w:cs="Arial"/>
          <w:szCs w:val="22"/>
        </w:rPr>
        <w:t>capacity of VLA</w:t>
      </w:r>
      <w:r w:rsidR="00375BC0">
        <w:rPr>
          <w:rFonts w:cs="Arial"/>
          <w:szCs w:val="22"/>
        </w:rPr>
        <w:t xml:space="preserve"> staff </w:t>
      </w:r>
      <w:r w:rsidR="006D0F69" w:rsidRPr="003D24F1">
        <w:rPr>
          <w:rFonts w:cs="Arial"/>
          <w:szCs w:val="22"/>
        </w:rPr>
        <w:t xml:space="preserve">to undertake </w:t>
      </w:r>
      <w:r w:rsidRPr="003D24F1">
        <w:rPr>
          <w:rFonts w:cs="Arial"/>
          <w:szCs w:val="22"/>
        </w:rPr>
        <w:t xml:space="preserve">more rigorous </w:t>
      </w:r>
      <w:r w:rsidR="006D0F69" w:rsidRPr="003D24F1">
        <w:rPr>
          <w:rFonts w:cs="Arial"/>
          <w:szCs w:val="22"/>
        </w:rPr>
        <w:t>eval</w:t>
      </w:r>
      <w:r w:rsidRPr="003D24F1">
        <w:rPr>
          <w:rFonts w:cs="Arial"/>
          <w:szCs w:val="22"/>
        </w:rPr>
        <w:t>uation</w:t>
      </w:r>
      <w:r w:rsidR="006D0F69" w:rsidRPr="003D24F1">
        <w:rPr>
          <w:rFonts w:cs="Arial"/>
          <w:szCs w:val="22"/>
        </w:rPr>
        <w:t xml:space="preserve">. </w:t>
      </w:r>
      <w:r w:rsidRPr="003D24F1">
        <w:rPr>
          <w:rFonts w:cs="Arial"/>
          <w:szCs w:val="22"/>
        </w:rPr>
        <w:t xml:space="preserve">The methodology used in the </w:t>
      </w:r>
      <w:r w:rsidR="00FA65B0" w:rsidRPr="00FA65B0">
        <w:rPr>
          <w:rFonts w:cs="Arial"/>
          <w:i/>
          <w:szCs w:val="22"/>
        </w:rPr>
        <w:t>What’s the law?</w:t>
      </w:r>
      <w:r w:rsidR="00FA65B0" w:rsidRPr="003D24F1">
        <w:rPr>
          <w:rFonts w:cs="Arial"/>
          <w:szCs w:val="22"/>
        </w:rPr>
        <w:t xml:space="preserve"> </w:t>
      </w:r>
      <w:r w:rsidRPr="003D24F1">
        <w:rPr>
          <w:rFonts w:cs="Arial"/>
          <w:szCs w:val="22"/>
        </w:rPr>
        <w:t>study was replicated and improved in th</w:t>
      </w:r>
      <w:r w:rsidR="00537431" w:rsidRPr="003D24F1">
        <w:rPr>
          <w:rFonts w:cs="Arial"/>
          <w:szCs w:val="22"/>
        </w:rPr>
        <w:t xml:space="preserve">is </w:t>
      </w:r>
      <w:r w:rsidR="009A1C1B" w:rsidRPr="003D24F1">
        <w:rPr>
          <w:rFonts w:cs="Arial"/>
          <w:szCs w:val="22"/>
        </w:rPr>
        <w:t>study that</w:t>
      </w:r>
      <w:r w:rsidR="00537431" w:rsidRPr="003D24F1">
        <w:rPr>
          <w:rFonts w:cs="Arial"/>
          <w:szCs w:val="22"/>
        </w:rPr>
        <w:t xml:space="preserve"> focused on t</w:t>
      </w:r>
      <w:r w:rsidRPr="003D24F1">
        <w:rPr>
          <w:rFonts w:cs="Arial"/>
          <w:szCs w:val="22"/>
        </w:rPr>
        <w:t xml:space="preserve">he Fines module in </w:t>
      </w:r>
      <w:r w:rsidRPr="003D24F1">
        <w:rPr>
          <w:rFonts w:cs="Arial"/>
          <w:i/>
          <w:szCs w:val="22"/>
        </w:rPr>
        <w:t>Learning the law</w:t>
      </w:r>
      <w:r w:rsidR="00537431" w:rsidRPr="003D24F1">
        <w:rPr>
          <w:rFonts w:cs="Arial"/>
          <w:i/>
          <w:szCs w:val="22"/>
        </w:rPr>
        <w:t xml:space="preserve">. </w:t>
      </w:r>
      <w:r w:rsidR="00537431" w:rsidRPr="003D24F1">
        <w:rPr>
          <w:rFonts w:cs="Arial"/>
          <w:szCs w:val="22"/>
        </w:rPr>
        <w:t xml:space="preserve">This approach leveraged expertise in the CLE </w:t>
      </w:r>
      <w:r w:rsidR="00375BC0">
        <w:rPr>
          <w:rFonts w:cs="Arial"/>
          <w:szCs w:val="22"/>
        </w:rPr>
        <w:t>program</w:t>
      </w:r>
      <w:r w:rsidR="00537431" w:rsidRPr="003D24F1">
        <w:rPr>
          <w:rFonts w:cs="Arial"/>
          <w:szCs w:val="22"/>
        </w:rPr>
        <w:t xml:space="preserve"> and </w:t>
      </w:r>
      <w:r w:rsidRPr="003D24F1">
        <w:rPr>
          <w:rFonts w:cs="Arial"/>
          <w:szCs w:val="22"/>
        </w:rPr>
        <w:t>address</w:t>
      </w:r>
      <w:r w:rsidR="00537431" w:rsidRPr="003D24F1">
        <w:rPr>
          <w:rFonts w:cs="Arial"/>
          <w:szCs w:val="22"/>
        </w:rPr>
        <w:t>ed</w:t>
      </w:r>
      <w:r w:rsidRPr="003D24F1">
        <w:rPr>
          <w:rFonts w:cs="Arial"/>
          <w:szCs w:val="22"/>
        </w:rPr>
        <w:t xml:space="preserve"> </w:t>
      </w:r>
      <w:r w:rsidR="00FD79AA">
        <w:rPr>
          <w:rFonts w:cs="Arial"/>
          <w:szCs w:val="22"/>
        </w:rPr>
        <w:t xml:space="preserve">the </w:t>
      </w:r>
      <w:r w:rsidRPr="003D24F1">
        <w:rPr>
          <w:rFonts w:cs="Arial"/>
          <w:szCs w:val="22"/>
        </w:rPr>
        <w:t xml:space="preserve">limitations identified in the initial study. This is discussed further in the methodology section. </w:t>
      </w:r>
    </w:p>
    <w:p w14:paraId="6A31D409" w14:textId="68A8A475" w:rsidR="00B807DF" w:rsidRDefault="0006518D" w:rsidP="000B7E14">
      <w:pPr>
        <w:pStyle w:val="Heading2"/>
      </w:pPr>
      <w:bookmarkStart w:id="7" w:name="_Toc517435304"/>
      <w:r>
        <w:t>Aims and r</w:t>
      </w:r>
      <w:r w:rsidR="0007458B" w:rsidRPr="0007458B">
        <w:t>esearch question</w:t>
      </w:r>
      <w:r w:rsidR="005F18A1">
        <w:t>s</w:t>
      </w:r>
      <w:bookmarkEnd w:id="7"/>
      <w:r w:rsidR="0007458B" w:rsidRPr="0007458B">
        <w:tab/>
      </w:r>
    </w:p>
    <w:p w14:paraId="14A0413A" w14:textId="782A2152" w:rsidR="001439D5" w:rsidRDefault="001439D5" w:rsidP="001439D5">
      <w:pPr>
        <w:pStyle w:val="Heading3"/>
      </w:pPr>
      <w:bookmarkStart w:id="8" w:name="_Toc517435305"/>
      <w:r>
        <w:t>Aims</w:t>
      </w:r>
      <w:bookmarkEnd w:id="8"/>
    </w:p>
    <w:p w14:paraId="62F30D62" w14:textId="7431E885" w:rsidR="008A2AA1" w:rsidRDefault="008A2AA1" w:rsidP="008A2AA1">
      <w:r w:rsidRPr="003D24F1">
        <w:t xml:space="preserve">In embarking on a study of the Fines module of </w:t>
      </w:r>
      <w:r w:rsidRPr="003D24F1">
        <w:rPr>
          <w:i/>
        </w:rPr>
        <w:t>Learning the law</w:t>
      </w:r>
      <w:r w:rsidRPr="003D24F1">
        <w:t xml:space="preserve">, we </w:t>
      </w:r>
      <w:r>
        <w:t xml:space="preserve">aimed to </w:t>
      </w:r>
      <w:r w:rsidRPr="003D24F1">
        <w:t>gather data to determine whether the module improve</w:t>
      </w:r>
      <w:r>
        <w:t>d participants</w:t>
      </w:r>
      <w:r w:rsidR="003E1DB5">
        <w:t>’</w:t>
      </w:r>
      <w:r w:rsidRPr="003D24F1">
        <w:t xml:space="preserve"> knowledge and understanding of legal issues related to fines and public transport. We also </w:t>
      </w:r>
      <w:r>
        <w:t xml:space="preserve">wanted to know </w:t>
      </w:r>
      <w:r w:rsidRPr="003D24F1">
        <w:t>whether any change was sustained over a longer period of time and whether change would occur without the education.</w:t>
      </w:r>
      <w:r>
        <w:t xml:space="preserve"> </w:t>
      </w:r>
    </w:p>
    <w:p w14:paraId="2155551A" w14:textId="77777777" w:rsidR="0006518D" w:rsidRPr="0006518D" w:rsidRDefault="0006518D" w:rsidP="0006518D">
      <w:r>
        <w:t xml:space="preserve">Our aims in this </w:t>
      </w:r>
      <w:r w:rsidR="00537431">
        <w:t xml:space="preserve">study </w:t>
      </w:r>
      <w:r>
        <w:t>were to:</w:t>
      </w:r>
    </w:p>
    <w:p w14:paraId="61AE7A85" w14:textId="77777777" w:rsidR="001439D5" w:rsidRPr="00482CCC" w:rsidRDefault="001439D5" w:rsidP="001439D5">
      <w:pPr>
        <w:pStyle w:val="ListBullet"/>
      </w:pPr>
      <w:r w:rsidRPr="00482CCC">
        <w:lastRenderedPageBreak/>
        <w:t xml:space="preserve">conduct ethical and effective </w:t>
      </w:r>
      <w:r w:rsidR="00537431">
        <w:t xml:space="preserve">research </w:t>
      </w:r>
      <w:r w:rsidRPr="00482CCC">
        <w:t xml:space="preserve">to gather data about the </w:t>
      </w:r>
      <w:r w:rsidR="00A96B71">
        <w:t>impact</w:t>
      </w:r>
      <w:r w:rsidRPr="00482CCC">
        <w:t xml:space="preserve"> of a CLE int</w:t>
      </w:r>
      <w:r w:rsidR="0006518D">
        <w:t xml:space="preserve">ervention for students who </w:t>
      </w:r>
      <w:r w:rsidRPr="00482CCC">
        <w:t xml:space="preserve">participated in a class about fines, </w:t>
      </w:r>
      <w:r w:rsidR="00AA55DD">
        <w:t xml:space="preserve">using the </w:t>
      </w:r>
      <w:r w:rsidR="00AA55DD" w:rsidRPr="00AA55DD">
        <w:rPr>
          <w:i/>
        </w:rPr>
        <w:t>Learning the law</w:t>
      </w:r>
      <w:r w:rsidR="00AA55DD">
        <w:t xml:space="preserve"> module</w:t>
      </w:r>
    </w:p>
    <w:p w14:paraId="7D9F235E" w14:textId="24DB85C7" w:rsidR="001439D5" w:rsidRPr="00482CCC" w:rsidRDefault="001439D5" w:rsidP="001439D5">
      <w:pPr>
        <w:pStyle w:val="ListBullet"/>
      </w:pPr>
      <w:r w:rsidRPr="00482CCC">
        <w:t>generate rigorous data to assess the value of the program for students, to assist in decision making about the future of the program and</w:t>
      </w:r>
      <w:r w:rsidR="003E1DB5">
        <w:t xml:space="preserve"> to</w:t>
      </w:r>
      <w:r w:rsidRPr="00482CCC">
        <w:t xml:space="preserve"> info</w:t>
      </w:r>
      <w:r w:rsidR="0006518D">
        <w:t>rm CLE projects more generally</w:t>
      </w:r>
      <w:r w:rsidRPr="00482CCC">
        <w:t xml:space="preserve"> </w:t>
      </w:r>
    </w:p>
    <w:p w14:paraId="5D1CD24B" w14:textId="77777777" w:rsidR="001439D5" w:rsidRPr="00482CCC" w:rsidRDefault="001439D5" w:rsidP="001439D5">
      <w:pPr>
        <w:pStyle w:val="ListBullet"/>
      </w:pPr>
      <w:r w:rsidRPr="00482CCC">
        <w:t>publish a</w:t>
      </w:r>
      <w:r w:rsidR="00537431">
        <w:t xml:space="preserve"> </w:t>
      </w:r>
      <w:r w:rsidRPr="00482CCC">
        <w:t xml:space="preserve">report on the impact of the </w:t>
      </w:r>
      <w:r w:rsidRPr="004116DC">
        <w:rPr>
          <w:i/>
        </w:rPr>
        <w:t>L</w:t>
      </w:r>
      <w:r w:rsidR="004116DC" w:rsidRPr="004116DC">
        <w:rPr>
          <w:i/>
        </w:rPr>
        <w:t>earning the law</w:t>
      </w:r>
      <w:r w:rsidRPr="00482CCC">
        <w:t xml:space="preserve"> Fines module and contribute to an emerging body of work </w:t>
      </w:r>
      <w:r w:rsidR="0006518D">
        <w:t>about the effectiveness of CLE</w:t>
      </w:r>
    </w:p>
    <w:p w14:paraId="35BC7EE8" w14:textId="77777777" w:rsidR="001439D5" w:rsidRPr="005A2927" w:rsidRDefault="001439D5" w:rsidP="00610A8D">
      <w:pPr>
        <w:pStyle w:val="ListBullet"/>
        <w:spacing w:after="240"/>
        <w:rPr>
          <w:rFonts w:eastAsiaTheme="minorEastAsia"/>
        </w:rPr>
      </w:pPr>
      <w:r w:rsidRPr="00482CCC">
        <w:t xml:space="preserve">model evaluative </w:t>
      </w:r>
      <w:r w:rsidR="00537431">
        <w:t xml:space="preserve">research </w:t>
      </w:r>
      <w:r w:rsidRPr="00482CCC">
        <w:t>in the legal sector that is affordable, achievable and rigorous.</w:t>
      </w:r>
    </w:p>
    <w:p w14:paraId="694CA5A1" w14:textId="39B21D6B" w:rsidR="001439D5" w:rsidRDefault="00C43E3C" w:rsidP="003E1DB5">
      <w:pPr>
        <w:pStyle w:val="Heading3"/>
      </w:pPr>
      <w:bookmarkStart w:id="9" w:name="_Toc517435306"/>
      <w:r>
        <w:t>Research question</w:t>
      </w:r>
      <w:r w:rsidR="005F18A1">
        <w:t>s</w:t>
      </w:r>
      <w:bookmarkEnd w:id="9"/>
    </w:p>
    <w:p w14:paraId="3C7B01BB" w14:textId="77777777" w:rsidR="001439D5" w:rsidRPr="00482CCC" w:rsidRDefault="00505A0C" w:rsidP="001439D5">
      <w:r>
        <w:t>Our research questions were designed to investigate whether</w:t>
      </w:r>
      <w:r w:rsidR="001439D5" w:rsidRPr="00482CCC">
        <w:t xml:space="preserve"> delivery of the </w:t>
      </w:r>
      <w:r w:rsidR="0006518D" w:rsidRPr="004116DC">
        <w:rPr>
          <w:i/>
        </w:rPr>
        <w:t>Learning the law</w:t>
      </w:r>
      <w:r w:rsidR="0006518D" w:rsidRPr="00482CCC">
        <w:t xml:space="preserve"> Fines module </w:t>
      </w:r>
      <w:r w:rsidR="0006518D">
        <w:t>resulted in</w:t>
      </w:r>
      <w:r w:rsidR="001439D5" w:rsidRPr="00482CCC">
        <w:t>:</w:t>
      </w:r>
    </w:p>
    <w:p w14:paraId="55FE4085" w14:textId="77777777" w:rsidR="001439D5" w:rsidRPr="00482CCC" w:rsidRDefault="001439D5" w:rsidP="001439D5">
      <w:pPr>
        <w:pStyle w:val="ListParagraph"/>
        <w:numPr>
          <w:ilvl w:val="0"/>
          <w:numId w:val="8"/>
        </w:numPr>
      </w:pPr>
      <w:r w:rsidRPr="00482CCC">
        <w:t>a measurable improvement in participants' understanding of their legal rights and responsibilities on public transport in situations where they encounter</w:t>
      </w:r>
      <w:r w:rsidR="0006518D">
        <w:t xml:space="preserve"> Authorised Officers or receive</w:t>
      </w:r>
      <w:r w:rsidRPr="00482CCC">
        <w:t xml:space="preserve"> an infringement notice for an alleged offence on public transport.</w:t>
      </w:r>
    </w:p>
    <w:p w14:paraId="15FE0323" w14:textId="77777777" w:rsidR="001439D5" w:rsidRPr="00C24007" w:rsidRDefault="001439D5" w:rsidP="003E1DB5">
      <w:pPr>
        <w:pStyle w:val="ListParagraph"/>
        <w:numPr>
          <w:ilvl w:val="0"/>
          <w:numId w:val="8"/>
        </w:numPr>
        <w:spacing w:after="0"/>
        <w:ind w:left="714" w:hanging="357"/>
        <w:rPr>
          <w:rFonts w:eastAsiaTheme="minorEastAsia"/>
        </w:rPr>
      </w:pPr>
      <w:r w:rsidRPr="00482CCC">
        <w:t>participants feel</w:t>
      </w:r>
      <w:r w:rsidR="0006518D">
        <w:t xml:space="preserve">ing </w:t>
      </w:r>
      <w:r w:rsidRPr="00482CCC">
        <w:t>more confident in dealing with legal issues and infringements associat</w:t>
      </w:r>
      <w:r w:rsidR="0006518D">
        <w:t xml:space="preserve">ed with public transport and in </w:t>
      </w:r>
      <w:r w:rsidRPr="00482CCC">
        <w:t>seeking help if required.</w:t>
      </w:r>
    </w:p>
    <w:p w14:paraId="4CCB20DE" w14:textId="77777777" w:rsidR="00C24007" w:rsidRDefault="00C24007" w:rsidP="003E1DB5">
      <w:pPr>
        <w:pStyle w:val="ListParagraph"/>
        <w:spacing w:after="0"/>
        <w:rPr>
          <w:rFonts w:eastAsiaTheme="minorEastAsia"/>
        </w:rPr>
      </w:pPr>
    </w:p>
    <w:p w14:paraId="27B8C59C" w14:textId="77777777" w:rsidR="00313354" w:rsidRDefault="00313354" w:rsidP="00313354">
      <w:r>
        <w:t xml:space="preserve">The study was built around </w:t>
      </w:r>
      <w:r w:rsidR="00AB1DF0">
        <w:t xml:space="preserve">assessing participants understanding of the </w:t>
      </w:r>
      <w:r>
        <w:t xml:space="preserve">key messages in the Fines module, which are: </w:t>
      </w:r>
    </w:p>
    <w:p w14:paraId="7681A6CB" w14:textId="77777777" w:rsidR="00313354" w:rsidRDefault="00AB1DF0" w:rsidP="00FD79AA">
      <w:pPr>
        <w:pStyle w:val="ListParagraph"/>
        <w:numPr>
          <w:ilvl w:val="0"/>
          <w:numId w:val="11"/>
        </w:numPr>
      </w:pPr>
      <w:r>
        <w:t xml:space="preserve">Always travel with </w:t>
      </w:r>
      <w:r w:rsidR="00313354">
        <w:t>the correct myki</w:t>
      </w:r>
      <w:r>
        <w:t xml:space="preserve"> and </w:t>
      </w:r>
      <w:r w:rsidR="00313354">
        <w:t>have enough money on your myki</w:t>
      </w:r>
      <w:r>
        <w:t>. T</w:t>
      </w:r>
      <w:r w:rsidR="00313354">
        <w:t xml:space="preserve">ouch on and touch off properly when using public transport. </w:t>
      </w:r>
      <w:r>
        <w:t xml:space="preserve">This </w:t>
      </w:r>
      <w:r w:rsidR="00313354">
        <w:t xml:space="preserve">will help you to avoid legal problems with public transport fines. </w:t>
      </w:r>
    </w:p>
    <w:p w14:paraId="66E8B1A1" w14:textId="77777777" w:rsidR="00313354" w:rsidRDefault="00313354" w:rsidP="00313354">
      <w:pPr>
        <w:pStyle w:val="ListParagraph"/>
        <w:numPr>
          <w:ilvl w:val="0"/>
          <w:numId w:val="11"/>
        </w:numPr>
      </w:pPr>
      <w:r>
        <w:t>Stay calm if Authorised Officers approach you. You must show them your myki and proof of any concession</w:t>
      </w:r>
      <w:r w:rsidR="00AB1DF0">
        <w:t xml:space="preserve">. You </w:t>
      </w:r>
      <w:r>
        <w:t>must give your name and address and proof of your identity if they ask.</w:t>
      </w:r>
    </w:p>
    <w:p w14:paraId="07F35F4F" w14:textId="77777777" w:rsidR="00313354" w:rsidRDefault="00313354" w:rsidP="00313354">
      <w:pPr>
        <w:pStyle w:val="ListParagraph"/>
        <w:numPr>
          <w:ilvl w:val="0"/>
          <w:numId w:val="11"/>
        </w:numPr>
      </w:pPr>
      <w:r>
        <w:t>Authorised Officers can hold you until police arrive</w:t>
      </w:r>
      <w:r w:rsidR="00AB1DF0">
        <w:t>,</w:t>
      </w:r>
      <w:r>
        <w:t xml:space="preserve"> if they think you’ve done something wrong. If you think a situation was unfair, or you were discriminated against or treated badly by Authorised Officers, you can make a complaint. Get help from Victoria Legal Aid if you want to make a complaint.</w:t>
      </w:r>
    </w:p>
    <w:p w14:paraId="1E9C09CE" w14:textId="77777777" w:rsidR="00313354" w:rsidRDefault="00313354" w:rsidP="00313354">
      <w:pPr>
        <w:pStyle w:val="ListParagraph"/>
        <w:numPr>
          <w:ilvl w:val="0"/>
          <w:numId w:val="11"/>
        </w:numPr>
      </w:pPr>
      <w:r>
        <w:t xml:space="preserve">If you’re worried about a fine, or if you get a letter about a fine, get help straight away. Talk to an adult you trust or call Victoria Legal Aid. Don’t ignore the fine and don’t put off talking to someone about it as the fine could increase. Get help early and you’ll have more options for dealing with the fine. </w:t>
      </w:r>
    </w:p>
    <w:p w14:paraId="6330EED6" w14:textId="77777777" w:rsidR="00313354" w:rsidRPr="00C24007" w:rsidRDefault="00313354" w:rsidP="00C24007">
      <w:pPr>
        <w:pStyle w:val="ListParagraph"/>
        <w:rPr>
          <w:rFonts w:eastAsiaTheme="minorEastAsia"/>
        </w:rPr>
      </w:pPr>
    </w:p>
    <w:p w14:paraId="44667558" w14:textId="77777777" w:rsidR="003E1DB5" w:rsidRDefault="003E1DB5">
      <w:pPr>
        <w:spacing w:after="0" w:line="240" w:lineRule="auto"/>
        <w:rPr>
          <w:rFonts w:cs="Arial"/>
          <w:b/>
          <w:bCs/>
          <w:noProof/>
          <w:color w:val="3D95AA"/>
          <w:kern w:val="32"/>
          <w:sz w:val="32"/>
          <w:szCs w:val="32"/>
          <w:lang w:eastAsia="en-AU"/>
        </w:rPr>
      </w:pPr>
      <w:r>
        <w:br w:type="page"/>
      </w:r>
    </w:p>
    <w:p w14:paraId="67478120" w14:textId="32716CC4" w:rsidR="00482CCC" w:rsidRDefault="0007458B" w:rsidP="00CE142F">
      <w:pPr>
        <w:pStyle w:val="Heading1"/>
      </w:pPr>
      <w:bookmarkStart w:id="10" w:name="_Toc517435307"/>
      <w:r w:rsidRPr="0007458B">
        <w:lastRenderedPageBreak/>
        <w:t>Methodology</w:t>
      </w:r>
      <w:bookmarkEnd w:id="10"/>
    </w:p>
    <w:p w14:paraId="3D318C5B" w14:textId="5F324E55" w:rsidR="0007458B" w:rsidRDefault="0007458B" w:rsidP="00581270">
      <w:pPr>
        <w:pStyle w:val="Heading2"/>
      </w:pPr>
      <w:bookmarkStart w:id="11" w:name="_Toc517435308"/>
      <w:r w:rsidRPr="0007458B">
        <w:t>Research design</w:t>
      </w:r>
      <w:r w:rsidR="00ED1FC6">
        <w:t xml:space="preserve"> </w:t>
      </w:r>
      <w:r w:rsidR="005E3E64">
        <w:t>and implementation</w:t>
      </w:r>
      <w:bookmarkEnd w:id="11"/>
    </w:p>
    <w:p w14:paraId="30E24FD5" w14:textId="4D8EA9E0" w:rsidR="001C1416" w:rsidRDefault="00313354" w:rsidP="001C1416">
      <w:r>
        <w:t xml:space="preserve">To answer the research </w:t>
      </w:r>
      <w:r w:rsidR="00FD79AA">
        <w:t>questions,</w:t>
      </w:r>
      <w:r>
        <w:t xml:space="preserve"> w</w:t>
      </w:r>
      <w:r w:rsidR="003E463E">
        <w:t xml:space="preserve">e </w:t>
      </w:r>
      <w:r w:rsidR="004537B5">
        <w:t>used a quasi</w:t>
      </w:r>
      <w:r w:rsidR="005A5F27">
        <w:t>-</w:t>
      </w:r>
      <w:r w:rsidR="004537B5">
        <w:t xml:space="preserve">experimental </w:t>
      </w:r>
      <w:r w:rsidR="003E463E">
        <w:t>design</w:t>
      </w:r>
      <w:r w:rsidR="004537B5">
        <w:t xml:space="preserve"> with repeated measures. We </w:t>
      </w:r>
      <w:r w:rsidR="0034013A">
        <w:t xml:space="preserve">interviewed participants </w:t>
      </w:r>
      <w:r w:rsidR="00604C6B">
        <w:t xml:space="preserve">in four schools </w:t>
      </w:r>
      <w:r w:rsidR="008A667E" w:rsidRPr="008A667E">
        <w:t xml:space="preserve">before and after they received an education session using the Fines module </w:t>
      </w:r>
      <w:r w:rsidR="00FD79AA">
        <w:t xml:space="preserve">in </w:t>
      </w:r>
      <w:r w:rsidR="003E463E" w:rsidRPr="003E463E">
        <w:rPr>
          <w:i/>
        </w:rPr>
        <w:t>Learning the law</w:t>
      </w:r>
      <w:r w:rsidR="008A667E" w:rsidRPr="008A667E">
        <w:t xml:space="preserve">. </w:t>
      </w:r>
      <w:r w:rsidR="008A2AA1">
        <w:t>Half of the schools involved in the study were allocated as ‘control schools’, where participants</w:t>
      </w:r>
      <w:r w:rsidR="008A2AA1" w:rsidRPr="008A667E">
        <w:t xml:space="preserve"> </w:t>
      </w:r>
      <w:r w:rsidR="008A2AA1">
        <w:t>did not</w:t>
      </w:r>
      <w:r w:rsidR="008A2AA1" w:rsidRPr="008A667E">
        <w:t xml:space="preserve"> receive the fines education ses</w:t>
      </w:r>
      <w:r w:rsidR="008A2AA1">
        <w:t>sion until after follow-up interviews</w:t>
      </w:r>
      <w:r w:rsidR="008A2AA1" w:rsidRPr="008A667E">
        <w:t xml:space="preserve">. </w:t>
      </w:r>
      <w:r w:rsidR="00D74A4E">
        <w:t xml:space="preserve">The use of a control group </w:t>
      </w:r>
      <w:r w:rsidR="00534311">
        <w:t xml:space="preserve">enabled </w:t>
      </w:r>
      <w:r w:rsidR="00D74A4E">
        <w:t xml:space="preserve">us </w:t>
      </w:r>
      <w:r w:rsidR="00D74A4E" w:rsidRPr="00CE7401">
        <w:t>to</w:t>
      </w:r>
      <w:r w:rsidR="00CE7401" w:rsidRPr="00CE7401">
        <w:t xml:space="preserve"> assess whether participant’s knowledge, understanding and confidence changed without education about fines.</w:t>
      </w:r>
      <w:r w:rsidR="00D74A4E" w:rsidRPr="00CE7401">
        <w:t xml:space="preserve"> </w:t>
      </w:r>
      <w:r w:rsidR="001C1416">
        <w:t>We established a base line of participants’ knowledge and understanding through interviewing students in the control schools</w:t>
      </w:r>
      <w:r w:rsidR="001C1416" w:rsidRPr="008A667E">
        <w:t xml:space="preserve">. These participants </w:t>
      </w:r>
      <w:r w:rsidR="001C1416">
        <w:t>were</w:t>
      </w:r>
      <w:r w:rsidR="001C1416" w:rsidRPr="008A667E">
        <w:t xml:space="preserve"> interviewed </w:t>
      </w:r>
      <w:r w:rsidR="001C1416">
        <w:t xml:space="preserve">across the same approximate time spans </w:t>
      </w:r>
      <w:r w:rsidR="001C1416" w:rsidRPr="008A667E">
        <w:t xml:space="preserve">as participants in the test </w:t>
      </w:r>
      <w:r w:rsidR="001C1416">
        <w:t xml:space="preserve">schools. </w:t>
      </w:r>
      <w:r w:rsidR="001C1416" w:rsidRPr="008A667E">
        <w:t xml:space="preserve">The test and control </w:t>
      </w:r>
      <w:r w:rsidR="001C1416">
        <w:t>participants were based in separate schools.</w:t>
      </w:r>
    </w:p>
    <w:p w14:paraId="751D70DF" w14:textId="77777777" w:rsidR="00D74A4E" w:rsidRDefault="00FD79AA" w:rsidP="00D74A4E">
      <w:r w:rsidRPr="00CE7401">
        <w:t>W</w:t>
      </w:r>
      <w:r w:rsidR="0034013A" w:rsidRPr="00CE7401">
        <w:t>e</w:t>
      </w:r>
      <w:r w:rsidR="0034013A">
        <w:t xml:space="preserve"> </w:t>
      </w:r>
      <w:r>
        <w:t xml:space="preserve">also </w:t>
      </w:r>
      <w:r w:rsidR="0034013A">
        <w:t>conducted follow-up interviews four</w:t>
      </w:r>
      <w:r w:rsidR="00EE5CC5">
        <w:t xml:space="preserve"> </w:t>
      </w:r>
      <w:r w:rsidR="0034013A">
        <w:t>months after the pre and post interviews to investigate whether any changes in participants</w:t>
      </w:r>
      <w:r w:rsidR="00FA65B0">
        <w:t>’</w:t>
      </w:r>
      <w:r w:rsidR="0034013A">
        <w:t xml:space="preserve"> knowledge and understanding of the legal issues </w:t>
      </w:r>
      <w:r>
        <w:t xml:space="preserve">were </w:t>
      </w:r>
      <w:r w:rsidR="0034013A">
        <w:t xml:space="preserve">sustained over a longer period of time. </w:t>
      </w:r>
    </w:p>
    <w:p w14:paraId="05801AB2" w14:textId="77777777" w:rsidR="00CE7401" w:rsidRDefault="00CE7401" w:rsidP="003D77A0">
      <w:pPr>
        <w:spacing w:after="0"/>
      </w:pPr>
      <w:r>
        <w:t>The research involved young people under 18 with mild intellectual disabilities. This necessarily increased the ethical considerations and meant particular care was required in designing and implementing the study. These issues are discussed below.</w:t>
      </w:r>
    </w:p>
    <w:p w14:paraId="189DA0D3" w14:textId="7517DA40" w:rsidR="00D05D9D" w:rsidRDefault="00D05D9D" w:rsidP="00610A8D">
      <w:pPr>
        <w:pStyle w:val="Heading3"/>
      </w:pPr>
      <w:bookmarkStart w:id="12" w:name="_Toc517435309"/>
      <w:r>
        <w:t>Data collection</w:t>
      </w:r>
      <w:bookmarkEnd w:id="12"/>
    </w:p>
    <w:p w14:paraId="722F8A41" w14:textId="67A494F4" w:rsidR="00E8337D" w:rsidRDefault="00EC3448" w:rsidP="003D77A0">
      <w:pPr>
        <w:spacing w:after="0"/>
      </w:pPr>
      <w:r>
        <w:t>Data was gathered via a survey</w:t>
      </w:r>
      <w:r w:rsidR="008C7B95">
        <w:t xml:space="preserve"> </w:t>
      </w:r>
      <w:r w:rsidR="009A1C1B">
        <w:t xml:space="preserve">that </w:t>
      </w:r>
      <w:r>
        <w:t xml:space="preserve">was delivered orally in an interview setting. </w:t>
      </w:r>
      <w:r w:rsidR="00375BC0">
        <w:t>VLA</w:t>
      </w:r>
      <w:r w:rsidR="0034013A">
        <w:t xml:space="preserve"> staff interviewed participants in one-on-one, face-to-face interviews at each of the three data gathering stages (pre, post and follow-up)</w:t>
      </w:r>
      <w:r w:rsidR="003D77A0">
        <w:t xml:space="preserve"> [see Appendices B and C]</w:t>
      </w:r>
      <w:r w:rsidR="0034013A">
        <w:t xml:space="preserve">. </w:t>
      </w:r>
      <w:r w:rsidR="009A1C1B" w:rsidRPr="008A667E">
        <w:t>Interviewers manually recorded participants’ responses</w:t>
      </w:r>
      <w:r w:rsidR="00E8337D">
        <w:t xml:space="preserve"> </w:t>
      </w:r>
      <w:r w:rsidR="00E8337D" w:rsidRPr="008A667E">
        <w:t>during interviews</w:t>
      </w:r>
      <w:r w:rsidR="00E8337D">
        <w:t>. Interviewers wrote down participants</w:t>
      </w:r>
      <w:r w:rsidR="003D77A0">
        <w:t>’</w:t>
      </w:r>
      <w:r w:rsidR="00E8337D">
        <w:t xml:space="preserve"> responses as accurately as possible using the language the participant used, without summarising or editing responses. </w:t>
      </w:r>
    </w:p>
    <w:p w14:paraId="24D7C405" w14:textId="5702D943" w:rsidR="0077748A" w:rsidRDefault="00D05D9D" w:rsidP="00610A8D">
      <w:pPr>
        <w:pStyle w:val="Heading3"/>
      </w:pPr>
      <w:bookmarkStart w:id="13" w:name="_Toc517435310"/>
      <w:r>
        <w:t>Development of the survey</w:t>
      </w:r>
      <w:bookmarkEnd w:id="13"/>
      <w:r>
        <w:t xml:space="preserve"> </w:t>
      </w:r>
    </w:p>
    <w:p w14:paraId="0487B695" w14:textId="670C15B3" w:rsidR="00D05D9D" w:rsidRDefault="00D05D9D" w:rsidP="00D05D9D">
      <w:r>
        <w:t>The survey was developed and tested over a</w:t>
      </w:r>
      <w:r w:rsidR="00534311">
        <w:t xml:space="preserve"> six</w:t>
      </w:r>
      <w:r>
        <w:t xml:space="preserve"> month period</w:t>
      </w:r>
      <w:r w:rsidR="00E8337D" w:rsidRPr="00E8337D">
        <w:t xml:space="preserve"> </w:t>
      </w:r>
      <w:r w:rsidR="00E8337D">
        <w:t xml:space="preserve">and in </w:t>
      </w:r>
      <w:r w:rsidR="009A1C1B">
        <w:t>consultation</w:t>
      </w:r>
      <w:r w:rsidR="00551321">
        <w:t xml:space="preserve"> with Dr Paul W</w:t>
      </w:r>
      <w:r w:rsidR="00E8337D">
        <w:t>eldon from the Australian Council for Educational Research (ACER)</w:t>
      </w:r>
      <w:r w:rsidR="008D2107">
        <w:t xml:space="preserve">, </w:t>
      </w:r>
      <w:r w:rsidR="00E8337D">
        <w:t>Dr James Baglin from RMIT’s School of Science</w:t>
      </w:r>
      <w:r w:rsidR="008D2107">
        <w:t xml:space="preserve">, </w:t>
      </w:r>
      <w:r w:rsidR="00FD79AA">
        <w:t xml:space="preserve">special school teachers, </w:t>
      </w:r>
      <w:r w:rsidR="008D2107">
        <w:t xml:space="preserve">students and interviewers. </w:t>
      </w:r>
      <w:r w:rsidR="00E8337D">
        <w:t xml:space="preserve"> </w:t>
      </w:r>
      <w:r>
        <w:t xml:space="preserve"> </w:t>
      </w:r>
    </w:p>
    <w:p w14:paraId="65741F89" w14:textId="15C97278" w:rsidR="00313354" w:rsidRDefault="00E8337D" w:rsidP="00313354">
      <w:r>
        <w:t xml:space="preserve">The survey </w:t>
      </w:r>
      <w:r w:rsidR="00CE7401">
        <w:t xml:space="preserve">had </w:t>
      </w:r>
      <w:r w:rsidR="00534311">
        <w:t xml:space="preserve">thirteen </w:t>
      </w:r>
      <w:r w:rsidR="00CE7401">
        <w:t xml:space="preserve">questions that were simple and </w:t>
      </w:r>
      <w:r>
        <w:t xml:space="preserve">clear. </w:t>
      </w:r>
      <w:r w:rsidR="00313354">
        <w:t xml:space="preserve">The questions </w:t>
      </w:r>
      <w:r w:rsidR="002D30B3">
        <w:t xml:space="preserve">were constructed to </w:t>
      </w:r>
      <w:r w:rsidR="00313354">
        <w:t xml:space="preserve">avoid putting </w:t>
      </w:r>
      <w:r w:rsidR="002D30B3">
        <w:t>participants u</w:t>
      </w:r>
      <w:r w:rsidR="00313354">
        <w:t>nder pressure or generating any anxiety</w:t>
      </w:r>
      <w:r w:rsidR="003D77A0">
        <w:t>,</w:t>
      </w:r>
      <w:r w:rsidR="00313354">
        <w:t xml:space="preserve"> for example,</w:t>
      </w:r>
      <w:r w:rsidR="003D77A0">
        <w:t xml:space="preserve"> about</w:t>
      </w:r>
      <w:r w:rsidR="00313354">
        <w:t xml:space="preserve"> the possible legal consequences of forgetting to touch on.</w:t>
      </w:r>
      <w:r w:rsidR="002D30B3">
        <w:t xml:space="preserve"> The questions were grounded in the key messages about public transport and fines contained in the Fines </w:t>
      </w:r>
      <w:r w:rsidR="007C4613">
        <w:t>module and</w:t>
      </w:r>
      <w:r w:rsidR="002D30B3">
        <w:t xml:space="preserve"> designed to investigate whether participants understood these key messages.</w:t>
      </w:r>
      <w:r w:rsidR="002D30B3" w:rsidRPr="00313354">
        <w:t xml:space="preserve"> </w:t>
      </w:r>
      <w:r w:rsidR="00313354">
        <w:t xml:space="preserve">  </w:t>
      </w:r>
    </w:p>
    <w:p w14:paraId="32EAA775" w14:textId="5EDA5EDE" w:rsidR="00136ABA" w:rsidRPr="00136ABA" w:rsidRDefault="00136ABA" w:rsidP="00136ABA">
      <w:pPr>
        <w:rPr>
          <w:lang w:val="en-US"/>
        </w:rPr>
      </w:pPr>
      <w:r w:rsidRPr="00136ABA">
        <w:rPr>
          <w:lang w:val="en-US"/>
        </w:rPr>
        <w:t xml:space="preserve">Question </w:t>
      </w:r>
      <w:r>
        <w:rPr>
          <w:lang w:val="en-US"/>
        </w:rPr>
        <w:t xml:space="preserve">one asked students how they got to </w:t>
      </w:r>
      <w:r w:rsidRPr="00136ABA">
        <w:rPr>
          <w:lang w:val="en-US"/>
        </w:rPr>
        <w:t>school most days</w:t>
      </w:r>
      <w:r w:rsidR="003D77A0">
        <w:rPr>
          <w:lang w:val="en-US"/>
        </w:rPr>
        <w:t>.</w:t>
      </w:r>
      <w:r>
        <w:rPr>
          <w:lang w:val="en-US"/>
        </w:rPr>
        <w:t xml:space="preserve"> This question was seen as </w:t>
      </w:r>
      <w:r w:rsidR="009F7F0D">
        <w:rPr>
          <w:lang w:val="en-US"/>
        </w:rPr>
        <w:t xml:space="preserve">an </w:t>
      </w:r>
      <w:r w:rsidR="009F7F0D" w:rsidRPr="00136ABA">
        <w:rPr>
          <w:lang w:val="en-US"/>
        </w:rPr>
        <w:t>important</w:t>
      </w:r>
      <w:r w:rsidRPr="00136ABA">
        <w:rPr>
          <w:lang w:val="en-US"/>
        </w:rPr>
        <w:t xml:space="preserve"> control variable to be included in the analysis. If a student regularly travelled on public transport, they may already have knowledge of public transport rules and fines. Therefore, it was possible that the effect of </w:t>
      </w:r>
      <w:r>
        <w:rPr>
          <w:lang w:val="en-US"/>
        </w:rPr>
        <w:t xml:space="preserve">the </w:t>
      </w:r>
      <w:r w:rsidRPr="00136ABA">
        <w:rPr>
          <w:lang w:val="en-US"/>
        </w:rPr>
        <w:t>Fine</w:t>
      </w:r>
      <w:r>
        <w:rPr>
          <w:lang w:val="en-US"/>
        </w:rPr>
        <w:t>s</w:t>
      </w:r>
      <w:r w:rsidRPr="00136ABA">
        <w:rPr>
          <w:lang w:val="en-US"/>
        </w:rPr>
        <w:t xml:space="preserve"> module would be moderated when compared to a student that did not travel to school via public transport. In situations where students caught multiple forms of transport including both private (school bus and/or car) and public, their transport method was recorded as public. This is because these students would still be exposed to public transport rules. Some students commented that they used public transport on weekends, but this was reported haphazardly and could not be consistently coded for all responses.</w:t>
      </w:r>
    </w:p>
    <w:p w14:paraId="6F27016D" w14:textId="77777777" w:rsidR="00E8337D" w:rsidRDefault="00E8337D" w:rsidP="00E8337D">
      <w:r>
        <w:lastRenderedPageBreak/>
        <w:t xml:space="preserve">In March 2016 we tested </w:t>
      </w:r>
      <w:r w:rsidR="008D2107">
        <w:t xml:space="preserve">the </w:t>
      </w:r>
      <w:r w:rsidRPr="00995EA4">
        <w:t>draft survey</w:t>
      </w:r>
      <w:r>
        <w:t xml:space="preserve"> with three interviewers and six volunteer students (from years 10 and 11) at Berendale School in Hampton East</w:t>
      </w:r>
      <w:r w:rsidR="008D2107">
        <w:t>.</w:t>
      </w:r>
      <w:r>
        <w:t xml:space="preserve"> </w:t>
      </w:r>
      <w:r w:rsidR="008D2107">
        <w:t>The students had all been taught using the Fines module</w:t>
      </w:r>
      <w:r w:rsidR="00534311">
        <w:t>.</w:t>
      </w:r>
    </w:p>
    <w:p w14:paraId="466EAF34" w14:textId="77777777" w:rsidR="00C71F5F" w:rsidRDefault="002D30B3" w:rsidP="00E8337D">
      <w:r>
        <w:t xml:space="preserve">Early drafts of the survey included </w:t>
      </w:r>
      <w:r w:rsidR="009A1C1B">
        <w:t>multiple-choice</w:t>
      </w:r>
      <w:r>
        <w:t xml:space="preserve"> questions. However, f</w:t>
      </w:r>
      <w:r w:rsidR="00E8337D">
        <w:t xml:space="preserve">eedback from ACER and from RMIT staff indicated that </w:t>
      </w:r>
      <w:r>
        <w:t xml:space="preserve">this approach </w:t>
      </w:r>
      <w:r w:rsidR="00E8337D">
        <w:t>risk</w:t>
      </w:r>
      <w:r>
        <w:t>ed</w:t>
      </w:r>
      <w:r w:rsidR="00E8337D">
        <w:t xml:space="preserve"> prompt</w:t>
      </w:r>
      <w:r>
        <w:t>ing</w:t>
      </w:r>
      <w:r w:rsidR="00E8337D">
        <w:t xml:space="preserve"> recognition from participants rather than testing recall</w:t>
      </w:r>
      <w:r>
        <w:t xml:space="preserve">. It could </w:t>
      </w:r>
      <w:r w:rsidR="00894C30">
        <w:t xml:space="preserve">have also </w:t>
      </w:r>
      <w:r w:rsidR="00E8337D">
        <w:t>encourage</w:t>
      </w:r>
      <w:r w:rsidR="00894C30">
        <w:t>d</w:t>
      </w:r>
      <w:r w:rsidR="00E8337D">
        <w:t xml:space="preserve"> </w:t>
      </w:r>
      <w:r w:rsidRPr="00EE5CC5">
        <w:t xml:space="preserve">participants to guess and/or provide </w:t>
      </w:r>
      <w:r w:rsidR="00E8337D" w:rsidRPr="00EE5CC5">
        <w:t>socially desirable responses</w:t>
      </w:r>
      <w:r w:rsidRPr="00EE5CC5">
        <w:t xml:space="preserve">. These are recognised limitations in </w:t>
      </w:r>
      <w:r w:rsidR="00D5262C" w:rsidRPr="00EE5CC5">
        <w:t xml:space="preserve">research that relies on </w:t>
      </w:r>
      <w:r w:rsidRPr="00EE5CC5">
        <w:t>self-as</w:t>
      </w:r>
      <w:r w:rsidR="00C71F5F" w:rsidRPr="00EE5CC5">
        <w:t>sessment</w:t>
      </w:r>
      <w:r w:rsidR="00D5262C" w:rsidRPr="00EE5CC5">
        <w:rPr>
          <w:rStyle w:val="FootnoteReference"/>
        </w:rPr>
        <w:footnoteReference w:id="9"/>
      </w:r>
      <w:r w:rsidR="00C71F5F" w:rsidRPr="00EE5CC5">
        <w:t xml:space="preserve"> </w:t>
      </w:r>
      <w:r w:rsidR="00C71F5F">
        <w:t>and were confirmed after testing the survey with students</w:t>
      </w:r>
      <w:r w:rsidR="00894C30">
        <w:t xml:space="preserve">. </w:t>
      </w:r>
      <w:r w:rsidR="00C71F5F">
        <w:t xml:space="preserve">The survey was </w:t>
      </w:r>
      <w:r w:rsidR="00894C30">
        <w:t xml:space="preserve">subsequently </w:t>
      </w:r>
      <w:r w:rsidR="00C71F5F">
        <w:t>re-designed using open-ended questions.</w:t>
      </w:r>
    </w:p>
    <w:p w14:paraId="1F443A6E" w14:textId="72161C29" w:rsidR="00E8337D" w:rsidRDefault="00C71F5F" w:rsidP="003D77A0">
      <w:pPr>
        <w:spacing w:after="0"/>
      </w:pPr>
      <w:r>
        <w:t xml:space="preserve">Testing the survey with students </w:t>
      </w:r>
      <w:r w:rsidR="00E8337D">
        <w:t xml:space="preserve">highlighted some </w:t>
      </w:r>
      <w:r w:rsidR="00CE7401">
        <w:t xml:space="preserve">language </w:t>
      </w:r>
      <w:r w:rsidR="00E8337D">
        <w:t xml:space="preserve">that </w:t>
      </w:r>
      <w:r w:rsidR="001F1409">
        <w:t>required clarification</w:t>
      </w:r>
      <w:r w:rsidR="00E8337D">
        <w:t xml:space="preserve">, for example we needed to use the term myki consistently – we had been using this interchangeably with the word </w:t>
      </w:r>
      <w:r>
        <w:t xml:space="preserve">ticket </w:t>
      </w:r>
      <w:r w:rsidR="00E8337D">
        <w:t xml:space="preserve">and some students took this literally, answering ‘no’ to the question ‘Do you need a ticket to travel on public transport?’ </w:t>
      </w:r>
    </w:p>
    <w:p w14:paraId="17824DF4" w14:textId="47A0B2CC" w:rsidR="00D05D9D" w:rsidRDefault="005133B6" w:rsidP="00610A8D">
      <w:pPr>
        <w:pStyle w:val="Heading3"/>
      </w:pPr>
      <w:bookmarkStart w:id="15" w:name="_Toc517435311"/>
      <w:r>
        <w:t>Scoring participants’ responses</w:t>
      </w:r>
      <w:bookmarkEnd w:id="15"/>
    </w:p>
    <w:p w14:paraId="7CF541C2" w14:textId="245BB991" w:rsidR="00136ABA" w:rsidRPr="00136ABA" w:rsidRDefault="005133B6" w:rsidP="00136ABA">
      <w:pPr>
        <w:rPr>
          <w:lang w:val="en-US"/>
        </w:rPr>
      </w:pPr>
      <w:r w:rsidRPr="00894C30">
        <w:t xml:space="preserve">A scoring system was developed to measure </w:t>
      </w:r>
      <w:r w:rsidR="00894C30" w:rsidRPr="00894C30">
        <w:t>participants’</w:t>
      </w:r>
      <w:r w:rsidRPr="00894C30">
        <w:t xml:space="preserve"> responses. The system was based on outcome indicators for each question. The indicators reflected the kind of responses we would expect from </w:t>
      </w:r>
      <w:r w:rsidR="003D77A0">
        <w:t xml:space="preserve">a </w:t>
      </w:r>
      <w:r w:rsidRPr="00894C30">
        <w:t xml:space="preserve">well-informed and assertive </w:t>
      </w:r>
      <w:r w:rsidR="008F4D32">
        <w:t>young person using public transport</w:t>
      </w:r>
      <w:r w:rsidRPr="00894C30">
        <w:t>. The indicators, and associated questions, were checked against the key messages in the Fines module to ensure they reflected the content that participants were exposed to in class.</w:t>
      </w:r>
      <w:r w:rsidR="00136ABA" w:rsidRPr="00136ABA">
        <w:rPr>
          <w:lang w:val="en-US"/>
        </w:rPr>
        <w:t xml:space="preserve"> The thirteen questions and their respective coding are detailed </w:t>
      </w:r>
      <w:r w:rsidR="00136ABA">
        <w:rPr>
          <w:lang w:val="en-US"/>
        </w:rPr>
        <w:t xml:space="preserve">in </w:t>
      </w:r>
      <w:r w:rsidR="003D77A0">
        <w:rPr>
          <w:lang w:val="en-US"/>
        </w:rPr>
        <w:t>A</w:t>
      </w:r>
      <w:r w:rsidR="00136ABA">
        <w:rPr>
          <w:lang w:val="en-US"/>
        </w:rPr>
        <w:t xml:space="preserve">ppendix </w:t>
      </w:r>
      <w:r w:rsidR="004E233F">
        <w:rPr>
          <w:lang w:val="en-US"/>
        </w:rPr>
        <w:t>D</w:t>
      </w:r>
      <w:r w:rsidR="00136ABA">
        <w:rPr>
          <w:lang w:val="en-US"/>
        </w:rPr>
        <w:t>.</w:t>
      </w:r>
    </w:p>
    <w:p w14:paraId="67E8B18D" w14:textId="77777777" w:rsidR="005133B6" w:rsidRDefault="005133B6" w:rsidP="005133B6">
      <w:r>
        <w:t xml:space="preserve">Each survey response was scored </w:t>
      </w:r>
      <w:r w:rsidR="007B752B">
        <w:t xml:space="preserve">blindly and </w:t>
      </w:r>
      <w:r>
        <w:t>twice – once by an interviewer, and once by another VLA staff member who had not participated in any aspect of the research. Any discrepancies between these two scores were checked by the principal researcher or associate researcher before a final score was decided upon.</w:t>
      </w:r>
      <w:r w:rsidR="007B752B">
        <w:t xml:space="preserve"> This meant that all scoring was done without knowledge of whether a student was in a test school or in a control school. This was done to reduce the risk of evaluator bias.  </w:t>
      </w:r>
    </w:p>
    <w:p w14:paraId="64F054A6" w14:textId="460E19F4" w:rsidR="00894C30" w:rsidRDefault="00894C30" w:rsidP="00894C30">
      <w:pPr>
        <w:pStyle w:val="Heading3"/>
      </w:pPr>
      <w:bookmarkStart w:id="16" w:name="_Toc517435312"/>
      <w:r w:rsidRPr="0007458B">
        <w:t>Participants</w:t>
      </w:r>
      <w:bookmarkEnd w:id="16"/>
      <w:r w:rsidRPr="0007458B">
        <w:tab/>
      </w:r>
    </w:p>
    <w:p w14:paraId="72EC49C1" w14:textId="77777777" w:rsidR="00894C30" w:rsidRDefault="00894C30" w:rsidP="00894C30">
      <w:r>
        <w:t>We sourced v</w:t>
      </w:r>
      <w:r w:rsidRPr="009C5D0A">
        <w:t xml:space="preserve">olunteer participants for the test group from classes at year 7 to 11 </w:t>
      </w:r>
      <w:r w:rsidR="00174513">
        <w:t>who</w:t>
      </w:r>
      <w:r w:rsidR="00174513" w:rsidRPr="009C5D0A">
        <w:t xml:space="preserve"> </w:t>
      </w:r>
      <w:r>
        <w:t>were</w:t>
      </w:r>
      <w:r w:rsidRPr="009C5D0A">
        <w:t xml:space="preserve"> taught the Fines module at their school. </w:t>
      </w:r>
      <w:r>
        <w:t xml:space="preserve">Volunteer participants for the control group could also come from any classes at year 7 to 11. We did not place age limits on participants (year levels in specialist schools may contain a range of ages). Each of the four schools chose to source volunteers across a range of year levels. Participants had the </w:t>
      </w:r>
      <w:r w:rsidRPr="001A244F">
        <w:t>option to withdraw at any stage</w:t>
      </w:r>
      <w:r>
        <w:t xml:space="preserve">. </w:t>
      </w:r>
      <w:r w:rsidRPr="001A244F">
        <w:rPr>
          <w:highlight w:val="yellow"/>
        </w:rPr>
        <w:t xml:space="preserve"> </w:t>
      </w:r>
    </w:p>
    <w:p w14:paraId="6DD66F11" w14:textId="7A35208E" w:rsidR="005E3E64" w:rsidRDefault="005E3E64" w:rsidP="005E3E64">
      <w:pPr>
        <w:pStyle w:val="Heading3"/>
      </w:pPr>
      <w:bookmarkStart w:id="17" w:name="_Toc517435313"/>
      <w:r>
        <w:t>Interviewing</w:t>
      </w:r>
      <w:bookmarkEnd w:id="17"/>
      <w:r>
        <w:t xml:space="preserve"> </w:t>
      </w:r>
    </w:p>
    <w:p w14:paraId="566FC60D" w14:textId="5233E8C1" w:rsidR="005E3E64" w:rsidRDefault="005E3E64" w:rsidP="005E3E64">
      <w:pPr>
        <w:rPr>
          <w:rFonts w:cs="Arial"/>
          <w:szCs w:val="22"/>
        </w:rPr>
      </w:pPr>
      <w:r>
        <w:t>We knew that participants would</w:t>
      </w:r>
      <w:r w:rsidRPr="006D5DF2">
        <w:t xml:space="preserve"> have different levels of intellectual disability which </w:t>
      </w:r>
      <w:r>
        <w:t xml:space="preserve">could </w:t>
      </w:r>
      <w:r w:rsidRPr="006D5DF2">
        <w:t>impact on their comprehension</w:t>
      </w:r>
      <w:r>
        <w:t xml:space="preserve"> during interviews. I</w:t>
      </w:r>
      <w:r>
        <w:rPr>
          <w:rFonts w:cs="Arial"/>
          <w:szCs w:val="22"/>
        </w:rPr>
        <w:t>nterviewers</w:t>
      </w:r>
      <w:r w:rsidRPr="008A667E">
        <w:rPr>
          <w:rFonts w:cs="Arial"/>
          <w:szCs w:val="22"/>
        </w:rPr>
        <w:t xml:space="preserve"> </w:t>
      </w:r>
      <w:r>
        <w:rPr>
          <w:rFonts w:cs="Arial"/>
          <w:szCs w:val="22"/>
        </w:rPr>
        <w:t>were chosen because they had</w:t>
      </w:r>
      <w:r w:rsidRPr="008A667E">
        <w:rPr>
          <w:rFonts w:cs="Arial"/>
          <w:szCs w:val="22"/>
        </w:rPr>
        <w:t xml:space="preserve"> expe</w:t>
      </w:r>
      <w:r>
        <w:rPr>
          <w:rFonts w:cs="Arial"/>
          <w:szCs w:val="22"/>
        </w:rPr>
        <w:t xml:space="preserve">rience in community legal education for young people. </w:t>
      </w:r>
      <w:r>
        <w:t xml:space="preserve">Some of our interviewers had prior experience interviewing English as an additional language (EAL) students for the </w:t>
      </w:r>
      <w:r w:rsidRPr="006056E6">
        <w:rPr>
          <w:i/>
        </w:rPr>
        <w:t>What’s the law</w:t>
      </w:r>
      <w:r>
        <w:t xml:space="preserve">? study and emphasised the need for extreme care and patience in interviewing participants. </w:t>
      </w:r>
      <w:r>
        <w:rPr>
          <w:rFonts w:cs="Arial"/>
          <w:szCs w:val="22"/>
        </w:rPr>
        <w:t xml:space="preserve">Interviewers were </w:t>
      </w:r>
      <w:r>
        <w:rPr>
          <w:rFonts w:cs="Arial"/>
          <w:szCs w:val="22"/>
        </w:rPr>
        <w:lastRenderedPageBreak/>
        <w:t xml:space="preserve">asked to be aware of </w:t>
      </w:r>
      <w:r>
        <w:t xml:space="preserve">each participant’s </w:t>
      </w:r>
      <w:r w:rsidRPr="006D5DF2">
        <w:t xml:space="preserve">comprehension </w:t>
      </w:r>
      <w:r>
        <w:t xml:space="preserve">during interviews </w:t>
      </w:r>
      <w:r w:rsidRPr="006D5DF2">
        <w:t>and</w:t>
      </w:r>
      <w:r>
        <w:t>, if necessary, explain further</w:t>
      </w:r>
      <w:r w:rsidRPr="006D5DF2">
        <w:t xml:space="preserve"> to</w:t>
      </w:r>
      <w:r>
        <w:t xml:space="preserve"> ensure participants understood what was</w:t>
      </w:r>
      <w:r w:rsidRPr="006D5DF2">
        <w:t xml:space="preserve"> being asked</w:t>
      </w:r>
      <w:r>
        <w:t xml:space="preserve"> and to take the time necessary to communicate effectively with participants. While the average interview time was about 10–15 minutes, interviews were scheduled at 25–</w:t>
      </w:r>
      <w:r w:rsidR="001F1409">
        <w:t>30-minute</w:t>
      </w:r>
      <w:r>
        <w:t xml:space="preserve"> intervals to make</w:t>
      </w:r>
      <w:r w:rsidR="00E84EAF">
        <w:t xml:space="preserve"> sure</w:t>
      </w:r>
      <w:r>
        <w:t xml:space="preserve"> that each participant had enough time to </w:t>
      </w:r>
      <w:r w:rsidR="001F1409">
        <w:t xml:space="preserve">fully </w:t>
      </w:r>
      <w:r>
        <w:t xml:space="preserve">engage without the interview feeling rushed, and also to </w:t>
      </w:r>
      <w:r>
        <w:rPr>
          <w:rFonts w:cs="Arial"/>
          <w:szCs w:val="22"/>
        </w:rPr>
        <w:t xml:space="preserve">give participants the </w:t>
      </w:r>
      <w:r w:rsidRPr="00EC2F50">
        <w:rPr>
          <w:rFonts w:cs="Arial"/>
          <w:szCs w:val="22"/>
        </w:rPr>
        <w:t>opportunity to ask questions</w:t>
      </w:r>
      <w:r>
        <w:rPr>
          <w:rFonts w:cs="Arial"/>
          <w:szCs w:val="22"/>
        </w:rPr>
        <w:t xml:space="preserve">. </w:t>
      </w:r>
      <w:r w:rsidRPr="00EC2F50">
        <w:rPr>
          <w:rFonts w:cs="Arial"/>
          <w:szCs w:val="22"/>
        </w:rPr>
        <w:t xml:space="preserve">Participants' views and attitudes </w:t>
      </w:r>
      <w:r>
        <w:rPr>
          <w:rFonts w:cs="Arial"/>
          <w:szCs w:val="22"/>
        </w:rPr>
        <w:t>were sought</w:t>
      </w:r>
      <w:r w:rsidRPr="00EC2F50">
        <w:rPr>
          <w:rFonts w:cs="Arial"/>
          <w:szCs w:val="22"/>
        </w:rPr>
        <w:t xml:space="preserve"> in a respectful manner, providing them with an opportunity for constructive interaction and an in</w:t>
      </w:r>
      <w:r>
        <w:rPr>
          <w:rFonts w:cs="Arial"/>
          <w:szCs w:val="22"/>
        </w:rPr>
        <w:t xml:space="preserve">sight into the research process. Teachers at Berendale </w:t>
      </w:r>
      <w:r w:rsidR="00ED1FC6">
        <w:rPr>
          <w:rFonts w:cs="Arial"/>
          <w:szCs w:val="22"/>
        </w:rPr>
        <w:t>indicated t</w:t>
      </w:r>
      <w:r>
        <w:rPr>
          <w:rFonts w:cs="Arial"/>
          <w:szCs w:val="22"/>
        </w:rPr>
        <w:t xml:space="preserve">hat for some participants these interviews may have been the first time that adults they didn’t know sought their knowledge and views and it was important that these young people came away from the interviews with a clear understanding of the value of their voluntary participation in the study. </w:t>
      </w:r>
    </w:p>
    <w:p w14:paraId="190DC9B3" w14:textId="63B25346" w:rsidR="005133B6" w:rsidRDefault="005133B6" w:rsidP="005133B6">
      <w:pPr>
        <w:pStyle w:val="Heading3"/>
        <w:rPr>
          <w:rFonts w:eastAsiaTheme="minorEastAsia"/>
        </w:rPr>
      </w:pPr>
      <w:bookmarkStart w:id="18" w:name="_Toc517435314"/>
      <w:r>
        <w:rPr>
          <w:rFonts w:eastAsiaTheme="minorEastAsia"/>
        </w:rPr>
        <w:t>Data coding</w:t>
      </w:r>
      <w:bookmarkEnd w:id="18"/>
    </w:p>
    <w:p w14:paraId="40FF9DDC" w14:textId="7A766082" w:rsidR="005133B6" w:rsidRDefault="005133B6" w:rsidP="005133B6">
      <w:r>
        <w:t xml:space="preserve">All data </w:t>
      </w:r>
      <w:r w:rsidR="008F4D32">
        <w:t xml:space="preserve">collected </w:t>
      </w:r>
      <w:r>
        <w:t xml:space="preserve">was de-identified and scored by VLA staff. All identifying information, such as the interview dates, and participants’ names and dates of birth were removed before VLA staff scored the interviews. </w:t>
      </w:r>
      <w:r>
        <w:rPr>
          <w:rFonts w:eastAsiaTheme="minorEastAsia"/>
        </w:rPr>
        <w:t xml:space="preserve">De-identified data was coded using the initials of the interviewer, a unique participant number, and the interview date. This enabled interviewers to be identified if there were any issues transcribing handwriting when the data was being de-identified and entered into Excel spreadsheets. Using a unique number for each participant enabled us to track changes in responses across the three interview stages. </w:t>
      </w:r>
      <w:r>
        <w:rPr>
          <w:rFonts w:eastAsiaTheme="minorEastAsia"/>
          <w:lang w:eastAsia="en-AU"/>
        </w:rPr>
        <w:t xml:space="preserve">All data was securely stored at </w:t>
      </w:r>
      <w:r w:rsidR="00E84EAF">
        <w:rPr>
          <w:rFonts w:eastAsiaTheme="minorEastAsia"/>
          <w:lang w:eastAsia="en-AU"/>
        </w:rPr>
        <w:t>VLA’s</w:t>
      </w:r>
      <w:r>
        <w:rPr>
          <w:rFonts w:eastAsiaTheme="minorEastAsia"/>
          <w:lang w:eastAsia="en-AU"/>
        </w:rPr>
        <w:t xml:space="preserve"> Melbourne office. Survey answer sheets and all identifying data will be securely destroyed at the conclusion of the research. </w:t>
      </w:r>
      <w:r>
        <w:t xml:space="preserve">Once the data was coded and scored, it was sent to </w:t>
      </w:r>
      <w:r w:rsidRPr="00D11A08">
        <w:t>Dr James Baglin, School of Sciences, Mathematical Science</w:t>
      </w:r>
      <w:r w:rsidR="005A5F27">
        <w:t>s</w:t>
      </w:r>
      <w:r w:rsidRPr="00D11A08">
        <w:t xml:space="preserve">, RMIT University </w:t>
      </w:r>
      <w:r>
        <w:t>for statistical analysis</w:t>
      </w:r>
      <w:r w:rsidR="00E84EAF">
        <w:t xml:space="preserve"> (see Appendix D)</w:t>
      </w:r>
      <w:r>
        <w:t xml:space="preserve">. </w:t>
      </w:r>
    </w:p>
    <w:p w14:paraId="2957E5DA" w14:textId="40AFB1F2" w:rsidR="00894C30" w:rsidRDefault="00894C30" w:rsidP="00ED1FC6">
      <w:pPr>
        <w:pStyle w:val="Heading2"/>
      </w:pPr>
      <w:bookmarkStart w:id="19" w:name="_Toc517435315"/>
      <w:r w:rsidRPr="0007458B">
        <w:t>Limitations to methodology</w:t>
      </w:r>
      <w:bookmarkEnd w:id="19"/>
    </w:p>
    <w:p w14:paraId="2C19A95F" w14:textId="77777777" w:rsidR="00894C30" w:rsidRDefault="00894C30" w:rsidP="00894C30">
      <w:r>
        <w:t xml:space="preserve">There were limitations to the methodology that may have impacted on the results of this study. VLA did not have capacity to conduct a randomised control trial where schools and students were randomly allocated to test and control groups. Test schools were chosen from schools that had participated in VLA’s professional development training for teachers, and where teachers could schedule a class using the Fines module between the pre and post interview periods. Control schools were chosen from schools where teachers had not yet participated in professional development training on the Fines module, so that we could be reasonably sure that participants had not yet seen the Fines module.  </w:t>
      </w:r>
    </w:p>
    <w:p w14:paraId="6F837ECB" w14:textId="2A6150B7" w:rsidR="00894C30" w:rsidRDefault="00894C30" w:rsidP="00894C30">
      <w:r>
        <w:t xml:space="preserve">We did not allow for differences in how teachers delivered the Fines module to students. Ethics limitations meant that we could not observe and record any differences. We </w:t>
      </w:r>
      <w:r w:rsidR="008F4D32">
        <w:t xml:space="preserve">had </w:t>
      </w:r>
      <w:r>
        <w:t>specifically designed the Fines module to be flexible and adaptable to the needs of teachers and students in a range of classroom settings</w:t>
      </w:r>
      <w:r w:rsidR="008F4D32">
        <w:t>, f</w:t>
      </w:r>
      <w:r>
        <w:t xml:space="preserve">or example, teachers could choose to follow one or more of three suggested lesson plans, focused on </w:t>
      </w:r>
      <w:r w:rsidR="009A1C1B">
        <w:t>high-level</w:t>
      </w:r>
      <w:r>
        <w:t xml:space="preserve"> key messages about the law, and outlined in the Teachers’ resource, or they could design their own lesson plan. They could show the video once or multiple times while running suggested activities, depending on the needs of their students. Teachers could also choose to use the interactive online module on a large screen with the whole class, or get students to click through the module themselves on tablets or desktop screens. Real world limitations meant that we had to reduce our follow-up period for conducting third round interviews to fit into school and term schedules. Real wor</w:t>
      </w:r>
      <w:r w:rsidR="00E84EAF">
        <w:t>l</w:t>
      </w:r>
      <w:r>
        <w:t xml:space="preserve">d limitations also meant that our second control school, school D, contained a smaller number of participants than the other three schools as </w:t>
      </w:r>
      <w:r>
        <w:lastRenderedPageBreak/>
        <w:t>we experienced a larger drop</w:t>
      </w:r>
      <w:r w:rsidR="00E84EAF">
        <w:t>-</w:t>
      </w:r>
      <w:r>
        <w:t>out</w:t>
      </w:r>
      <w:r w:rsidR="00E84EAF">
        <w:t xml:space="preserve"> rate</w:t>
      </w:r>
      <w:r>
        <w:t xml:space="preserve"> of participants at this school (mostly due to unplanned student absences rather than participants choosing to opt out of the research).</w:t>
      </w:r>
    </w:p>
    <w:p w14:paraId="22A4376C" w14:textId="77777777" w:rsidR="00894C30" w:rsidRDefault="00894C30" w:rsidP="00894C30">
      <w:r w:rsidRPr="004537B5">
        <w:t xml:space="preserve">While the survey content was tested, the survey metrics were not. This means the survey was not validated with the same population, which would give a better indication of what any change in score represents – that is, to what degree a score of </w:t>
      </w:r>
      <w:r w:rsidR="004537B5" w:rsidRPr="004537B5">
        <w:t>14</w:t>
      </w:r>
      <w:r w:rsidRPr="004537B5">
        <w:t xml:space="preserve">, the highest score possible, would prepare someone to manage the legal issues associated with fines and travelling on public transport. Or how a score of </w:t>
      </w:r>
      <w:r w:rsidR="004537B5" w:rsidRPr="004537B5">
        <w:t>14</w:t>
      </w:r>
      <w:r w:rsidRPr="004537B5">
        <w:t xml:space="preserve"> differs from a score of </w:t>
      </w:r>
      <w:r w:rsidR="004537B5" w:rsidRPr="004537B5">
        <w:t>8</w:t>
      </w:r>
      <w:r w:rsidRPr="008D3B84">
        <w:t xml:space="preserve">. </w:t>
      </w:r>
    </w:p>
    <w:p w14:paraId="10EEDF83" w14:textId="46FA9BF0" w:rsidR="00D96DE5" w:rsidRDefault="00D96DE5" w:rsidP="00D96DE5">
      <w:r>
        <w:t>It is also worth noting that a</w:t>
      </w:r>
      <w:r w:rsidRPr="002F34C5">
        <w:t xml:space="preserve">ll four schools in the study </w:t>
      </w:r>
      <w:r>
        <w:t xml:space="preserve">had </w:t>
      </w:r>
      <w:r w:rsidRPr="002F34C5">
        <w:t>take</w:t>
      </w:r>
      <w:r>
        <w:t>n</w:t>
      </w:r>
      <w:r w:rsidRPr="002F34C5">
        <w:t xml:space="preserve"> part in the Victorian Government’s Travel Education Framework (TEF). This framework assist</w:t>
      </w:r>
      <w:r>
        <w:t>s</w:t>
      </w:r>
      <w:r w:rsidRPr="002F34C5">
        <w:t xml:space="preserve"> specialist schools </w:t>
      </w:r>
      <w:r w:rsidR="00E84EAF">
        <w:t>in</w:t>
      </w:r>
      <w:r w:rsidRPr="002F34C5">
        <w:t xml:space="preserve"> training </w:t>
      </w:r>
      <w:r w:rsidR="001F1409">
        <w:t>students</w:t>
      </w:r>
      <w:r>
        <w:t xml:space="preserve"> </w:t>
      </w:r>
      <w:r w:rsidR="001F1409">
        <w:t xml:space="preserve">who have the </w:t>
      </w:r>
      <w:r>
        <w:t>capacity t</w:t>
      </w:r>
      <w:r w:rsidR="001F1409">
        <w:t>o become independent travellers</w:t>
      </w:r>
      <w:r>
        <w:t xml:space="preserve"> t</w:t>
      </w:r>
      <w:r w:rsidRPr="002F34C5">
        <w:t xml:space="preserve">o use public transport. All of the students in our study had been involved in some TEF related activities with their school (such as visiting the local train station, meeting Authorised Officers, and practising using myki cards) but not every participant was being trained to become an independent traveller. </w:t>
      </w:r>
      <w:r>
        <w:t>In our interviews ma</w:t>
      </w:r>
      <w:r w:rsidRPr="002F34C5">
        <w:t xml:space="preserve">ny participants demonstrated extensive knowledge of behavioural rules on public transport, giving answers such as ‘stay behind the yellow lines’, ‘don’t put your feet on the seats’, </w:t>
      </w:r>
      <w:r w:rsidR="00E84EAF">
        <w:t xml:space="preserve">and </w:t>
      </w:r>
      <w:r w:rsidRPr="002F34C5">
        <w:t>‘no alcohol on the train’</w:t>
      </w:r>
      <w:r w:rsidR="00E84EAF">
        <w:t>.</w:t>
      </w:r>
      <w:r w:rsidRPr="002F34C5">
        <w:t xml:space="preserve"> TE</w:t>
      </w:r>
      <w:r w:rsidR="00E84EAF">
        <w:t>F</w:t>
      </w:r>
      <w:r w:rsidRPr="002F34C5">
        <w:t xml:space="preserve">’s focus on practical usage of public transport was evident among participants – the program </w:t>
      </w:r>
      <w:r>
        <w:t xml:space="preserve">however </w:t>
      </w:r>
      <w:r w:rsidRPr="002F34C5">
        <w:t>doesn’t focus on legal issues or what to do about fines</w:t>
      </w:r>
      <w:r>
        <w:t>.</w:t>
      </w:r>
      <w:r w:rsidRPr="00D96DE5">
        <w:t xml:space="preserve"> </w:t>
      </w:r>
    </w:p>
    <w:p w14:paraId="4A73EC26" w14:textId="47AAE85F" w:rsidR="0007458B" w:rsidRDefault="0007458B" w:rsidP="00CE142F">
      <w:pPr>
        <w:pStyle w:val="Heading1"/>
      </w:pPr>
      <w:bookmarkStart w:id="20" w:name="_Toc517435316"/>
      <w:r w:rsidRPr="0007458B">
        <w:t>Ethic</w:t>
      </w:r>
      <w:r w:rsidR="00253BA9">
        <w:t>s approval</w:t>
      </w:r>
      <w:bookmarkEnd w:id="20"/>
    </w:p>
    <w:p w14:paraId="5C374505" w14:textId="77777777" w:rsidR="00F31F31" w:rsidRDefault="008306F8" w:rsidP="00794281">
      <w:r>
        <w:t xml:space="preserve">There were a </w:t>
      </w:r>
      <w:r w:rsidR="00EB7886">
        <w:t>number of e</w:t>
      </w:r>
      <w:r w:rsidR="00745F7A">
        <w:t>thical consideration</w:t>
      </w:r>
      <w:r w:rsidR="00EB7886">
        <w:t xml:space="preserve">s </w:t>
      </w:r>
      <w:r>
        <w:t xml:space="preserve">in working with young people with mild intellectual disabilities, </w:t>
      </w:r>
      <w:r w:rsidR="00EB7886">
        <w:t>requir</w:t>
      </w:r>
      <w:r>
        <w:t>ing a</w:t>
      </w:r>
      <w:r w:rsidR="00EB7886">
        <w:t xml:space="preserve"> higher level of approval from a Human Research Ethics Committee. We applied to the </w:t>
      </w:r>
      <w:r w:rsidR="009A5C43">
        <w:t>Department of Justice and Regulation</w:t>
      </w:r>
      <w:r w:rsidR="00265B2F">
        <w:t>’</w:t>
      </w:r>
      <w:r w:rsidR="009A5C43">
        <w:t xml:space="preserve">s </w:t>
      </w:r>
      <w:r w:rsidR="00265B2F">
        <w:t xml:space="preserve">(DoJR’s) </w:t>
      </w:r>
      <w:r w:rsidR="009A5C43">
        <w:t>Justice Human Research Ethics Committee (JHREC)</w:t>
      </w:r>
      <w:r w:rsidR="00EB7886">
        <w:t xml:space="preserve"> for </w:t>
      </w:r>
      <w:r>
        <w:t>ethics approval</w:t>
      </w:r>
      <w:r w:rsidR="009A5C43">
        <w:t xml:space="preserve">. </w:t>
      </w:r>
      <w:r w:rsidR="00366686">
        <w:t xml:space="preserve">Key </w:t>
      </w:r>
      <w:r w:rsidR="008C770A">
        <w:t>consideration</w:t>
      </w:r>
      <w:r w:rsidR="00366686">
        <w:t>s</w:t>
      </w:r>
      <w:r w:rsidR="008C770A">
        <w:t xml:space="preserve"> for both </w:t>
      </w:r>
      <w:r>
        <w:t xml:space="preserve">the Department of Education and Training (DET) </w:t>
      </w:r>
      <w:r w:rsidR="008C770A">
        <w:t xml:space="preserve">and JHREC were </w:t>
      </w:r>
      <w:r w:rsidR="001761E9">
        <w:t xml:space="preserve">informed </w:t>
      </w:r>
      <w:r w:rsidR="008C770A">
        <w:t>consent, the right</w:t>
      </w:r>
      <w:r>
        <w:t>s</w:t>
      </w:r>
      <w:r w:rsidR="008C770A">
        <w:t xml:space="preserve"> of participants to opt out at any stage, and our planning for any potential adverse events</w:t>
      </w:r>
      <w:r w:rsidR="00237A8B">
        <w:t xml:space="preserve"> that might occur during the research</w:t>
      </w:r>
      <w:r w:rsidR="008C770A">
        <w:t>.</w:t>
      </w:r>
    </w:p>
    <w:p w14:paraId="4F5FBB24" w14:textId="0308A25C" w:rsidR="00ED65FB" w:rsidRDefault="00EB7886" w:rsidP="00794281">
      <w:r>
        <w:t xml:space="preserve">The </w:t>
      </w:r>
      <w:r w:rsidR="007D0538">
        <w:t xml:space="preserve">research procedures </w:t>
      </w:r>
      <w:r>
        <w:t xml:space="preserve">applied in this study </w:t>
      </w:r>
      <w:r w:rsidR="007D0538">
        <w:t>were shaped by the considerations of JHREC, as well as by requirements outlined by DET</w:t>
      </w:r>
      <w:r w:rsidR="002C0196">
        <w:t>,</w:t>
      </w:r>
      <w:r w:rsidR="003013D3">
        <w:rPr>
          <w:rStyle w:val="FootnoteReference"/>
          <w:rFonts w:cs="Arial"/>
          <w:szCs w:val="22"/>
        </w:rPr>
        <w:footnoteReference w:id="10"/>
      </w:r>
      <w:r w:rsidR="007D0538">
        <w:t xml:space="preserve"> and by the standards outlined </w:t>
      </w:r>
      <w:r w:rsidR="00ED65FB" w:rsidRPr="00ED65FB">
        <w:t xml:space="preserve">in </w:t>
      </w:r>
      <w:r w:rsidR="00ED65FB" w:rsidRPr="00ED65FB">
        <w:rPr>
          <w:i/>
          <w:color w:val="222222"/>
          <w:shd w:val="clear" w:color="auto" w:fill="FFFFFF"/>
        </w:rPr>
        <w:t>The </w:t>
      </w:r>
      <w:r w:rsidR="00ED65FB" w:rsidRPr="00ED65FB">
        <w:rPr>
          <w:bCs/>
          <w:i/>
          <w:color w:val="222222"/>
        </w:rPr>
        <w:t>National</w:t>
      </w:r>
      <w:r w:rsidR="00ED65FB" w:rsidRPr="00ED65FB">
        <w:rPr>
          <w:i/>
          <w:color w:val="222222"/>
          <w:shd w:val="clear" w:color="auto" w:fill="FFFFFF"/>
        </w:rPr>
        <w:t> Statement on Ethical Conduct in </w:t>
      </w:r>
      <w:r w:rsidR="00ED65FB" w:rsidRPr="00ED65FB">
        <w:rPr>
          <w:bCs/>
          <w:i/>
          <w:color w:val="222222"/>
        </w:rPr>
        <w:t>Human Research</w:t>
      </w:r>
      <w:r w:rsidR="00ED65FB" w:rsidRPr="00ED65FB">
        <w:rPr>
          <w:i/>
          <w:color w:val="222222"/>
          <w:shd w:val="clear" w:color="auto" w:fill="FFFFFF"/>
        </w:rPr>
        <w:t> (2007)</w:t>
      </w:r>
      <w:r w:rsidR="00ED65FB">
        <w:rPr>
          <w:color w:val="222222"/>
          <w:shd w:val="clear" w:color="auto" w:fill="FFFFFF"/>
        </w:rPr>
        <w:t>.</w:t>
      </w:r>
      <w:r w:rsidR="00ED65FB">
        <w:rPr>
          <w:rStyle w:val="FootnoteReference"/>
          <w:rFonts w:cs="Arial"/>
          <w:color w:val="222222"/>
          <w:szCs w:val="22"/>
          <w:shd w:val="clear" w:color="auto" w:fill="FFFFFF"/>
        </w:rPr>
        <w:footnoteReference w:id="11"/>
      </w:r>
      <w:r w:rsidR="002A4C14">
        <w:rPr>
          <w:color w:val="222222"/>
          <w:shd w:val="clear" w:color="auto" w:fill="FFFFFF"/>
        </w:rPr>
        <w:t xml:space="preserve"> </w:t>
      </w:r>
      <w:r w:rsidR="007D0538">
        <w:t>JHREC granted full approval for the research in September 2015</w:t>
      </w:r>
      <w:r w:rsidR="002C0196">
        <w:t xml:space="preserve"> (see Appendix E)</w:t>
      </w:r>
      <w:r w:rsidR="007D0538">
        <w:t>.</w:t>
      </w:r>
    </w:p>
    <w:p w14:paraId="269B2441" w14:textId="5518D822" w:rsidR="005E3E64" w:rsidRDefault="005E3E64" w:rsidP="005E3E64">
      <w:r>
        <w:t>After ethics approval was obtained</w:t>
      </w:r>
      <w:r w:rsidR="002C0196">
        <w:t>,</w:t>
      </w:r>
      <w:r>
        <w:t xml:space="preserve"> we approached schools in writing to ask them to participate in the study. We met with school principals and staff to discuss our research, provide detailed information about the study, and answer any questions staff might have. We provided information sheets and consent forms</w:t>
      </w:r>
      <w:r w:rsidR="002C0196">
        <w:t>,</w:t>
      </w:r>
      <w:r>
        <w:t xml:space="preserve"> for both parents and students</w:t>
      </w:r>
      <w:r w:rsidR="002C0196">
        <w:t>,</w:t>
      </w:r>
      <w:r>
        <w:t xml:space="preserve"> to schools for teachers to distribute</w:t>
      </w:r>
      <w:r w:rsidR="002C0196">
        <w:t xml:space="preserve"> (see Appendix A)</w:t>
      </w:r>
      <w:r>
        <w:t>. Contact details for VLA staff were provided to parents and students.</w:t>
      </w:r>
    </w:p>
    <w:p w14:paraId="28CA92BA" w14:textId="55E745DD" w:rsidR="00CE7401" w:rsidRDefault="00CE7401" w:rsidP="00CE7401">
      <w:r w:rsidRPr="009C5D0A">
        <w:t xml:space="preserve">Parents and students </w:t>
      </w:r>
      <w:r>
        <w:t xml:space="preserve">were all told that participation was </w:t>
      </w:r>
      <w:r w:rsidRPr="009C5D0A">
        <w:t xml:space="preserve">entirely voluntary and not linked to any form of assessment in the schools. They </w:t>
      </w:r>
      <w:r>
        <w:t>were also told that</w:t>
      </w:r>
      <w:r w:rsidRPr="009C5D0A">
        <w:t xml:space="preserve"> informed consent </w:t>
      </w:r>
      <w:r w:rsidR="0007288F">
        <w:t xml:space="preserve">from a </w:t>
      </w:r>
      <w:r w:rsidRPr="009C5D0A">
        <w:t>parent or</w:t>
      </w:r>
      <w:r>
        <w:t xml:space="preserve"> guardian </w:t>
      </w:r>
      <w:r>
        <w:lastRenderedPageBreak/>
        <w:t>and the participant was</w:t>
      </w:r>
      <w:r w:rsidRPr="009C5D0A">
        <w:t xml:space="preserve"> required for the study, that either party c</w:t>
      </w:r>
      <w:r>
        <w:t>ould</w:t>
      </w:r>
      <w:r w:rsidRPr="009C5D0A">
        <w:t xml:space="preserve"> opt out at any</w:t>
      </w:r>
      <w:r>
        <w:t xml:space="preserve"> time, and that participants could choose to</w:t>
      </w:r>
      <w:r w:rsidRPr="009C5D0A">
        <w:t xml:space="preserve"> have</w:t>
      </w:r>
      <w:r w:rsidR="007A2D62">
        <w:t xml:space="preserve"> a</w:t>
      </w:r>
      <w:r w:rsidRPr="009C5D0A">
        <w:t xml:space="preserve"> support person present in their interviews.</w:t>
      </w:r>
    </w:p>
    <w:p w14:paraId="7E6BBD7D" w14:textId="740EC63C" w:rsidR="00CE7401" w:rsidRPr="004A77CD" w:rsidRDefault="00CE7401" w:rsidP="00CE7401">
      <w:r>
        <w:t>Where</w:t>
      </w:r>
      <w:r w:rsidRPr="008A667E">
        <w:t xml:space="preserve"> </w:t>
      </w:r>
      <w:r>
        <w:t>consent was</w:t>
      </w:r>
      <w:r w:rsidRPr="008A667E">
        <w:t xml:space="preserve"> received from a parent or </w:t>
      </w:r>
      <w:r w:rsidR="0007288F" w:rsidRPr="008A667E">
        <w:t>guardian,</w:t>
      </w:r>
      <w:r w:rsidRPr="008A667E">
        <w:t xml:space="preserve"> but the young person indicate</w:t>
      </w:r>
      <w:r>
        <w:t>d at any stage during the interviews that they didn’t want to</w:t>
      </w:r>
      <w:r w:rsidRPr="008A667E">
        <w:t xml:space="preserve"> participate, </w:t>
      </w:r>
      <w:r>
        <w:t>the interview stopped and the young person’s responses were</w:t>
      </w:r>
      <w:r w:rsidR="0007288F">
        <w:t xml:space="preserve"> removed from</w:t>
      </w:r>
      <w:r w:rsidRPr="008A667E">
        <w:t xml:space="preserve"> the study. </w:t>
      </w:r>
      <w:r>
        <w:t xml:space="preserve">Interviewers </w:t>
      </w:r>
      <w:r w:rsidR="008F4D32">
        <w:t>were</w:t>
      </w:r>
      <w:r>
        <w:t xml:space="preserve"> trained to make sure that </w:t>
      </w:r>
      <w:r w:rsidR="008F4D32">
        <w:t xml:space="preserve">the interview </w:t>
      </w:r>
      <w:r>
        <w:t xml:space="preserve">process was relaxed and that participants were not made to feel that opting out at any point meant that they were being uncooperative or had failed to help with the research. </w:t>
      </w:r>
    </w:p>
    <w:p w14:paraId="06514F09" w14:textId="77777777" w:rsidR="005E3E64" w:rsidRDefault="005E3E64" w:rsidP="00794281">
      <w:r>
        <w:t xml:space="preserve">All interviewers took part in a training session before going into schools to ensure that they were fully aware of ethics requirements of the research and that they were able to interview </w:t>
      </w:r>
      <w:r w:rsidRPr="008A667E">
        <w:t>participants in a relaxed and informal manner</w:t>
      </w:r>
      <w:r>
        <w:t xml:space="preserve">. </w:t>
      </w:r>
    </w:p>
    <w:p w14:paraId="7851D206" w14:textId="77777777" w:rsidR="00174513" w:rsidRDefault="00174513" w:rsidP="00794281">
      <w:r>
        <w:t xml:space="preserve">Interviewers were briefed and </w:t>
      </w:r>
      <w:r w:rsidR="00842B9A">
        <w:t xml:space="preserve">then </w:t>
      </w:r>
      <w:r>
        <w:t>reminded at each o</w:t>
      </w:r>
      <w:r w:rsidR="00842B9A">
        <w:t xml:space="preserve">f the three interview stages about </w:t>
      </w:r>
      <w:r>
        <w:t xml:space="preserve">our procedures for dealing with adverse events. These included referring a participant to VLA lawyers for assistance if they disclosed a current legal problem, obtaining the participant’s permission to consult with a teacher or the school’s counsellor or wellbeing coordinator if a non-legal issue that may require counselling was disclosed, and stopping the interview if a participant became distressed at any point. There were no adverse events during the course of the research. </w:t>
      </w:r>
    </w:p>
    <w:p w14:paraId="75F33480" w14:textId="16FA8A11" w:rsidR="0007458B" w:rsidRDefault="007F77DA" w:rsidP="00CE142F">
      <w:pPr>
        <w:pStyle w:val="Heading1"/>
      </w:pPr>
      <w:bookmarkStart w:id="21" w:name="_Toc517435317"/>
      <w:r>
        <w:t>D</w:t>
      </w:r>
      <w:r w:rsidR="0007458B" w:rsidRPr="0007458B">
        <w:t>ata analysis and results</w:t>
      </w:r>
      <w:bookmarkEnd w:id="21"/>
      <w:r w:rsidR="0007458B" w:rsidRPr="0007458B">
        <w:tab/>
      </w:r>
    </w:p>
    <w:p w14:paraId="0E320A50" w14:textId="77777777" w:rsidR="007B752B" w:rsidRDefault="007B752B" w:rsidP="007B752B">
      <w:r>
        <w:t xml:space="preserve">In total </w:t>
      </w:r>
      <w:r w:rsidRPr="00E86AB8">
        <w:t xml:space="preserve">104 students </w:t>
      </w:r>
      <w:r>
        <w:t xml:space="preserve">were interviewed </w:t>
      </w:r>
      <w:r w:rsidRPr="00E86AB8">
        <w:t>from four special</w:t>
      </w:r>
      <w:r>
        <w:t>ist schools. These schools were de-identified as school A and B (test schools) and schools C and D (control schools)</w:t>
      </w:r>
      <w:r w:rsidRPr="00E86AB8">
        <w:t xml:space="preserve">. </w:t>
      </w:r>
      <w:r>
        <w:t>T</w:t>
      </w:r>
      <w:r w:rsidRPr="00E86AB8">
        <w:t>h</w:t>
      </w:r>
      <w:r>
        <w:t>e</w:t>
      </w:r>
      <w:r w:rsidRPr="00E86AB8">
        <w:t xml:space="preserve"> total </w:t>
      </w:r>
      <w:r>
        <w:t xml:space="preserve">number of </w:t>
      </w:r>
      <w:r w:rsidR="005A5F27">
        <w:t>participants dropped to</w:t>
      </w:r>
      <w:r>
        <w:t xml:space="preserve"> </w:t>
      </w:r>
      <w:r w:rsidRPr="00E86AB8">
        <w:t xml:space="preserve">76 </w:t>
      </w:r>
      <w:r>
        <w:t>as 25 students were absent from school during one or more interview days and three students opted out of the research.</w:t>
      </w:r>
      <w:r w:rsidRPr="00CE285B">
        <w:rPr>
          <w:rFonts w:eastAsiaTheme="minorEastAsia"/>
        </w:rPr>
        <w:t xml:space="preserve"> </w:t>
      </w:r>
    </w:p>
    <w:p w14:paraId="2C74AC52" w14:textId="37B1D117" w:rsidR="004537B5" w:rsidRDefault="004537B5" w:rsidP="005E3E64">
      <w:pPr>
        <w:pStyle w:val="Heading2"/>
      </w:pPr>
      <w:bookmarkStart w:id="22" w:name="_Toc517435318"/>
      <w:r w:rsidRPr="005C0F10">
        <w:t>Sample</w:t>
      </w:r>
      <w:r>
        <w:t xml:space="preserve"> characteristics</w:t>
      </w:r>
      <w:bookmarkEnd w:id="22"/>
    </w:p>
    <w:p w14:paraId="13038C4D" w14:textId="75599FAB" w:rsidR="007B752B" w:rsidRPr="007B752B" w:rsidRDefault="007B752B" w:rsidP="00352A6B">
      <w:pPr>
        <w:rPr>
          <w:lang w:val="en-US" w:eastAsia="en-AU"/>
        </w:rPr>
      </w:pPr>
      <w:r w:rsidRPr="007B752B">
        <w:rPr>
          <w:lang w:val="en-US" w:eastAsia="en-AU"/>
        </w:rPr>
        <w:t xml:space="preserve">A total of 49 participants from Schools A and B completed the </w:t>
      </w:r>
      <w:r w:rsidRPr="003F2C2C">
        <w:rPr>
          <w:i/>
          <w:lang w:val="en-US" w:eastAsia="en-AU"/>
        </w:rPr>
        <w:t>L</w:t>
      </w:r>
      <w:r w:rsidR="00CE142F" w:rsidRPr="003F2C2C">
        <w:rPr>
          <w:i/>
          <w:lang w:val="en-US" w:eastAsia="en-AU"/>
        </w:rPr>
        <w:t>earning the law</w:t>
      </w:r>
      <w:r w:rsidRPr="007B752B">
        <w:rPr>
          <w:lang w:val="en-US" w:eastAsia="en-AU"/>
        </w:rPr>
        <w:t xml:space="preserve"> Fines module and responde</w:t>
      </w:r>
      <w:r w:rsidR="00F05104">
        <w:rPr>
          <w:lang w:val="en-US" w:eastAsia="en-AU"/>
        </w:rPr>
        <w:t xml:space="preserve">d to each of the three surveys – </w:t>
      </w:r>
      <w:r w:rsidRPr="007B752B">
        <w:rPr>
          <w:lang w:val="en-US" w:eastAsia="en-AU"/>
        </w:rPr>
        <w:t>pre, post and follow-</w:t>
      </w:r>
      <w:r w:rsidR="00F05104">
        <w:rPr>
          <w:lang w:val="en-US" w:eastAsia="en-AU"/>
        </w:rPr>
        <w:t>up</w:t>
      </w:r>
      <w:r w:rsidR="009F7F0D" w:rsidRPr="007B752B">
        <w:rPr>
          <w:lang w:val="en-US" w:eastAsia="en-AU"/>
        </w:rPr>
        <w:t xml:space="preserve"> (</w:t>
      </w:r>
      <w:r w:rsidRPr="007B752B">
        <w:rPr>
          <w:lang w:val="en-US" w:eastAsia="en-AU"/>
        </w:rPr>
        <w:t xml:space="preserve">Table 1). In the Control condition there was a total </w:t>
      </w:r>
      <w:r w:rsidR="00CE142F">
        <w:rPr>
          <w:lang w:val="en-US" w:eastAsia="en-AU"/>
        </w:rPr>
        <w:t xml:space="preserve">of </w:t>
      </w:r>
      <w:r w:rsidRPr="007B752B">
        <w:rPr>
          <w:lang w:val="en-US" w:eastAsia="en-AU"/>
        </w:rPr>
        <w:t>27 participants, with only 3 coming from school D. School D was under</w:t>
      </w:r>
      <w:r w:rsidR="002A111C">
        <w:rPr>
          <w:lang w:val="en-US" w:eastAsia="en-AU"/>
        </w:rPr>
        <w:noBreakHyphen/>
      </w:r>
      <w:r w:rsidRPr="007B752B">
        <w:rPr>
          <w:lang w:val="en-US" w:eastAsia="en-AU"/>
        </w:rPr>
        <w:t xml:space="preserve">represented and this should be noted as a limitation. As such, School D observations were combined into a </w:t>
      </w:r>
      <w:r w:rsidR="00DA4DD0">
        <w:rPr>
          <w:lang w:val="en-US" w:eastAsia="en-AU"/>
        </w:rPr>
        <w:t>‘</w:t>
      </w:r>
      <w:r w:rsidRPr="007B752B">
        <w:rPr>
          <w:lang w:val="en-US" w:eastAsia="en-AU"/>
        </w:rPr>
        <w:t>School C and D</w:t>
      </w:r>
      <w:r w:rsidR="00DA4DD0">
        <w:rPr>
          <w:lang w:val="en-US" w:eastAsia="en-AU"/>
        </w:rPr>
        <w:t>’</w:t>
      </w:r>
      <w:r w:rsidRPr="007B752B">
        <w:rPr>
          <w:lang w:val="en-US" w:eastAsia="en-AU"/>
        </w:rPr>
        <w:t xml:space="preserve"> grouping.</w:t>
      </w:r>
    </w:p>
    <w:p w14:paraId="0A2A1688" w14:textId="55CF86FC" w:rsidR="007B752B" w:rsidRPr="000F6685" w:rsidRDefault="00CE142F" w:rsidP="003D734A">
      <w:pPr>
        <w:rPr>
          <w:i/>
          <w:szCs w:val="22"/>
          <w:lang w:val="en-US" w:eastAsia="en-AU"/>
        </w:rPr>
      </w:pPr>
      <w:r>
        <w:rPr>
          <w:i/>
          <w:szCs w:val="22"/>
          <w:lang w:val="en-US" w:eastAsia="en-AU"/>
        </w:rPr>
        <w:br/>
      </w:r>
      <w:r w:rsidR="007B752B" w:rsidRPr="000F6685">
        <w:rPr>
          <w:i/>
          <w:szCs w:val="22"/>
          <w:lang w:val="en-US" w:eastAsia="en-AU"/>
        </w:rPr>
        <w:t>Table 1: Distribution of Participants by School and Condition</w:t>
      </w:r>
    </w:p>
    <w:tbl>
      <w:tblPr>
        <w:tblW w:w="3148" w:type="pct"/>
        <w:tblLook w:val="07E0" w:firstRow="1" w:lastRow="1" w:firstColumn="1" w:lastColumn="1" w:noHBand="1" w:noVBand="1"/>
        <w:tblCaption w:val="Table 1: Distribution of Participants by School and Condition"/>
      </w:tblPr>
      <w:tblGrid>
        <w:gridCol w:w="949"/>
        <w:gridCol w:w="1124"/>
        <w:gridCol w:w="1124"/>
        <w:gridCol w:w="1137"/>
        <w:gridCol w:w="1137"/>
        <w:gridCol w:w="686"/>
      </w:tblGrid>
      <w:tr w:rsidR="00F05104" w14:paraId="625B68D6" w14:textId="77777777" w:rsidTr="00A92B1D">
        <w:tc>
          <w:tcPr>
            <w:tcW w:w="0" w:type="auto"/>
            <w:tcBorders>
              <w:bottom w:val="single" w:sz="0" w:space="0" w:color="auto"/>
            </w:tcBorders>
          </w:tcPr>
          <w:p w14:paraId="0BAF077F" w14:textId="77777777" w:rsidR="00F05104" w:rsidRPr="00F05104" w:rsidRDefault="00F05104" w:rsidP="00A92B1D">
            <w:pPr>
              <w:rPr>
                <w:rFonts w:cs="Arial"/>
                <w:szCs w:val="22"/>
              </w:rPr>
            </w:pPr>
          </w:p>
        </w:tc>
        <w:tc>
          <w:tcPr>
            <w:tcW w:w="0" w:type="auto"/>
            <w:tcBorders>
              <w:bottom w:val="single" w:sz="0" w:space="0" w:color="auto"/>
            </w:tcBorders>
          </w:tcPr>
          <w:p w14:paraId="54BF4D6E"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School A</w:t>
            </w:r>
          </w:p>
        </w:tc>
        <w:tc>
          <w:tcPr>
            <w:tcW w:w="0" w:type="auto"/>
            <w:tcBorders>
              <w:bottom w:val="single" w:sz="0" w:space="0" w:color="auto"/>
            </w:tcBorders>
          </w:tcPr>
          <w:p w14:paraId="4A0A5AF0"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School B</w:t>
            </w:r>
          </w:p>
        </w:tc>
        <w:tc>
          <w:tcPr>
            <w:tcW w:w="0" w:type="auto"/>
            <w:tcBorders>
              <w:bottom w:val="single" w:sz="0" w:space="0" w:color="auto"/>
            </w:tcBorders>
          </w:tcPr>
          <w:p w14:paraId="0A4F8B33"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School C</w:t>
            </w:r>
          </w:p>
        </w:tc>
        <w:tc>
          <w:tcPr>
            <w:tcW w:w="0" w:type="auto"/>
            <w:tcBorders>
              <w:bottom w:val="single" w:sz="0" w:space="0" w:color="auto"/>
            </w:tcBorders>
          </w:tcPr>
          <w:p w14:paraId="289BC71F"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School D</w:t>
            </w:r>
          </w:p>
        </w:tc>
        <w:tc>
          <w:tcPr>
            <w:tcW w:w="0" w:type="auto"/>
            <w:tcBorders>
              <w:bottom w:val="single" w:sz="0" w:space="0" w:color="auto"/>
            </w:tcBorders>
          </w:tcPr>
          <w:p w14:paraId="7B32AE73"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Sum</w:t>
            </w:r>
          </w:p>
        </w:tc>
      </w:tr>
      <w:tr w:rsidR="00F05104" w14:paraId="0D05A3BD" w14:textId="77777777" w:rsidTr="00A92B1D">
        <w:tc>
          <w:tcPr>
            <w:tcW w:w="0" w:type="auto"/>
          </w:tcPr>
          <w:p w14:paraId="67D1CBB5" w14:textId="77777777" w:rsidR="00F05104" w:rsidRPr="00F05104" w:rsidRDefault="00F05104" w:rsidP="00A92B1D">
            <w:pPr>
              <w:pStyle w:val="Compact"/>
              <w:rPr>
                <w:rFonts w:ascii="Arial" w:hAnsi="Arial" w:cs="Arial"/>
                <w:sz w:val="22"/>
                <w:szCs w:val="22"/>
              </w:rPr>
            </w:pPr>
            <w:r w:rsidRPr="00F05104">
              <w:rPr>
                <w:rFonts w:ascii="Arial" w:hAnsi="Arial" w:cs="Arial"/>
                <w:sz w:val="22"/>
                <w:szCs w:val="22"/>
              </w:rPr>
              <w:t>Control</w:t>
            </w:r>
          </w:p>
        </w:tc>
        <w:tc>
          <w:tcPr>
            <w:tcW w:w="0" w:type="auto"/>
          </w:tcPr>
          <w:p w14:paraId="7680C328"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0</w:t>
            </w:r>
          </w:p>
        </w:tc>
        <w:tc>
          <w:tcPr>
            <w:tcW w:w="0" w:type="auto"/>
          </w:tcPr>
          <w:p w14:paraId="44CBBEA8"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0</w:t>
            </w:r>
          </w:p>
        </w:tc>
        <w:tc>
          <w:tcPr>
            <w:tcW w:w="0" w:type="auto"/>
          </w:tcPr>
          <w:p w14:paraId="575E06E0"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24</w:t>
            </w:r>
          </w:p>
        </w:tc>
        <w:tc>
          <w:tcPr>
            <w:tcW w:w="0" w:type="auto"/>
          </w:tcPr>
          <w:p w14:paraId="4D3AA307"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3</w:t>
            </w:r>
          </w:p>
        </w:tc>
        <w:tc>
          <w:tcPr>
            <w:tcW w:w="0" w:type="auto"/>
          </w:tcPr>
          <w:p w14:paraId="5D8D33B6"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27</w:t>
            </w:r>
          </w:p>
        </w:tc>
      </w:tr>
      <w:tr w:rsidR="00F05104" w14:paraId="45CA6ECF" w14:textId="77777777" w:rsidTr="00A92B1D">
        <w:tc>
          <w:tcPr>
            <w:tcW w:w="0" w:type="auto"/>
          </w:tcPr>
          <w:p w14:paraId="2C673C3D" w14:textId="77777777" w:rsidR="00F05104" w:rsidRPr="00F05104" w:rsidRDefault="00F05104" w:rsidP="00A92B1D">
            <w:pPr>
              <w:pStyle w:val="Compact"/>
              <w:rPr>
                <w:rFonts w:ascii="Arial" w:hAnsi="Arial" w:cs="Arial"/>
                <w:sz w:val="22"/>
                <w:szCs w:val="22"/>
              </w:rPr>
            </w:pPr>
            <w:r w:rsidRPr="00F05104">
              <w:rPr>
                <w:rFonts w:ascii="Arial" w:hAnsi="Arial" w:cs="Arial"/>
                <w:sz w:val="22"/>
                <w:szCs w:val="22"/>
              </w:rPr>
              <w:t>LTL</w:t>
            </w:r>
          </w:p>
        </w:tc>
        <w:tc>
          <w:tcPr>
            <w:tcW w:w="0" w:type="auto"/>
          </w:tcPr>
          <w:p w14:paraId="0F7EBAF1"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30</w:t>
            </w:r>
          </w:p>
        </w:tc>
        <w:tc>
          <w:tcPr>
            <w:tcW w:w="0" w:type="auto"/>
          </w:tcPr>
          <w:p w14:paraId="0BD66DAB"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19</w:t>
            </w:r>
          </w:p>
        </w:tc>
        <w:tc>
          <w:tcPr>
            <w:tcW w:w="0" w:type="auto"/>
          </w:tcPr>
          <w:p w14:paraId="3C3A02DA"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0</w:t>
            </w:r>
          </w:p>
        </w:tc>
        <w:tc>
          <w:tcPr>
            <w:tcW w:w="0" w:type="auto"/>
          </w:tcPr>
          <w:p w14:paraId="188C34D9"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0</w:t>
            </w:r>
          </w:p>
        </w:tc>
        <w:tc>
          <w:tcPr>
            <w:tcW w:w="0" w:type="auto"/>
          </w:tcPr>
          <w:p w14:paraId="55D41F87"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49</w:t>
            </w:r>
          </w:p>
        </w:tc>
      </w:tr>
      <w:tr w:rsidR="00F05104" w14:paraId="54E901AA" w14:textId="77777777" w:rsidTr="00A92B1D">
        <w:tc>
          <w:tcPr>
            <w:tcW w:w="0" w:type="auto"/>
          </w:tcPr>
          <w:p w14:paraId="0209E334" w14:textId="77777777" w:rsidR="00F05104" w:rsidRPr="00F05104" w:rsidRDefault="00F05104" w:rsidP="00A92B1D">
            <w:pPr>
              <w:pStyle w:val="Compact"/>
              <w:rPr>
                <w:rFonts w:ascii="Arial" w:hAnsi="Arial" w:cs="Arial"/>
                <w:sz w:val="22"/>
                <w:szCs w:val="22"/>
              </w:rPr>
            </w:pPr>
            <w:r w:rsidRPr="00F05104">
              <w:rPr>
                <w:rFonts w:ascii="Arial" w:hAnsi="Arial" w:cs="Arial"/>
                <w:sz w:val="22"/>
                <w:szCs w:val="22"/>
              </w:rPr>
              <w:t>Sum</w:t>
            </w:r>
          </w:p>
        </w:tc>
        <w:tc>
          <w:tcPr>
            <w:tcW w:w="0" w:type="auto"/>
          </w:tcPr>
          <w:p w14:paraId="505DF9DD"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30</w:t>
            </w:r>
          </w:p>
        </w:tc>
        <w:tc>
          <w:tcPr>
            <w:tcW w:w="0" w:type="auto"/>
          </w:tcPr>
          <w:p w14:paraId="40476110"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19</w:t>
            </w:r>
          </w:p>
        </w:tc>
        <w:tc>
          <w:tcPr>
            <w:tcW w:w="0" w:type="auto"/>
          </w:tcPr>
          <w:p w14:paraId="0D638220"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24</w:t>
            </w:r>
          </w:p>
        </w:tc>
        <w:tc>
          <w:tcPr>
            <w:tcW w:w="0" w:type="auto"/>
          </w:tcPr>
          <w:p w14:paraId="3D83BAE6"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3</w:t>
            </w:r>
          </w:p>
        </w:tc>
        <w:tc>
          <w:tcPr>
            <w:tcW w:w="0" w:type="auto"/>
          </w:tcPr>
          <w:p w14:paraId="01A5E904" w14:textId="77777777" w:rsidR="00F05104" w:rsidRPr="00F05104" w:rsidRDefault="00F05104" w:rsidP="00A92B1D">
            <w:pPr>
              <w:pStyle w:val="Compact"/>
              <w:jc w:val="right"/>
              <w:rPr>
                <w:rFonts w:ascii="Arial" w:hAnsi="Arial" w:cs="Arial"/>
                <w:sz w:val="22"/>
                <w:szCs w:val="22"/>
              </w:rPr>
            </w:pPr>
            <w:r w:rsidRPr="00F05104">
              <w:rPr>
                <w:rFonts w:ascii="Arial" w:hAnsi="Arial" w:cs="Arial"/>
                <w:sz w:val="22"/>
                <w:szCs w:val="22"/>
              </w:rPr>
              <w:t>76</w:t>
            </w:r>
          </w:p>
        </w:tc>
      </w:tr>
    </w:tbl>
    <w:p w14:paraId="09F1ADFB" w14:textId="0196F38B" w:rsidR="00CE142F" w:rsidRDefault="00CE142F" w:rsidP="00352A6B">
      <w:pPr>
        <w:pStyle w:val="ListBullet"/>
        <w:numPr>
          <w:ilvl w:val="0"/>
          <w:numId w:val="0"/>
        </w:numPr>
        <w:rPr>
          <w:lang w:val="en-US" w:eastAsia="en-AU"/>
        </w:rPr>
      </w:pPr>
      <w:r>
        <w:rPr>
          <w:lang w:val="en-US" w:eastAsia="en-AU"/>
        </w:rPr>
        <w:br/>
      </w:r>
    </w:p>
    <w:p w14:paraId="1709BFFD" w14:textId="77777777" w:rsidR="00CE142F" w:rsidRDefault="00CE142F">
      <w:pPr>
        <w:spacing w:after="0" w:line="240" w:lineRule="auto"/>
        <w:rPr>
          <w:lang w:val="en-US" w:eastAsia="en-AU"/>
        </w:rPr>
      </w:pPr>
      <w:r>
        <w:rPr>
          <w:lang w:val="en-US" w:eastAsia="en-AU"/>
        </w:rPr>
        <w:br w:type="page"/>
      </w:r>
    </w:p>
    <w:p w14:paraId="62965E26" w14:textId="73EACAD8" w:rsidR="00CE142F" w:rsidRDefault="007B752B" w:rsidP="003D734A">
      <w:pPr>
        <w:pStyle w:val="ListBullet"/>
        <w:numPr>
          <w:ilvl w:val="0"/>
          <w:numId w:val="0"/>
        </w:numPr>
        <w:rPr>
          <w:lang w:val="en-US" w:eastAsia="en-AU"/>
        </w:rPr>
      </w:pPr>
      <w:r w:rsidRPr="007B752B">
        <w:rPr>
          <w:lang w:val="en-US" w:eastAsia="en-AU"/>
        </w:rPr>
        <w:lastRenderedPageBreak/>
        <w:t>Table 2 reports the sample characteristics by condition and gender. Both conditions were dominated by males.</w:t>
      </w:r>
    </w:p>
    <w:p w14:paraId="44F187B7" w14:textId="1DD72AEC" w:rsidR="007B752B" w:rsidRDefault="007B752B" w:rsidP="003D734A">
      <w:pPr>
        <w:rPr>
          <w:i/>
          <w:lang w:val="en-US" w:eastAsia="en-AU"/>
        </w:rPr>
      </w:pPr>
      <w:r w:rsidRPr="007B752B">
        <w:rPr>
          <w:i/>
          <w:lang w:val="en-US" w:eastAsia="en-AU"/>
        </w:rPr>
        <w:t>Table 2: Distribution of Participants by Condition and Gender</w:t>
      </w:r>
    </w:p>
    <w:tbl>
      <w:tblPr>
        <w:tblW w:w="0" w:type="pct"/>
        <w:tblLook w:val="07E0" w:firstRow="1" w:lastRow="1" w:firstColumn="1" w:lastColumn="1" w:noHBand="1" w:noVBand="1"/>
      </w:tblPr>
      <w:tblGrid>
        <w:gridCol w:w="1146"/>
        <w:gridCol w:w="950"/>
        <w:gridCol w:w="461"/>
        <w:gridCol w:w="1232"/>
      </w:tblGrid>
      <w:tr w:rsidR="000F6685" w14:paraId="4E8105FF" w14:textId="77777777" w:rsidTr="00A92B1D">
        <w:tc>
          <w:tcPr>
            <w:tcW w:w="0" w:type="auto"/>
            <w:tcBorders>
              <w:bottom w:val="single" w:sz="0" w:space="0" w:color="auto"/>
            </w:tcBorders>
            <w:vAlign w:val="bottom"/>
          </w:tcPr>
          <w:p w14:paraId="00F06062"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Condition</w:t>
            </w:r>
          </w:p>
        </w:tc>
        <w:tc>
          <w:tcPr>
            <w:tcW w:w="0" w:type="auto"/>
            <w:tcBorders>
              <w:bottom w:val="single" w:sz="0" w:space="0" w:color="auto"/>
            </w:tcBorders>
            <w:vAlign w:val="bottom"/>
          </w:tcPr>
          <w:p w14:paraId="20AE4E78"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Gender</w:t>
            </w:r>
          </w:p>
        </w:tc>
        <w:tc>
          <w:tcPr>
            <w:tcW w:w="0" w:type="auto"/>
            <w:tcBorders>
              <w:bottom w:val="single" w:sz="0" w:space="0" w:color="auto"/>
            </w:tcBorders>
            <w:vAlign w:val="bottom"/>
          </w:tcPr>
          <w:p w14:paraId="5A051448"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n</w:t>
            </w:r>
          </w:p>
        </w:tc>
        <w:tc>
          <w:tcPr>
            <w:tcW w:w="0" w:type="auto"/>
            <w:tcBorders>
              <w:bottom w:val="single" w:sz="0" w:space="0" w:color="auto"/>
            </w:tcBorders>
            <w:vAlign w:val="bottom"/>
          </w:tcPr>
          <w:p w14:paraId="0FE7E676"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Proportion</w:t>
            </w:r>
          </w:p>
        </w:tc>
      </w:tr>
      <w:tr w:rsidR="000F6685" w14:paraId="2A7C9E70" w14:textId="77777777" w:rsidTr="00A92B1D">
        <w:tc>
          <w:tcPr>
            <w:tcW w:w="0" w:type="auto"/>
          </w:tcPr>
          <w:p w14:paraId="46CFEC44"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Control</w:t>
            </w:r>
          </w:p>
        </w:tc>
        <w:tc>
          <w:tcPr>
            <w:tcW w:w="0" w:type="auto"/>
          </w:tcPr>
          <w:p w14:paraId="31A7C45F"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Female</w:t>
            </w:r>
          </w:p>
        </w:tc>
        <w:tc>
          <w:tcPr>
            <w:tcW w:w="0" w:type="auto"/>
          </w:tcPr>
          <w:p w14:paraId="0C2537EC"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7</w:t>
            </w:r>
          </w:p>
        </w:tc>
        <w:tc>
          <w:tcPr>
            <w:tcW w:w="0" w:type="auto"/>
          </w:tcPr>
          <w:p w14:paraId="0ADF102F"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0.26</w:t>
            </w:r>
          </w:p>
        </w:tc>
      </w:tr>
      <w:tr w:rsidR="000F6685" w14:paraId="50E0E1B4" w14:textId="77777777" w:rsidTr="00A92B1D">
        <w:tc>
          <w:tcPr>
            <w:tcW w:w="0" w:type="auto"/>
          </w:tcPr>
          <w:p w14:paraId="09D6ED7B"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Control</w:t>
            </w:r>
          </w:p>
        </w:tc>
        <w:tc>
          <w:tcPr>
            <w:tcW w:w="0" w:type="auto"/>
          </w:tcPr>
          <w:p w14:paraId="15614368"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Male</w:t>
            </w:r>
          </w:p>
        </w:tc>
        <w:tc>
          <w:tcPr>
            <w:tcW w:w="0" w:type="auto"/>
          </w:tcPr>
          <w:p w14:paraId="4F639757"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20</w:t>
            </w:r>
          </w:p>
        </w:tc>
        <w:tc>
          <w:tcPr>
            <w:tcW w:w="0" w:type="auto"/>
          </w:tcPr>
          <w:p w14:paraId="3AB1C50A"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0.74</w:t>
            </w:r>
          </w:p>
        </w:tc>
      </w:tr>
      <w:tr w:rsidR="000F6685" w14:paraId="6A474EF8" w14:textId="77777777" w:rsidTr="00A92B1D">
        <w:tc>
          <w:tcPr>
            <w:tcW w:w="0" w:type="auto"/>
          </w:tcPr>
          <w:p w14:paraId="5E3FA4C2"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LTL</w:t>
            </w:r>
          </w:p>
        </w:tc>
        <w:tc>
          <w:tcPr>
            <w:tcW w:w="0" w:type="auto"/>
          </w:tcPr>
          <w:p w14:paraId="4AA095AB"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Female</w:t>
            </w:r>
          </w:p>
        </w:tc>
        <w:tc>
          <w:tcPr>
            <w:tcW w:w="0" w:type="auto"/>
          </w:tcPr>
          <w:p w14:paraId="0D9AB03E"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17</w:t>
            </w:r>
          </w:p>
        </w:tc>
        <w:tc>
          <w:tcPr>
            <w:tcW w:w="0" w:type="auto"/>
          </w:tcPr>
          <w:p w14:paraId="0267FC51"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0.35</w:t>
            </w:r>
          </w:p>
        </w:tc>
      </w:tr>
      <w:tr w:rsidR="000F6685" w14:paraId="4858D1FF" w14:textId="77777777" w:rsidTr="00A92B1D">
        <w:tc>
          <w:tcPr>
            <w:tcW w:w="0" w:type="auto"/>
          </w:tcPr>
          <w:p w14:paraId="4CAD6BFE"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LTL</w:t>
            </w:r>
          </w:p>
        </w:tc>
        <w:tc>
          <w:tcPr>
            <w:tcW w:w="0" w:type="auto"/>
          </w:tcPr>
          <w:p w14:paraId="3414CF55"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Male</w:t>
            </w:r>
          </w:p>
        </w:tc>
        <w:tc>
          <w:tcPr>
            <w:tcW w:w="0" w:type="auto"/>
          </w:tcPr>
          <w:p w14:paraId="1D62C47A"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32</w:t>
            </w:r>
          </w:p>
        </w:tc>
        <w:tc>
          <w:tcPr>
            <w:tcW w:w="0" w:type="auto"/>
          </w:tcPr>
          <w:p w14:paraId="71183291"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0.65</w:t>
            </w:r>
          </w:p>
        </w:tc>
      </w:tr>
    </w:tbl>
    <w:p w14:paraId="127CFE14" w14:textId="77777777" w:rsidR="007B752B" w:rsidRDefault="007B752B" w:rsidP="00352A6B">
      <w:pPr>
        <w:pStyle w:val="ListBullet"/>
        <w:numPr>
          <w:ilvl w:val="0"/>
          <w:numId w:val="0"/>
        </w:numPr>
        <w:rPr>
          <w:lang w:val="en-US" w:eastAsia="en-AU"/>
        </w:rPr>
      </w:pPr>
    </w:p>
    <w:p w14:paraId="602C01F5" w14:textId="77777777" w:rsidR="007B752B" w:rsidRDefault="007B752B" w:rsidP="00352A6B">
      <w:pPr>
        <w:pStyle w:val="ListBullet"/>
        <w:numPr>
          <w:ilvl w:val="0"/>
          <w:numId w:val="0"/>
        </w:numPr>
        <w:rPr>
          <w:lang w:val="en-US" w:eastAsia="en-AU"/>
        </w:rPr>
      </w:pPr>
      <w:r w:rsidRPr="007B752B">
        <w:rPr>
          <w:lang w:val="en-US" w:eastAsia="en-AU"/>
        </w:rPr>
        <w:t>Table 3 reports the sample characteristics by condition and age. Fourteen and fifteen year old students were the most frequent in both conditions.</w:t>
      </w:r>
    </w:p>
    <w:p w14:paraId="1696009C" w14:textId="77777777" w:rsidR="007B752B" w:rsidRPr="000F6685" w:rsidRDefault="007B752B" w:rsidP="007B752B">
      <w:pPr>
        <w:pStyle w:val="TableCaption"/>
        <w:rPr>
          <w:rFonts w:ascii="Arial" w:hAnsi="Arial" w:cs="Arial"/>
          <w:sz w:val="22"/>
          <w:szCs w:val="22"/>
        </w:rPr>
      </w:pPr>
      <w:r w:rsidRPr="000F6685">
        <w:rPr>
          <w:rFonts w:ascii="Arial" w:hAnsi="Arial" w:cs="Arial"/>
          <w:sz w:val="22"/>
          <w:szCs w:val="22"/>
        </w:rPr>
        <w:t>Table 3: Frequency Distribution of Participants by Condition and Age</w:t>
      </w:r>
    </w:p>
    <w:tbl>
      <w:tblPr>
        <w:tblW w:w="0" w:type="pct"/>
        <w:tblLook w:val="07E0" w:firstRow="1" w:lastRow="1" w:firstColumn="1" w:lastColumn="1" w:noHBand="1" w:noVBand="1"/>
      </w:tblPr>
      <w:tblGrid>
        <w:gridCol w:w="926"/>
        <w:gridCol w:w="461"/>
        <w:gridCol w:w="461"/>
        <w:gridCol w:w="461"/>
        <w:gridCol w:w="461"/>
        <w:gridCol w:w="461"/>
        <w:gridCol w:w="461"/>
        <w:gridCol w:w="461"/>
        <w:gridCol w:w="706"/>
      </w:tblGrid>
      <w:tr w:rsidR="000F6685" w14:paraId="27B53283" w14:textId="77777777" w:rsidTr="00A92B1D">
        <w:tc>
          <w:tcPr>
            <w:tcW w:w="0" w:type="auto"/>
            <w:tcBorders>
              <w:bottom w:val="single" w:sz="0" w:space="0" w:color="auto"/>
            </w:tcBorders>
            <w:vAlign w:val="bottom"/>
          </w:tcPr>
          <w:p w14:paraId="13A21041" w14:textId="0AB24E8A" w:rsidR="000F6685" w:rsidRPr="000F6685" w:rsidRDefault="0033096F" w:rsidP="0033096F">
            <w:pPr>
              <w:spacing w:before="36" w:after="36"/>
              <w:rPr>
                <w:rFonts w:cs="Arial"/>
                <w:szCs w:val="22"/>
              </w:rPr>
            </w:pPr>
            <w:r>
              <w:rPr>
                <w:rFonts w:cs="Arial"/>
                <w:szCs w:val="22"/>
              </w:rPr>
              <w:t>Age</w:t>
            </w:r>
          </w:p>
        </w:tc>
        <w:tc>
          <w:tcPr>
            <w:tcW w:w="0" w:type="auto"/>
            <w:tcBorders>
              <w:bottom w:val="single" w:sz="0" w:space="0" w:color="auto"/>
            </w:tcBorders>
            <w:vAlign w:val="bottom"/>
          </w:tcPr>
          <w:p w14:paraId="4B564E3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12</w:t>
            </w:r>
          </w:p>
        </w:tc>
        <w:tc>
          <w:tcPr>
            <w:tcW w:w="0" w:type="auto"/>
            <w:tcBorders>
              <w:bottom w:val="single" w:sz="0" w:space="0" w:color="auto"/>
            </w:tcBorders>
            <w:vAlign w:val="bottom"/>
          </w:tcPr>
          <w:p w14:paraId="4902EA65"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13</w:t>
            </w:r>
          </w:p>
        </w:tc>
        <w:tc>
          <w:tcPr>
            <w:tcW w:w="0" w:type="auto"/>
            <w:tcBorders>
              <w:bottom w:val="single" w:sz="0" w:space="0" w:color="auto"/>
            </w:tcBorders>
            <w:vAlign w:val="bottom"/>
          </w:tcPr>
          <w:p w14:paraId="0FE705CD"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14</w:t>
            </w:r>
          </w:p>
        </w:tc>
        <w:tc>
          <w:tcPr>
            <w:tcW w:w="0" w:type="auto"/>
            <w:tcBorders>
              <w:bottom w:val="single" w:sz="0" w:space="0" w:color="auto"/>
            </w:tcBorders>
            <w:vAlign w:val="bottom"/>
          </w:tcPr>
          <w:p w14:paraId="2CD64C89"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15</w:t>
            </w:r>
          </w:p>
        </w:tc>
        <w:tc>
          <w:tcPr>
            <w:tcW w:w="0" w:type="auto"/>
            <w:tcBorders>
              <w:bottom w:val="single" w:sz="0" w:space="0" w:color="auto"/>
            </w:tcBorders>
            <w:vAlign w:val="bottom"/>
          </w:tcPr>
          <w:p w14:paraId="3442ED0D"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16</w:t>
            </w:r>
          </w:p>
        </w:tc>
        <w:tc>
          <w:tcPr>
            <w:tcW w:w="0" w:type="auto"/>
            <w:tcBorders>
              <w:bottom w:val="single" w:sz="0" w:space="0" w:color="auto"/>
            </w:tcBorders>
            <w:vAlign w:val="bottom"/>
          </w:tcPr>
          <w:p w14:paraId="068CD7EE"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17</w:t>
            </w:r>
          </w:p>
        </w:tc>
        <w:tc>
          <w:tcPr>
            <w:tcW w:w="0" w:type="auto"/>
            <w:tcBorders>
              <w:bottom w:val="single" w:sz="0" w:space="0" w:color="auto"/>
            </w:tcBorders>
            <w:vAlign w:val="bottom"/>
          </w:tcPr>
          <w:p w14:paraId="64446E85"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18</w:t>
            </w:r>
          </w:p>
        </w:tc>
        <w:tc>
          <w:tcPr>
            <w:tcW w:w="0" w:type="auto"/>
            <w:tcBorders>
              <w:bottom w:val="single" w:sz="0" w:space="0" w:color="auto"/>
            </w:tcBorders>
            <w:vAlign w:val="bottom"/>
          </w:tcPr>
          <w:p w14:paraId="3050D2D6" w14:textId="02D92919" w:rsidR="000F6685" w:rsidRPr="000F6685" w:rsidRDefault="0033096F" w:rsidP="00A92B1D">
            <w:pPr>
              <w:pStyle w:val="Compact"/>
              <w:jc w:val="right"/>
              <w:rPr>
                <w:rFonts w:ascii="Arial" w:hAnsi="Arial" w:cs="Arial"/>
                <w:sz w:val="22"/>
                <w:szCs w:val="22"/>
              </w:rPr>
            </w:pPr>
            <w:r>
              <w:rPr>
                <w:rFonts w:ascii="Arial" w:hAnsi="Arial" w:cs="Arial"/>
                <w:sz w:val="22"/>
                <w:szCs w:val="22"/>
              </w:rPr>
              <w:t>Total</w:t>
            </w:r>
          </w:p>
        </w:tc>
      </w:tr>
      <w:tr w:rsidR="000F6685" w14:paraId="341172B3" w14:textId="77777777" w:rsidTr="00A92B1D">
        <w:tc>
          <w:tcPr>
            <w:tcW w:w="0" w:type="auto"/>
          </w:tcPr>
          <w:p w14:paraId="6D5F8C1A"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Control</w:t>
            </w:r>
          </w:p>
        </w:tc>
        <w:tc>
          <w:tcPr>
            <w:tcW w:w="0" w:type="auto"/>
          </w:tcPr>
          <w:p w14:paraId="058EAA59"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w:t>
            </w:r>
          </w:p>
        </w:tc>
        <w:tc>
          <w:tcPr>
            <w:tcW w:w="0" w:type="auto"/>
          </w:tcPr>
          <w:p w14:paraId="4D29D732"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w:t>
            </w:r>
          </w:p>
        </w:tc>
        <w:tc>
          <w:tcPr>
            <w:tcW w:w="0" w:type="auto"/>
          </w:tcPr>
          <w:p w14:paraId="59318236"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8</w:t>
            </w:r>
          </w:p>
        </w:tc>
        <w:tc>
          <w:tcPr>
            <w:tcW w:w="0" w:type="auto"/>
          </w:tcPr>
          <w:p w14:paraId="5B5D44C8"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9</w:t>
            </w:r>
          </w:p>
        </w:tc>
        <w:tc>
          <w:tcPr>
            <w:tcW w:w="0" w:type="auto"/>
          </w:tcPr>
          <w:p w14:paraId="24248D77"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w:t>
            </w:r>
          </w:p>
        </w:tc>
        <w:tc>
          <w:tcPr>
            <w:tcW w:w="0" w:type="auto"/>
          </w:tcPr>
          <w:p w14:paraId="2953DBC8"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w:t>
            </w:r>
          </w:p>
        </w:tc>
        <w:tc>
          <w:tcPr>
            <w:tcW w:w="0" w:type="auto"/>
          </w:tcPr>
          <w:p w14:paraId="1123616C"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0</w:t>
            </w:r>
          </w:p>
        </w:tc>
        <w:tc>
          <w:tcPr>
            <w:tcW w:w="0" w:type="auto"/>
          </w:tcPr>
          <w:p w14:paraId="155D36F1"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23</w:t>
            </w:r>
          </w:p>
        </w:tc>
      </w:tr>
      <w:tr w:rsidR="000F6685" w14:paraId="3C16B632" w14:textId="77777777" w:rsidTr="00A92B1D">
        <w:tc>
          <w:tcPr>
            <w:tcW w:w="0" w:type="auto"/>
          </w:tcPr>
          <w:p w14:paraId="1C6A0AE1" w14:textId="77777777" w:rsidR="000F6685" w:rsidRPr="000F6685" w:rsidRDefault="000F6685" w:rsidP="00A92B1D">
            <w:pPr>
              <w:pStyle w:val="Compact"/>
              <w:rPr>
                <w:rFonts w:ascii="Arial" w:hAnsi="Arial" w:cs="Arial"/>
                <w:sz w:val="22"/>
                <w:szCs w:val="22"/>
              </w:rPr>
            </w:pPr>
            <w:r w:rsidRPr="000F6685">
              <w:rPr>
                <w:rFonts w:ascii="Arial" w:hAnsi="Arial" w:cs="Arial"/>
                <w:sz w:val="22"/>
                <w:szCs w:val="22"/>
              </w:rPr>
              <w:t>LTL</w:t>
            </w:r>
          </w:p>
        </w:tc>
        <w:tc>
          <w:tcPr>
            <w:tcW w:w="0" w:type="auto"/>
          </w:tcPr>
          <w:p w14:paraId="2B302904"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w:t>
            </w:r>
          </w:p>
        </w:tc>
        <w:tc>
          <w:tcPr>
            <w:tcW w:w="0" w:type="auto"/>
          </w:tcPr>
          <w:p w14:paraId="71A238AB"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5</w:t>
            </w:r>
          </w:p>
        </w:tc>
        <w:tc>
          <w:tcPr>
            <w:tcW w:w="0" w:type="auto"/>
          </w:tcPr>
          <w:p w14:paraId="7764FD7E"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14</w:t>
            </w:r>
          </w:p>
        </w:tc>
        <w:tc>
          <w:tcPr>
            <w:tcW w:w="0" w:type="auto"/>
          </w:tcPr>
          <w:p w14:paraId="785DB0E6"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14</w:t>
            </w:r>
          </w:p>
        </w:tc>
        <w:tc>
          <w:tcPr>
            <w:tcW w:w="0" w:type="auto"/>
          </w:tcPr>
          <w:p w14:paraId="3D58579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8</w:t>
            </w:r>
          </w:p>
        </w:tc>
        <w:tc>
          <w:tcPr>
            <w:tcW w:w="0" w:type="auto"/>
          </w:tcPr>
          <w:p w14:paraId="01246B29"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5</w:t>
            </w:r>
          </w:p>
        </w:tc>
        <w:tc>
          <w:tcPr>
            <w:tcW w:w="0" w:type="auto"/>
          </w:tcPr>
          <w:p w14:paraId="6D2FC5AE"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w:t>
            </w:r>
          </w:p>
        </w:tc>
        <w:tc>
          <w:tcPr>
            <w:tcW w:w="0" w:type="auto"/>
          </w:tcPr>
          <w:p w14:paraId="5CBF907B"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48</w:t>
            </w:r>
          </w:p>
        </w:tc>
      </w:tr>
      <w:tr w:rsidR="000F6685" w14:paraId="71ACBA3A" w14:textId="77777777" w:rsidTr="00A92B1D">
        <w:tc>
          <w:tcPr>
            <w:tcW w:w="0" w:type="auto"/>
          </w:tcPr>
          <w:p w14:paraId="4E586B23" w14:textId="2448366A" w:rsidR="000F6685" w:rsidRPr="000F6685" w:rsidRDefault="0033096F" w:rsidP="00A92B1D">
            <w:pPr>
              <w:pStyle w:val="Compact"/>
              <w:rPr>
                <w:rFonts w:ascii="Arial" w:hAnsi="Arial" w:cs="Arial"/>
                <w:sz w:val="22"/>
                <w:szCs w:val="22"/>
              </w:rPr>
            </w:pPr>
            <w:r>
              <w:rPr>
                <w:rFonts w:ascii="Arial" w:hAnsi="Arial" w:cs="Arial"/>
                <w:sz w:val="22"/>
                <w:szCs w:val="22"/>
              </w:rPr>
              <w:t>Total</w:t>
            </w:r>
          </w:p>
        </w:tc>
        <w:tc>
          <w:tcPr>
            <w:tcW w:w="0" w:type="auto"/>
          </w:tcPr>
          <w:p w14:paraId="311308CA"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w:t>
            </w:r>
          </w:p>
        </w:tc>
        <w:tc>
          <w:tcPr>
            <w:tcW w:w="0" w:type="auto"/>
          </w:tcPr>
          <w:p w14:paraId="4244F68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7</w:t>
            </w:r>
          </w:p>
        </w:tc>
        <w:tc>
          <w:tcPr>
            <w:tcW w:w="0" w:type="auto"/>
          </w:tcPr>
          <w:p w14:paraId="6AB1E437"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22</w:t>
            </w:r>
          </w:p>
        </w:tc>
        <w:tc>
          <w:tcPr>
            <w:tcW w:w="0" w:type="auto"/>
          </w:tcPr>
          <w:p w14:paraId="458D100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23</w:t>
            </w:r>
          </w:p>
        </w:tc>
        <w:tc>
          <w:tcPr>
            <w:tcW w:w="0" w:type="auto"/>
          </w:tcPr>
          <w:p w14:paraId="4FAC0A7F"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10</w:t>
            </w:r>
          </w:p>
        </w:tc>
        <w:tc>
          <w:tcPr>
            <w:tcW w:w="0" w:type="auto"/>
          </w:tcPr>
          <w:p w14:paraId="161B87F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7</w:t>
            </w:r>
          </w:p>
        </w:tc>
        <w:tc>
          <w:tcPr>
            <w:tcW w:w="0" w:type="auto"/>
          </w:tcPr>
          <w:p w14:paraId="393B38A3"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1</w:t>
            </w:r>
          </w:p>
        </w:tc>
        <w:tc>
          <w:tcPr>
            <w:tcW w:w="0" w:type="auto"/>
          </w:tcPr>
          <w:p w14:paraId="2FF8AA5F" w14:textId="77777777" w:rsidR="000F6685" w:rsidRPr="000F6685" w:rsidRDefault="000F6685" w:rsidP="00A92B1D">
            <w:pPr>
              <w:pStyle w:val="Compact"/>
              <w:jc w:val="right"/>
              <w:rPr>
                <w:rFonts w:ascii="Arial" w:hAnsi="Arial" w:cs="Arial"/>
                <w:sz w:val="22"/>
                <w:szCs w:val="22"/>
              </w:rPr>
            </w:pPr>
            <w:r w:rsidRPr="000F6685">
              <w:rPr>
                <w:rFonts w:ascii="Arial" w:hAnsi="Arial" w:cs="Arial"/>
                <w:sz w:val="22"/>
                <w:szCs w:val="22"/>
              </w:rPr>
              <w:t>71</w:t>
            </w:r>
          </w:p>
        </w:tc>
      </w:tr>
    </w:tbl>
    <w:p w14:paraId="0A713A5C" w14:textId="77777777" w:rsidR="004537B5" w:rsidRPr="00432528" w:rsidRDefault="004537B5" w:rsidP="00352A6B"/>
    <w:p w14:paraId="34D8957E" w14:textId="43E64F00" w:rsidR="005E3E64" w:rsidRDefault="005E3E64" w:rsidP="005E3E64">
      <w:pPr>
        <w:pStyle w:val="Heading2"/>
      </w:pPr>
      <w:bookmarkStart w:id="23" w:name="_Toc517435319"/>
      <w:r>
        <w:t>Data</w:t>
      </w:r>
      <w:r w:rsidRPr="0007458B">
        <w:t xml:space="preserve"> analysis</w:t>
      </w:r>
      <w:bookmarkEnd w:id="23"/>
      <w:r w:rsidRPr="0007458B">
        <w:tab/>
      </w:r>
    </w:p>
    <w:p w14:paraId="73EBD3D8" w14:textId="7F61A407" w:rsidR="005E3E64" w:rsidRPr="008A667E" w:rsidRDefault="00D41F7F" w:rsidP="005E3E64">
      <w:r>
        <w:t xml:space="preserve">In order to understand if the effect of the </w:t>
      </w:r>
      <w:r w:rsidRPr="003D734A">
        <w:rPr>
          <w:i/>
        </w:rPr>
        <w:t>LTL</w:t>
      </w:r>
      <w:r>
        <w:t xml:space="preserve"> modules led to a statistically significant improvement in average test score, linear multilevel modelling (MLM) was performed. The MLM model was specified to predict mean score using condition, time </w:t>
      </w:r>
      <w:r w:rsidR="0033096F">
        <w:t xml:space="preserve">(pre, post and follow-up) </w:t>
      </w:r>
      <w:r>
        <w:t>and public school commute as predictors.</w:t>
      </w:r>
      <w:r w:rsidR="00CE142F">
        <w:rPr>
          <w:rStyle w:val="FootnoteReference"/>
        </w:rPr>
        <w:footnoteReference w:id="12"/>
      </w:r>
      <w:r>
        <w:t xml:space="preserve"> </w:t>
      </w:r>
    </w:p>
    <w:p w14:paraId="392AF3D7" w14:textId="5DA70E6D" w:rsidR="009B5B5A" w:rsidRDefault="002B243E" w:rsidP="002B243E">
      <w:pPr>
        <w:pStyle w:val="Heading2"/>
      </w:pPr>
      <w:bookmarkStart w:id="24" w:name="_Toc517435320"/>
      <w:r w:rsidRPr="0007458B">
        <w:t>Results</w:t>
      </w:r>
      <w:bookmarkEnd w:id="24"/>
      <w:r w:rsidRPr="0007458B">
        <w:tab/>
      </w:r>
    </w:p>
    <w:p w14:paraId="3FD94803" w14:textId="0335024E" w:rsidR="004B202A" w:rsidRPr="0008779D" w:rsidRDefault="004B202A" w:rsidP="004B202A">
      <w:pPr>
        <w:rPr>
          <w:lang w:val="en-US"/>
        </w:rPr>
      </w:pPr>
      <w:r w:rsidRPr="0008779D">
        <w:rPr>
          <w:lang w:val="en-US"/>
        </w:rPr>
        <w:t xml:space="preserve">Figure 1 </w:t>
      </w:r>
      <w:r>
        <w:rPr>
          <w:lang w:val="en-US"/>
        </w:rPr>
        <w:t xml:space="preserve">below </w:t>
      </w:r>
      <w:r w:rsidRPr="0008779D">
        <w:rPr>
          <w:lang w:val="en-US"/>
        </w:rPr>
        <w:t>shows the mean scores (depicted as points) across time and condition. The error bars (lines extending above and below each mean) represent 95% C</w:t>
      </w:r>
      <w:r>
        <w:rPr>
          <w:lang w:val="en-US"/>
        </w:rPr>
        <w:t xml:space="preserve">onfidence </w:t>
      </w:r>
      <w:r w:rsidRPr="0008779D">
        <w:rPr>
          <w:lang w:val="en-US"/>
        </w:rPr>
        <w:t>I</w:t>
      </w:r>
      <w:r>
        <w:rPr>
          <w:lang w:val="en-US"/>
        </w:rPr>
        <w:t>ntervals (CIs)</w:t>
      </w:r>
      <w:r w:rsidR="00D41F7F">
        <w:rPr>
          <w:lang w:val="en-US"/>
        </w:rPr>
        <w:t xml:space="preserve"> </w:t>
      </w:r>
      <w:r w:rsidRPr="0008779D">
        <w:rPr>
          <w:lang w:val="en-US"/>
        </w:rPr>
        <w:t>of the mean. C</w:t>
      </w:r>
      <w:r>
        <w:rPr>
          <w:lang w:val="en-US"/>
        </w:rPr>
        <w:t xml:space="preserve">Is </w:t>
      </w:r>
      <w:r w:rsidRPr="0008779D">
        <w:rPr>
          <w:lang w:val="en-US"/>
        </w:rPr>
        <w:t xml:space="preserve">give an indication of how much uncertainty surrounds </w:t>
      </w:r>
      <w:r w:rsidR="00D41F7F">
        <w:rPr>
          <w:lang w:val="en-US"/>
        </w:rPr>
        <w:t xml:space="preserve">each </w:t>
      </w:r>
      <w:r w:rsidRPr="0008779D">
        <w:rPr>
          <w:lang w:val="en-US"/>
        </w:rPr>
        <w:t>mean. The wider the intervals, the greater the uncertainty. When CIs from independent groups overlap to a high degree, there is unlikely to be significant differences between groups (e.g.</w:t>
      </w:r>
      <w:r w:rsidR="00CE142F">
        <w:rPr>
          <w:lang w:val="en-US"/>
        </w:rPr>
        <w:t>,</w:t>
      </w:r>
      <w:r w:rsidRPr="0008779D">
        <w:rPr>
          <w:lang w:val="en-US"/>
        </w:rPr>
        <w:t xml:space="preserve"> between scores for the LTL and control condition</w:t>
      </w:r>
      <w:r w:rsidR="00CE142F">
        <w:rPr>
          <w:lang w:val="en-US"/>
        </w:rPr>
        <w:t>s</w:t>
      </w:r>
      <w:r w:rsidRPr="0008779D">
        <w:rPr>
          <w:lang w:val="en-US"/>
        </w:rPr>
        <w:t xml:space="preserve"> at pre and follow-up). However, when CIs do not overlap, significant differences are likely (e.g. between the LTL and control condition</w:t>
      </w:r>
      <w:r w:rsidR="00F56DD1">
        <w:rPr>
          <w:lang w:val="en-US"/>
        </w:rPr>
        <w:t>s</w:t>
      </w:r>
      <w:r w:rsidRPr="0008779D">
        <w:rPr>
          <w:lang w:val="en-US"/>
        </w:rPr>
        <w:t xml:space="preserve"> at post).</w:t>
      </w:r>
    </w:p>
    <w:p w14:paraId="0DAC6AD1" w14:textId="77777777" w:rsidR="0008779D" w:rsidRPr="004727E1" w:rsidRDefault="001225B9" w:rsidP="002A4C14">
      <w:pPr>
        <w:rPr>
          <w:rFonts w:cs="Arial"/>
          <w:i/>
          <w:szCs w:val="22"/>
        </w:rPr>
      </w:pPr>
      <w:r w:rsidRPr="004727E1">
        <w:rPr>
          <w:rFonts w:eastAsia="Cambria" w:cs="Arial"/>
          <w:i/>
          <w:noProof/>
          <w:szCs w:val="22"/>
          <w:lang w:eastAsia="en-AU"/>
        </w:rPr>
        <w:lastRenderedPageBreak/>
        <w:drawing>
          <wp:anchor distT="0" distB="0" distL="114300" distR="114300" simplePos="0" relativeHeight="251659264" behindDoc="0" locked="0" layoutInCell="1" allowOverlap="1" wp14:anchorId="7D83A460" wp14:editId="52E41697">
            <wp:simplePos x="0" y="0"/>
            <wp:positionH relativeFrom="column">
              <wp:posOffset>-243</wp:posOffset>
            </wp:positionH>
            <wp:positionV relativeFrom="paragraph">
              <wp:posOffset>1000</wp:posOffset>
            </wp:positionV>
            <wp:extent cx="4622800" cy="3695700"/>
            <wp:effectExtent l="0" t="0" r="6350" b="0"/>
            <wp:wrapTopAndBottom/>
            <wp:docPr id="4" name="Picture" descr="Figure 1: Mean Scores Across Time and Between Conditions (95% CIs). Figure 1 shows that the mean score of test school participants increased from 4.59 points to 6.06 points, while the mean scores of the participants in the control group remained relatively unchanged, starting at 4.67 at baseline and then changing to 4.74 points at p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3695700"/>
                    </a:xfrm>
                    <a:prstGeom prst="rect">
                      <a:avLst/>
                    </a:prstGeom>
                    <a:noFill/>
                    <a:ln>
                      <a:noFill/>
                    </a:ln>
                  </pic:spPr>
                </pic:pic>
              </a:graphicData>
            </a:graphic>
          </wp:anchor>
        </w:drawing>
      </w:r>
      <w:r w:rsidR="0008779D" w:rsidRPr="004727E1">
        <w:rPr>
          <w:rFonts w:eastAsia="Cambria" w:cs="Arial"/>
          <w:i/>
          <w:szCs w:val="22"/>
          <w:lang w:val="en-US"/>
        </w:rPr>
        <w:t xml:space="preserve">Figure 1: </w:t>
      </w:r>
      <w:r w:rsidRPr="004727E1">
        <w:rPr>
          <w:rFonts w:eastAsia="Cambria" w:cs="Arial"/>
          <w:i/>
          <w:szCs w:val="22"/>
          <w:lang w:val="en-US"/>
        </w:rPr>
        <w:t xml:space="preserve">Mean Scores Across Time and Between Conditions (95% CIs) </w:t>
      </w:r>
    </w:p>
    <w:p w14:paraId="2A8A9198" w14:textId="642B273B" w:rsidR="000E7BD6" w:rsidRDefault="0008779D" w:rsidP="002A4C14">
      <w:r>
        <w:t xml:space="preserve">Figure 1 </w:t>
      </w:r>
      <w:r w:rsidR="00CE285B">
        <w:t>shows that the mean score of t</w:t>
      </w:r>
      <w:r w:rsidR="002A4C14">
        <w:t xml:space="preserve">est school participants </w:t>
      </w:r>
      <w:r w:rsidR="000E7BD6" w:rsidRPr="000E7BD6">
        <w:t xml:space="preserve">increased from 4.59 points to 6.06 points, while </w:t>
      </w:r>
      <w:r w:rsidR="002A4C14">
        <w:t xml:space="preserve">the mean scores of the participants in the </w:t>
      </w:r>
      <w:r w:rsidR="000E7BD6" w:rsidRPr="000E7BD6">
        <w:t xml:space="preserve">control </w:t>
      </w:r>
      <w:r w:rsidR="002A4C14">
        <w:t xml:space="preserve">group </w:t>
      </w:r>
      <w:r w:rsidR="000E7BD6" w:rsidRPr="000E7BD6">
        <w:t>remained relatively unchanged</w:t>
      </w:r>
      <w:r w:rsidR="002A4C14">
        <w:t>,</w:t>
      </w:r>
      <w:r w:rsidR="000E7BD6" w:rsidRPr="000E7BD6">
        <w:t xml:space="preserve"> starting at 4.67 at baseline and then changing to 4.74 points at post.</w:t>
      </w:r>
      <w:r w:rsidR="000E7BD6">
        <w:t xml:space="preserve"> </w:t>
      </w:r>
      <w:r w:rsidR="00D41F7F">
        <w:t xml:space="preserve">The results of the MLM indicated that this difference </w:t>
      </w:r>
      <w:r w:rsidR="00694243">
        <w:t xml:space="preserve">between pre and post mean change for the control and LTL conditions </w:t>
      </w:r>
      <w:r w:rsidR="00D41F7F">
        <w:t xml:space="preserve">was statistically significant. </w:t>
      </w:r>
      <w:r w:rsidR="00694243">
        <w:t xml:space="preserve">As expected, the LTL group was associated with a statistically significant mean improvement points, while the control group was not. </w:t>
      </w:r>
      <w:r w:rsidR="00D41F7F">
        <w:t xml:space="preserve">The model also considered the effect of previous public transport experience. </w:t>
      </w:r>
      <w:r w:rsidR="006C1719">
        <w:t>The descriptive statistics for scores between groups and across time are reported in Table 10.</w:t>
      </w:r>
    </w:p>
    <w:p w14:paraId="21003A81" w14:textId="77777777" w:rsidR="006C1719" w:rsidRDefault="006C1719" w:rsidP="002A4C14"/>
    <w:p w14:paraId="20D128E1" w14:textId="77777777" w:rsidR="006C1719" w:rsidRDefault="006C1719" w:rsidP="006C1719">
      <w:pPr>
        <w:pStyle w:val="TableCaption"/>
      </w:pPr>
      <w:r>
        <w:t>Table 10: Descriptive Statistics of Score by Time and Condition</w:t>
      </w:r>
    </w:p>
    <w:tbl>
      <w:tblPr>
        <w:tblW w:w="0" w:type="pct"/>
        <w:tblLook w:val="07E0" w:firstRow="1" w:lastRow="1" w:firstColumn="1" w:lastColumn="1" w:noHBand="1" w:noVBand="1"/>
        <w:tblCaption w:val="Table 10: Descriptive Statistics of Score by Time and Condition"/>
      </w:tblPr>
      <w:tblGrid>
        <w:gridCol w:w="1187"/>
        <w:gridCol w:w="1166"/>
        <w:gridCol w:w="603"/>
        <w:gridCol w:w="641"/>
        <w:gridCol w:w="782"/>
        <w:gridCol w:w="642"/>
        <w:gridCol w:w="460"/>
      </w:tblGrid>
      <w:tr w:rsidR="006C1719" w14:paraId="276AE1EB" w14:textId="77777777" w:rsidTr="005C0F10">
        <w:tc>
          <w:tcPr>
            <w:tcW w:w="0" w:type="auto"/>
            <w:tcBorders>
              <w:bottom w:val="single" w:sz="0" w:space="0" w:color="auto"/>
            </w:tcBorders>
            <w:vAlign w:val="bottom"/>
          </w:tcPr>
          <w:p w14:paraId="1319F431" w14:textId="77777777" w:rsidR="006C1719" w:rsidRDefault="006C1719" w:rsidP="005C0F10">
            <w:pPr>
              <w:pStyle w:val="Compact"/>
            </w:pPr>
            <w:r>
              <w:t>Time</w:t>
            </w:r>
          </w:p>
        </w:tc>
        <w:tc>
          <w:tcPr>
            <w:tcW w:w="0" w:type="auto"/>
            <w:tcBorders>
              <w:bottom w:val="single" w:sz="0" w:space="0" w:color="auto"/>
            </w:tcBorders>
            <w:vAlign w:val="bottom"/>
          </w:tcPr>
          <w:p w14:paraId="65B9B4F8" w14:textId="77777777" w:rsidR="006C1719" w:rsidRDefault="006C1719" w:rsidP="005C0F10">
            <w:pPr>
              <w:pStyle w:val="Compact"/>
            </w:pPr>
            <w:r>
              <w:t>Condition</w:t>
            </w:r>
          </w:p>
        </w:tc>
        <w:tc>
          <w:tcPr>
            <w:tcW w:w="0" w:type="auto"/>
            <w:tcBorders>
              <w:bottom w:val="single" w:sz="0" w:space="0" w:color="auto"/>
            </w:tcBorders>
            <w:vAlign w:val="bottom"/>
          </w:tcPr>
          <w:p w14:paraId="20607EA3" w14:textId="77777777" w:rsidR="006C1719" w:rsidRDefault="006C1719" w:rsidP="005C0F10">
            <w:pPr>
              <w:pStyle w:val="Compact"/>
              <w:jc w:val="right"/>
            </w:pPr>
            <w:r>
              <w:t>Min</w:t>
            </w:r>
          </w:p>
        </w:tc>
        <w:tc>
          <w:tcPr>
            <w:tcW w:w="0" w:type="auto"/>
            <w:tcBorders>
              <w:bottom w:val="single" w:sz="0" w:space="0" w:color="auto"/>
            </w:tcBorders>
            <w:vAlign w:val="bottom"/>
          </w:tcPr>
          <w:p w14:paraId="30E70650" w14:textId="77777777" w:rsidR="006C1719" w:rsidRDefault="006C1719" w:rsidP="005C0F10">
            <w:pPr>
              <w:pStyle w:val="Compact"/>
              <w:jc w:val="right"/>
            </w:pPr>
            <w:r>
              <w:t>Max</w:t>
            </w:r>
          </w:p>
        </w:tc>
        <w:tc>
          <w:tcPr>
            <w:tcW w:w="0" w:type="auto"/>
            <w:tcBorders>
              <w:bottom w:val="single" w:sz="0" w:space="0" w:color="auto"/>
            </w:tcBorders>
            <w:vAlign w:val="bottom"/>
          </w:tcPr>
          <w:p w14:paraId="29E9EF66" w14:textId="77777777" w:rsidR="006C1719" w:rsidRDefault="006C1719" w:rsidP="005C0F10">
            <w:pPr>
              <w:pStyle w:val="Compact"/>
              <w:jc w:val="right"/>
            </w:pPr>
            <w:r>
              <w:t>Mean</w:t>
            </w:r>
          </w:p>
        </w:tc>
        <w:tc>
          <w:tcPr>
            <w:tcW w:w="0" w:type="auto"/>
            <w:tcBorders>
              <w:bottom w:val="single" w:sz="0" w:space="0" w:color="auto"/>
            </w:tcBorders>
            <w:vAlign w:val="bottom"/>
          </w:tcPr>
          <w:p w14:paraId="0E91E8B6" w14:textId="77777777" w:rsidR="006C1719" w:rsidRDefault="006C1719" w:rsidP="005C0F10">
            <w:pPr>
              <w:pStyle w:val="Compact"/>
              <w:jc w:val="right"/>
            </w:pPr>
            <w:r>
              <w:t>SD</w:t>
            </w:r>
          </w:p>
        </w:tc>
        <w:tc>
          <w:tcPr>
            <w:tcW w:w="0" w:type="auto"/>
            <w:tcBorders>
              <w:bottom w:val="single" w:sz="0" w:space="0" w:color="auto"/>
            </w:tcBorders>
            <w:vAlign w:val="bottom"/>
          </w:tcPr>
          <w:p w14:paraId="0E993AA1" w14:textId="77777777" w:rsidR="006C1719" w:rsidRDefault="006C1719" w:rsidP="005C0F10">
            <w:pPr>
              <w:pStyle w:val="Compact"/>
              <w:jc w:val="right"/>
            </w:pPr>
            <w:r>
              <w:t>n</w:t>
            </w:r>
          </w:p>
        </w:tc>
      </w:tr>
      <w:tr w:rsidR="006C1719" w14:paraId="229453AF" w14:textId="77777777" w:rsidTr="005C0F10">
        <w:tc>
          <w:tcPr>
            <w:tcW w:w="0" w:type="auto"/>
          </w:tcPr>
          <w:p w14:paraId="4A69CD63" w14:textId="77777777" w:rsidR="006C1719" w:rsidRDefault="006C1719" w:rsidP="005C0F10">
            <w:pPr>
              <w:pStyle w:val="Compact"/>
            </w:pPr>
            <w:r>
              <w:t>Pre</w:t>
            </w:r>
          </w:p>
        </w:tc>
        <w:tc>
          <w:tcPr>
            <w:tcW w:w="0" w:type="auto"/>
          </w:tcPr>
          <w:p w14:paraId="57F920B6" w14:textId="77777777" w:rsidR="006C1719" w:rsidRDefault="006C1719" w:rsidP="005C0F10">
            <w:pPr>
              <w:pStyle w:val="Compact"/>
            </w:pPr>
            <w:r>
              <w:t>Control</w:t>
            </w:r>
          </w:p>
        </w:tc>
        <w:tc>
          <w:tcPr>
            <w:tcW w:w="0" w:type="auto"/>
          </w:tcPr>
          <w:p w14:paraId="0B68C67A" w14:textId="77777777" w:rsidR="006C1719" w:rsidRDefault="006C1719" w:rsidP="005C0F10">
            <w:pPr>
              <w:pStyle w:val="Compact"/>
              <w:jc w:val="right"/>
            </w:pPr>
            <w:r>
              <w:t>1</w:t>
            </w:r>
          </w:p>
        </w:tc>
        <w:tc>
          <w:tcPr>
            <w:tcW w:w="0" w:type="auto"/>
          </w:tcPr>
          <w:p w14:paraId="4D93006D" w14:textId="77777777" w:rsidR="006C1719" w:rsidRDefault="006C1719" w:rsidP="005C0F10">
            <w:pPr>
              <w:pStyle w:val="Compact"/>
              <w:jc w:val="right"/>
            </w:pPr>
            <w:r>
              <w:t>7</w:t>
            </w:r>
          </w:p>
        </w:tc>
        <w:tc>
          <w:tcPr>
            <w:tcW w:w="0" w:type="auto"/>
          </w:tcPr>
          <w:p w14:paraId="1B8421BA" w14:textId="77777777" w:rsidR="006C1719" w:rsidRDefault="006C1719" w:rsidP="005C0F10">
            <w:pPr>
              <w:pStyle w:val="Compact"/>
              <w:jc w:val="right"/>
            </w:pPr>
            <w:r>
              <w:t>4.67</w:t>
            </w:r>
          </w:p>
        </w:tc>
        <w:tc>
          <w:tcPr>
            <w:tcW w:w="0" w:type="auto"/>
          </w:tcPr>
          <w:p w14:paraId="370EA507" w14:textId="77777777" w:rsidR="006C1719" w:rsidRDefault="006C1719" w:rsidP="005C0F10">
            <w:pPr>
              <w:pStyle w:val="Compact"/>
              <w:jc w:val="right"/>
            </w:pPr>
            <w:r>
              <w:t>1.57</w:t>
            </w:r>
          </w:p>
        </w:tc>
        <w:tc>
          <w:tcPr>
            <w:tcW w:w="0" w:type="auto"/>
          </w:tcPr>
          <w:p w14:paraId="47DDC9D2" w14:textId="77777777" w:rsidR="006C1719" w:rsidRDefault="006C1719" w:rsidP="005C0F10">
            <w:pPr>
              <w:pStyle w:val="Compact"/>
              <w:jc w:val="right"/>
            </w:pPr>
            <w:r>
              <w:t>27</w:t>
            </w:r>
          </w:p>
        </w:tc>
      </w:tr>
      <w:tr w:rsidR="006C1719" w14:paraId="3FA11D7A" w14:textId="77777777" w:rsidTr="005C0F10">
        <w:tc>
          <w:tcPr>
            <w:tcW w:w="0" w:type="auto"/>
          </w:tcPr>
          <w:p w14:paraId="2F5B249C" w14:textId="668CF585" w:rsidR="006C1719" w:rsidRDefault="006C1719" w:rsidP="005C0F10">
            <w:pPr>
              <w:pStyle w:val="Compact"/>
            </w:pPr>
          </w:p>
        </w:tc>
        <w:tc>
          <w:tcPr>
            <w:tcW w:w="0" w:type="auto"/>
          </w:tcPr>
          <w:p w14:paraId="56984BD0" w14:textId="77777777" w:rsidR="006C1719" w:rsidRDefault="006C1719" w:rsidP="005C0F10">
            <w:pPr>
              <w:pStyle w:val="Compact"/>
            </w:pPr>
            <w:r>
              <w:t>LTL</w:t>
            </w:r>
          </w:p>
        </w:tc>
        <w:tc>
          <w:tcPr>
            <w:tcW w:w="0" w:type="auto"/>
          </w:tcPr>
          <w:p w14:paraId="2BA14DEB" w14:textId="77777777" w:rsidR="006C1719" w:rsidRDefault="006C1719" w:rsidP="005C0F10">
            <w:pPr>
              <w:pStyle w:val="Compact"/>
              <w:jc w:val="right"/>
            </w:pPr>
            <w:r>
              <w:t>2</w:t>
            </w:r>
          </w:p>
        </w:tc>
        <w:tc>
          <w:tcPr>
            <w:tcW w:w="0" w:type="auto"/>
          </w:tcPr>
          <w:p w14:paraId="663704AA" w14:textId="77777777" w:rsidR="006C1719" w:rsidRDefault="006C1719" w:rsidP="005C0F10">
            <w:pPr>
              <w:pStyle w:val="Compact"/>
              <w:jc w:val="right"/>
            </w:pPr>
            <w:r>
              <w:t>8</w:t>
            </w:r>
          </w:p>
        </w:tc>
        <w:tc>
          <w:tcPr>
            <w:tcW w:w="0" w:type="auto"/>
          </w:tcPr>
          <w:p w14:paraId="67BAD4DB" w14:textId="77777777" w:rsidR="006C1719" w:rsidRDefault="006C1719" w:rsidP="005C0F10">
            <w:pPr>
              <w:pStyle w:val="Compact"/>
              <w:jc w:val="right"/>
            </w:pPr>
            <w:r>
              <w:t>4.59</w:t>
            </w:r>
          </w:p>
        </w:tc>
        <w:tc>
          <w:tcPr>
            <w:tcW w:w="0" w:type="auto"/>
          </w:tcPr>
          <w:p w14:paraId="0584D35E" w14:textId="77777777" w:rsidR="006C1719" w:rsidRDefault="006C1719" w:rsidP="005C0F10">
            <w:pPr>
              <w:pStyle w:val="Compact"/>
              <w:jc w:val="right"/>
            </w:pPr>
            <w:r>
              <w:t>1.48</w:t>
            </w:r>
          </w:p>
        </w:tc>
        <w:tc>
          <w:tcPr>
            <w:tcW w:w="0" w:type="auto"/>
          </w:tcPr>
          <w:p w14:paraId="53AD6FA6" w14:textId="77777777" w:rsidR="006C1719" w:rsidRDefault="006C1719" w:rsidP="005C0F10">
            <w:pPr>
              <w:pStyle w:val="Compact"/>
              <w:jc w:val="right"/>
            </w:pPr>
            <w:r>
              <w:t>49</w:t>
            </w:r>
          </w:p>
        </w:tc>
      </w:tr>
      <w:tr w:rsidR="006C1719" w14:paraId="2163F09F" w14:textId="77777777" w:rsidTr="005C0F10">
        <w:tc>
          <w:tcPr>
            <w:tcW w:w="0" w:type="auto"/>
          </w:tcPr>
          <w:p w14:paraId="22F4B9EC" w14:textId="77777777" w:rsidR="006C1719" w:rsidRDefault="006C1719" w:rsidP="005C0F10">
            <w:pPr>
              <w:pStyle w:val="Compact"/>
            </w:pPr>
            <w:r>
              <w:t>Post</w:t>
            </w:r>
          </w:p>
        </w:tc>
        <w:tc>
          <w:tcPr>
            <w:tcW w:w="0" w:type="auto"/>
          </w:tcPr>
          <w:p w14:paraId="218D5C17" w14:textId="77777777" w:rsidR="006C1719" w:rsidRDefault="006C1719" w:rsidP="005C0F10">
            <w:pPr>
              <w:pStyle w:val="Compact"/>
            </w:pPr>
            <w:r>
              <w:t>Control</w:t>
            </w:r>
          </w:p>
        </w:tc>
        <w:tc>
          <w:tcPr>
            <w:tcW w:w="0" w:type="auto"/>
          </w:tcPr>
          <w:p w14:paraId="4712B187" w14:textId="77777777" w:rsidR="006C1719" w:rsidRDefault="006C1719" w:rsidP="005C0F10">
            <w:pPr>
              <w:pStyle w:val="Compact"/>
              <w:jc w:val="right"/>
            </w:pPr>
            <w:r>
              <w:t>0</w:t>
            </w:r>
          </w:p>
        </w:tc>
        <w:tc>
          <w:tcPr>
            <w:tcW w:w="0" w:type="auto"/>
          </w:tcPr>
          <w:p w14:paraId="33315359" w14:textId="77777777" w:rsidR="006C1719" w:rsidRDefault="006C1719" w:rsidP="005C0F10">
            <w:pPr>
              <w:pStyle w:val="Compact"/>
              <w:jc w:val="right"/>
            </w:pPr>
            <w:r>
              <w:t>7</w:t>
            </w:r>
          </w:p>
        </w:tc>
        <w:tc>
          <w:tcPr>
            <w:tcW w:w="0" w:type="auto"/>
          </w:tcPr>
          <w:p w14:paraId="065745DE" w14:textId="77777777" w:rsidR="006C1719" w:rsidRDefault="006C1719" w:rsidP="005C0F10">
            <w:pPr>
              <w:pStyle w:val="Compact"/>
              <w:jc w:val="right"/>
            </w:pPr>
            <w:r>
              <w:t>4.74</w:t>
            </w:r>
          </w:p>
        </w:tc>
        <w:tc>
          <w:tcPr>
            <w:tcW w:w="0" w:type="auto"/>
          </w:tcPr>
          <w:p w14:paraId="5D200287" w14:textId="77777777" w:rsidR="006C1719" w:rsidRDefault="006C1719" w:rsidP="005C0F10">
            <w:pPr>
              <w:pStyle w:val="Compact"/>
              <w:jc w:val="right"/>
            </w:pPr>
            <w:r>
              <w:t>1.51</w:t>
            </w:r>
          </w:p>
        </w:tc>
        <w:tc>
          <w:tcPr>
            <w:tcW w:w="0" w:type="auto"/>
          </w:tcPr>
          <w:p w14:paraId="300DEDAE" w14:textId="77777777" w:rsidR="006C1719" w:rsidRDefault="006C1719" w:rsidP="005C0F10">
            <w:pPr>
              <w:pStyle w:val="Compact"/>
              <w:jc w:val="right"/>
            </w:pPr>
            <w:r>
              <w:t>27</w:t>
            </w:r>
          </w:p>
        </w:tc>
      </w:tr>
      <w:tr w:rsidR="006C1719" w14:paraId="560B7F28" w14:textId="77777777" w:rsidTr="005C0F10">
        <w:tc>
          <w:tcPr>
            <w:tcW w:w="0" w:type="auto"/>
          </w:tcPr>
          <w:p w14:paraId="1212D763" w14:textId="48B3EF85" w:rsidR="006C1719" w:rsidRDefault="006C1719" w:rsidP="005C0F10">
            <w:pPr>
              <w:pStyle w:val="Compact"/>
            </w:pPr>
          </w:p>
        </w:tc>
        <w:tc>
          <w:tcPr>
            <w:tcW w:w="0" w:type="auto"/>
          </w:tcPr>
          <w:p w14:paraId="77DD9959" w14:textId="77777777" w:rsidR="006C1719" w:rsidRDefault="006C1719" w:rsidP="005C0F10">
            <w:pPr>
              <w:pStyle w:val="Compact"/>
            </w:pPr>
            <w:r>
              <w:t>LTL</w:t>
            </w:r>
          </w:p>
        </w:tc>
        <w:tc>
          <w:tcPr>
            <w:tcW w:w="0" w:type="auto"/>
          </w:tcPr>
          <w:p w14:paraId="0B50E7DE" w14:textId="77777777" w:rsidR="006C1719" w:rsidRDefault="006C1719" w:rsidP="005C0F10">
            <w:pPr>
              <w:pStyle w:val="Compact"/>
              <w:jc w:val="right"/>
            </w:pPr>
            <w:r>
              <w:t>2</w:t>
            </w:r>
          </w:p>
        </w:tc>
        <w:tc>
          <w:tcPr>
            <w:tcW w:w="0" w:type="auto"/>
          </w:tcPr>
          <w:p w14:paraId="39DBDEEE" w14:textId="77777777" w:rsidR="006C1719" w:rsidRDefault="006C1719" w:rsidP="005C0F10">
            <w:pPr>
              <w:pStyle w:val="Compact"/>
              <w:jc w:val="right"/>
            </w:pPr>
            <w:r>
              <w:t>11</w:t>
            </w:r>
          </w:p>
        </w:tc>
        <w:tc>
          <w:tcPr>
            <w:tcW w:w="0" w:type="auto"/>
          </w:tcPr>
          <w:p w14:paraId="43041B8A" w14:textId="77777777" w:rsidR="006C1719" w:rsidRDefault="006C1719" w:rsidP="005C0F10">
            <w:pPr>
              <w:pStyle w:val="Compact"/>
              <w:jc w:val="right"/>
            </w:pPr>
            <w:r>
              <w:t>6.06</w:t>
            </w:r>
          </w:p>
        </w:tc>
        <w:tc>
          <w:tcPr>
            <w:tcW w:w="0" w:type="auto"/>
          </w:tcPr>
          <w:p w14:paraId="0FA15720" w14:textId="77777777" w:rsidR="006C1719" w:rsidRDefault="006C1719" w:rsidP="005C0F10">
            <w:pPr>
              <w:pStyle w:val="Compact"/>
              <w:jc w:val="right"/>
            </w:pPr>
            <w:r>
              <w:t>1.78</w:t>
            </w:r>
          </w:p>
        </w:tc>
        <w:tc>
          <w:tcPr>
            <w:tcW w:w="0" w:type="auto"/>
          </w:tcPr>
          <w:p w14:paraId="3B981FDF" w14:textId="77777777" w:rsidR="006C1719" w:rsidRDefault="006C1719" w:rsidP="005C0F10">
            <w:pPr>
              <w:pStyle w:val="Compact"/>
              <w:jc w:val="right"/>
            </w:pPr>
            <w:r>
              <w:t>49</w:t>
            </w:r>
          </w:p>
        </w:tc>
      </w:tr>
      <w:tr w:rsidR="006C1719" w14:paraId="5C9D03FA" w14:textId="77777777" w:rsidTr="005C0F10">
        <w:tc>
          <w:tcPr>
            <w:tcW w:w="0" w:type="auto"/>
          </w:tcPr>
          <w:p w14:paraId="121A16DF" w14:textId="77777777" w:rsidR="006C1719" w:rsidRDefault="006C1719" w:rsidP="005C0F10">
            <w:pPr>
              <w:pStyle w:val="Compact"/>
            </w:pPr>
            <w:r>
              <w:t>Follow-up</w:t>
            </w:r>
          </w:p>
        </w:tc>
        <w:tc>
          <w:tcPr>
            <w:tcW w:w="0" w:type="auto"/>
          </w:tcPr>
          <w:p w14:paraId="0DEC2DB9" w14:textId="77777777" w:rsidR="006C1719" w:rsidRDefault="006C1719" w:rsidP="005C0F10">
            <w:pPr>
              <w:pStyle w:val="Compact"/>
            </w:pPr>
            <w:r>
              <w:t>Control</w:t>
            </w:r>
          </w:p>
        </w:tc>
        <w:tc>
          <w:tcPr>
            <w:tcW w:w="0" w:type="auto"/>
          </w:tcPr>
          <w:p w14:paraId="38A2DB56" w14:textId="77777777" w:rsidR="006C1719" w:rsidRDefault="006C1719" w:rsidP="005C0F10">
            <w:pPr>
              <w:pStyle w:val="Compact"/>
              <w:jc w:val="right"/>
            </w:pPr>
            <w:r>
              <w:t>4</w:t>
            </w:r>
          </w:p>
        </w:tc>
        <w:tc>
          <w:tcPr>
            <w:tcW w:w="0" w:type="auto"/>
          </w:tcPr>
          <w:p w14:paraId="5AC556DF" w14:textId="77777777" w:rsidR="006C1719" w:rsidRDefault="006C1719" w:rsidP="005C0F10">
            <w:pPr>
              <w:pStyle w:val="Compact"/>
              <w:jc w:val="right"/>
            </w:pPr>
            <w:r>
              <w:t>9</w:t>
            </w:r>
          </w:p>
        </w:tc>
        <w:tc>
          <w:tcPr>
            <w:tcW w:w="0" w:type="auto"/>
          </w:tcPr>
          <w:p w14:paraId="5FA280AD" w14:textId="77777777" w:rsidR="006C1719" w:rsidRDefault="006C1719" w:rsidP="005C0F10">
            <w:pPr>
              <w:pStyle w:val="Compact"/>
              <w:jc w:val="right"/>
            </w:pPr>
            <w:r>
              <w:t>5.93</w:t>
            </w:r>
          </w:p>
        </w:tc>
        <w:tc>
          <w:tcPr>
            <w:tcW w:w="0" w:type="auto"/>
          </w:tcPr>
          <w:p w14:paraId="782F5A9D" w14:textId="77777777" w:rsidR="006C1719" w:rsidRDefault="006C1719" w:rsidP="005C0F10">
            <w:pPr>
              <w:pStyle w:val="Compact"/>
              <w:jc w:val="right"/>
            </w:pPr>
            <w:r>
              <w:t>1.30</w:t>
            </w:r>
          </w:p>
        </w:tc>
        <w:tc>
          <w:tcPr>
            <w:tcW w:w="0" w:type="auto"/>
          </w:tcPr>
          <w:p w14:paraId="4BB43D35" w14:textId="77777777" w:rsidR="006C1719" w:rsidRDefault="006C1719" w:rsidP="005C0F10">
            <w:pPr>
              <w:pStyle w:val="Compact"/>
              <w:jc w:val="right"/>
            </w:pPr>
            <w:r>
              <w:t>27</w:t>
            </w:r>
          </w:p>
        </w:tc>
      </w:tr>
      <w:tr w:rsidR="006C1719" w14:paraId="0BFAD4A9" w14:textId="77777777" w:rsidTr="005C0F10">
        <w:tc>
          <w:tcPr>
            <w:tcW w:w="0" w:type="auto"/>
          </w:tcPr>
          <w:p w14:paraId="0EAE72FA" w14:textId="39F892FD" w:rsidR="006C1719" w:rsidRDefault="006C1719" w:rsidP="005C0F10">
            <w:pPr>
              <w:pStyle w:val="Compact"/>
            </w:pPr>
          </w:p>
        </w:tc>
        <w:tc>
          <w:tcPr>
            <w:tcW w:w="0" w:type="auto"/>
          </w:tcPr>
          <w:p w14:paraId="557D9C8A" w14:textId="77777777" w:rsidR="006C1719" w:rsidRDefault="006C1719" w:rsidP="005C0F10">
            <w:pPr>
              <w:pStyle w:val="Compact"/>
            </w:pPr>
            <w:r>
              <w:t>LTL</w:t>
            </w:r>
          </w:p>
        </w:tc>
        <w:tc>
          <w:tcPr>
            <w:tcW w:w="0" w:type="auto"/>
          </w:tcPr>
          <w:p w14:paraId="4EEB2B0E" w14:textId="77777777" w:rsidR="006C1719" w:rsidRDefault="006C1719" w:rsidP="005C0F10">
            <w:pPr>
              <w:pStyle w:val="Compact"/>
              <w:jc w:val="right"/>
            </w:pPr>
            <w:r>
              <w:t>2</w:t>
            </w:r>
          </w:p>
        </w:tc>
        <w:tc>
          <w:tcPr>
            <w:tcW w:w="0" w:type="auto"/>
          </w:tcPr>
          <w:p w14:paraId="2EDF9885" w14:textId="77777777" w:rsidR="006C1719" w:rsidRDefault="006C1719" w:rsidP="005C0F10">
            <w:pPr>
              <w:pStyle w:val="Compact"/>
              <w:jc w:val="right"/>
            </w:pPr>
            <w:r>
              <w:t>8</w:t>
            </w:r>
          </w:p>
        </w:tc>
        <w:tc>
          <w:tcPr>
            <w:tcW w:w="0" w:type="auto"/>
          </w:tcPr>
          <w:p w14:paraId="52EAF763" w14:textId="77777777" w:rsidR="006C1719" w:rsidRDefault="006C1719" w:rsidP="005C0F10">
            <w:pPr>
              <w:pStyle w:val="Compact"/>
              <w:jc w:val="right"/>
            </w:pPr>
            <w:r>
              <w:t>5.78</w:t>
            </w:r>
          </w:p>
        </w:tc>
        <w:tc>
          <w:tcPr>
            <w:tcW w:w="0" w:type="auto"/>
          </w:tcPr>
          <w:p w14:paraId="1B217F56" w14:textId="77777777" w:rsidR="006C1719" w:rsidRDefault="006C1719" w:rsidP="005C0F10">
            <w:pPr>
              <w:pStyle w:val="Compact"/>
              <w:jc w:val="right"/>
            </w:pPr>
            <w:r>
              <w:t>1.45</w:t>
            </w:r>
          </w:p>
        </w:tc>
        <w:tc>
          <w:tcPr>
            <w:tcW w:w="0" w:type="auto"/>
          </w:tcPr>
          <w:p w14:paraId="6F1ECF12" w14:textId="77777777" w:rsidR="006C1719" w:rsidRDefault="006C1719" w:rsidP="005C0F10">
            <w:pPr>
              <w:pStyle w:val="Compact"/>
              <w:jc w:val="right"/>
            </w:pPr>
            <w:r>
              <w:t>49</w:t>
            </w:r>
          </w:p>
        </w:tc>
      </w:tr>
    </w:tbl>
    <w:p w14:paraId="30BD1942" w14:textId="77777777" w:rsidR="006C1719" w:rsidRDefault="006C1719" w:rsidP="002A4C14"/>
    <w:p w14:paraId="617EC5DA" w14:textId="12B29F35" w:rsidR="00A37C6B" w:rsidRDefault="00A37C6B" w:rsidP="00A37C6B">
      <w:pPr>
        <w:pStyle w:val="Heading3"/>
        <w:rPr>
          <w:rFonts w:eastAsiaTheme="minorEastAsia"/>
        </w:rPr>
      </w:pPr>
      <w:bookmarkStart w:id="25" w:name="_Toc517435321"/>
      <w:r w:rsidRPr="005673A7">
        <w:rPr>
          <w:rFonts w:eastAsiaTheme="minorEastAsia"/>
        </w:rPr>
        <w:t>Travel method by condition and type</w:t>
      </w:r>
      <w:bookmarkEnd w:id="25"/>
    </w:p>
    <w:p w14:paraId="577923F8" w14:textId="46BFDBDA" w:rsidR="00A37C6B" w:rsidRPr="005673A7" w:rsidRDefault="00A37C6B" w:rsidP="00A37C6B">
      <w:pPr>
        <w:rPr>
          <w:rFonts w:eastAsiaTheme="minorEastAsia"/>
          <w:lang w:val="en-US" w:eastAsia="en-AU"/>
        </w:rPr>
      </w:pPr>
      <w:r>
        <w:rPr>
          <w:rFonts w:eastAsiaTheme="minorEastAsia"/>
          <w:lang w:val="en-US" w:eastAsia="en-AU"/>
        </w:rPr>
        <w:t xml:space="preserve">We wanted to know if the </w:t>
      </w:r>
      <w:r w:rsidRPr="005673A7">
        <w:rPr>
          <w:rFonts w:eastAsiaTheme="minorEastAsia"/>
          <w:lang w:val="en-US" w:eastAsia="en-AU"/>
        </w:rPr>
        <w:t xml:space="preserve">impact of the </w:t>
      </w:r>
      <w:r>
        <w:rPr>
          <w:rFonts w:eastAsiaTheme="minorEastAsia"/>
          <w:lang w:val="en-US" w:eastAsia="en-AU"/>
        </w:rPr>
        <w:t>education</w:t>
      </w:r>
      <w:r w:rsidRPr="005673A7">
        <w:rPr>
          <w:rFonts w:eastAsiaTheme="minorEastAsia"/>
          <w:lang w:val="en-US" w:eastAsia="en-AU"/>
        </w:rPr>
        <w:t xml:space="preserve"> depend</w:t>
      </w:r>
      <w:r>
        <w:rPr>
          <w:rFonts w:eastAsiaTheme="minorEastAsia"/>
          <w:lang w:val="en-US" w:eastAsia="en-AU"/>
        </w:rPr>
        <w:t>ed</w:t>
      </w:r>
      <w:r w:rsidRPr="005673A7">
        <w:rPr>
          <w:rFonts w:eastAsiaTheme="minorEastAsia"/>
          <w:lang w:val="en-US" w:eastAsia="en-AU"/>
        </w:rPr>
        <w:t xml:space="preserve"> on students' familiarity with the public transport system</w:t>
      </w:r>
      <w:r w:rsidR="00F56DD1">
        <w:rPr>
          <w:rFonts w:eastAsiaTheme="minorEastAsia"/>
          <w:lang w:val="en-US" w:eastAsia="en-AU"/>
        </w:rPr>
        <w:t>.</w:t>
      </w:r>
      <w:r w:rsidRPr="005673A7">
        <w:rPr>
          <w:rFonts w:eastAsiaTheme="minorEastAsia"/>
          <w:lang w:val="en-US" w:eastAsia="en-AU"/>
        </w:rPr>
        <w:t xml:space="preserve"> It might be that regular users of public transport to commute to school might not benefit as much from the </w:t>
      </w:r>
      <w:r>
        <w:rPr>
          <w:rFonts w:eastAsiaTheme="minorEastAsia"/>
          <w:lang w:val="en-US" w:eastAsia="en-AU"/>
        </w:rPr>
        <w:t xml:space="preserve">Fines </w:t>
      </w:r>
      <w:r w:rsidRPr="005673A7">
        <w:rPr>
          <w:rFonts w:eastAsiaTheme="minorEastAsia"/>
          <w:lang w:val="en-US" w:eastAsia="en-AU"/>
        </w:rPr>
        <w:t xml:space="preserve">module when compared to students who </w:t>
      </w:r>
      <w:r>
        <w:rPr>
          <w:rFonts w:eastAsiaTheme="minorEastAsia"/>
          <w:lang w:val="en-US" w:eastAsia="en-AU"/>
        </w:rPr>
        <w:t xml:space="preserve">usually get </w:t>
      </w:r>
      <w:r w:rsidRPr="005673A7">
        <w:rPr>
          <w:rFonts w:eastAsiaTheme="minorEastAsia"/>
          <w:lang w:val="en-US" w:eastAsia="en-AU"/>
        </w:rPr>
        <w:t xml:space="preserve">to school on a </w:t>
      </w:r>
      <w:r w:rsidRPr="005673A7">
        <w:rPr>
          <w:rFonts w:eastAsiaTheme="minorEastAsia"/>
          <w:lang w:val="en-US" w:eastAsia="en-AU"/>
        </w:rPr>
        <w:lastRenderedPageBreak/>
        <w:t>school bus. Alternatively, users of public transport for the school commute may benefit more from the program as they can better relate to the context of the modules.</w:t>
      </w:r>
    </w:p>
    <w:p w14:paraId="5D65D0E3" w14:textId="26CF9F53" w:rsidR="00A37C6B" w:rsidRDefault="00A37C6B" w:rsidP="00A37C6B">
      <w:pPr>
        <w:rPr>
          <w:rFonts w:eastAsiaTheme="minorEastAsia"/>
          <w:lang w:val="en-US" w:eastAsia="en-AU"/>
        </w:rPr>
      </w:pPr>
      <w:r w:rsidRPr="005673A7">
        <w:rPr>
          <w:rFonts w:eastAsiaTheme="minorEastAsia"/>
          <w:lang w:val="en-US" w:eastAsia="en-AU"/>
        </w:rPr>
        <w:t xml:space="preserve">For simplicity, and due to small samples sizes </w:t>
      </w:r>
      <w:r>
        <w:rPr>
          <w:rFonts w:eastAsiaTheme="minorEastAsia"/>
          <w:lang w:val="en-US" w:eastAsia="en-AU"/>
        </w:rPr>
        <w:t xml:space="preserve">we combined </w:t>
      </w:r>
      <w:r w:rsidR="0069691F">
        <w:rPr>
          <w:rFonts w:eastAsiaTheme="minorEastAsia"/>
          <w:lang w:val="en-US" w:eastAsia="en-AU"/>
        </w:rPr>
        <w:t>participants who reported commuting to school by c</w:t>
      </w:r>
      <w:r w:rsidRPr="005673A7">
        <w:rPr>
          <w:rFonts w:eastAsiaTheme="minorEastAsia"/>
          <w:lang w:val="en-US" w:eastAsia="en-AU"/>
        </w:rPr>
        <w:t>ar</w:t>
      </w:r>
      <w:r w:rsidR="0069691F">
        <w:rPr>
          <w:rFonts w:eastAsiaTheme="minorEastAsia"/>
          <w:lang w:val="en-US" w:eastAsia="en-AU"/>
        </w:rPr>
        <w:t>, w</w:t>
      </w:r>
      <w:r w:rsidRPr="005673A7">
        <w:rPr>
          <w:rFonts w:eastAsiaTheme="minorEastAsia"/>
          <w:lang w:val="en-US" w:eastAsia="en-AU"/>
        </w:rPr>
        <w:t>alk</w:t>
      </w:r>
      <w:r w:rsidR="0069691F">
        <w:rPr>
          <w:rFonts w:eastAsiaTheme="minorEastAsia"/>
          <w:lang w:val="en-US" w:eastAsia="en-AU"/>
        </w:rPr>
        <w:t>ing, riding</w:t>
      </w:r>
      <w:r w:rsidRPr="005673A7">
        <w:rPr>
          <w:rFonts w:eastAsiaTheme="minorEastAsia"/>
          <w:lang w:val="en-US" w:eastAsia="en-AU"/>
        </w:rPr>
        <w:t xml:space="preserve"> and </w:t>
      </w:r>
      <w:r w:rsidR="0069691F">
        <w:rPr>
          <w:rFonts w:eastAsiaTheme="minorEastAsia"/>
          <w:lang w:val="en-US" w:eastAsia="en-AU"/>
        </w:rPr>
        <w:t>b</w:t>
      </w:r>
      <w:r w:rsidRPr="005673A7">
        <w:rPr>
          <w:rFonts w:eastAsiaTheme="minorEastAsia"/>
          <w:lang w:val="en-US" w:eastAsia="en-AU"/>
        </w:rPr>
        <w:t>us into a</w:t>
      </w:r>
      <w:r w:rsidR="005558E5">
        <w:rPr>
          <w:rFonts w:eastAsiaTheme="minorEastAsia"/>
          <w:lang w:val="en-US" w:eastAsia="en-AU"/>
        </w:rPr>
        <w:t xml:space="preserve"> </w:t>
      </w:r>
      <w:r w:rsidR="00694243">
        <w:rPr>
          <w:rFonts w:eastAsiaTheme="minorEastAsia"/>
          <w:lang w:val="en-US" w:eastAsia="en-AU"/>
        </w:rPr>
        <w:t>N</w:t>
      </w:r>
      <w:r w:rsidRPr="005673A7">
        <w:rPr>
          <w:rFonts w:eastAsiaTheme="minorEastAsia"/>
          <w:lang w:val="en-US" w:eastAsia="en-AU"/>
        </w:rPr>
        <w:t xml:space="preserve">on-public </w:t>
      </w:r>
      <w:r w:rsidR="0069691F">
        <w:rPr>
          <w:rFonts w:eastAsiaTheme="minorEastAsia"/>
          <w:lang w:val="en-US" w:eastAsia="en-AU"/>
        </w:rPr>
        <w:t>category</w:t>
      </w:r>
      <w:r w:rsidRPr="005673A7">
        <w:rPr>
          <w:rFonts w:eastAsiaTheme="minorEastAsia"/>
          <w:lang w:val="en-US" w:eastAsia="en-AU"/>
        </w:rPr>
        <w:t xml:space="preserve">. Figure </w:t>
      </w:r>
      <w:r w:rsidR="001225B9">
        <w:rPr>
          <w:rFonts w:eastAsiaTheme="minorEastAsia"/>
          <w:lang w:val="en-US" w:eastAsia="en-AU"/>
        </w:rPr>
        <w:t>2</w:t>
      </w:r>
      <w:r w:rsidRPr="005673A7">
        <w:rPr>
          <w:rFonts w:eastAsiaTheme="minorEastAsia"/>
          <w:lang w:val="en-US" w:eastAsia="en-AU"/>
        </w:rPr>
        <w:t xml:space="preserve"> and Table 1</w:t>
      </w:r>
      <w:r w:rsidR="006C1719">
        <w:rPr>
          <w:rFonts w:eastAsiaTheme="minorEastAsia"/>
          <w:lang w:val="en-US" w:eastAsia="en-AU"/>
        </w:rPr>
        <w:t>1</w:t>
      </w:r>
      <w:r w:rsidRPr="005673A7">
        <w:rPr>
          <w:rFonts w:eastAsiaTheme="minorEastAsia"/>
          <w:lang w:val="en-US" w:eastAsia="en-AU"/>
        </w:rPr>
        <w:t xml:space="preserve"> visualise and report the mean scores between conditions and regular travel methods across time, respectively. </w:t>
      </w:r>
      <w:r w:rsidR="001225B9">
        <w:rPr>
          <w:rFonts w:eastAsiaTheme="minorEastAsia"/>
          <w:lang w:val="en-US" w:eastAsia="en-AU"/>
        </w:rPr>
        <w:t xml:space="preserve">Figure 2 shows that </w:t>
      </w:r>
      <w:r w:rsidR="001225B9" w:rsidRPr="005673A7">
        <w:rPr>
          <w:rFonts w:eastAsiaTheme="minorEastAsia"/>
          <w:lang w:val="en-US" w:eastAsia="en-AU"/>
        </w:rPr>
        <w:t xml:space="preserve">the public transport users in the </w:t>
      </w:r>
      <w:r w:rsidR="001225B9">
        <w:rPr>
          <w:rFonts w:eastAsiaTheme="minorEastAsia"/>
          <w:lang w:val="en-US" w:eastAsia="en-AU"/>
        </w:rPr>
        <w:t xml:space="preserve">test schools </w:t>
      </w:r>
      <w:r w:rsidR="001225B9" w:rsidRPr="005673A7">
        <w:rPr>
          <w:rFonts w:eastAsiaTheme="minorEastAsia"/>
          <w:lang w:val="en-US" w:eastAsia="en-AU"/>
        </w:rPr>
        <w:t xml:space="preserve">improved the most on average scores on the post surveys and maintained this improvement in the follow-up surveys. Mean scores for public transport users in the control </w:t>
      </w:r>
      <w:r w:rsidR="001225B9">
        <w:rPr>
          <w:rFonts w:eastAsiaTheme="minorEastAsia"/>
          <w:lang w:val="en-US" w:eastAsia="en-AU"/>
        </w:rPr>
        <w:t>schools d</w:t>
      </w:r>
      <w:r w:rsidR="001225B9" w:rsidRPr="005673A7">
        <w:rPr>
          <w:rFonts w:eastAsiaTheme="minorEastAsia"/>
          <w:lang w:val="en-US" w:eastAsia="en-AU"/>
        </w:rPr>
        <w:t xml:space="preserve">id not change much across time. The non-public transport commuters in the </w:t>
      </w:r>
      <w:r w:rsidR="001225B9">
        <w:rPr>
          <w:rFonts w:eastAsiaTheme="minorEastAsia"/>
          <w:lang w:val="en-US" w:eastAsia="en-AU"/>
        </w:rPr>
        <w:t xml:space="preserve">test schools </w:t>
      </w:r>
      <w:r w:rsidR="001225B9" w:rsidRPr="005673A7">
        <w:rPr>
          <w:rFonts w:eastAsiaTheme="minorEastAsia"/>
          <w:lang w:val="en-US" w:eastAsia="en-AU"/>
        </w:rPr>
        <w:t xml:space="preserve">followed a similar trend to </w:t>
      </w:r>
      <w:r w:rsidR="001225B9">
        <w:rPr>
          <w:rFonts w:eastAsiaTheme="minorEastAsia"/>
          <w:lang w:val="en-US" w:eastAsia="en-AU"/>
        </w:rPr>
        <w:t xml:space="preserve">participants who used </w:t>
      </w:r>
      <w:r w:rsidR="001225B9" w:rsidRPr="005673A7">
        <w:rPr>
          <w:rFonts w:eastAsiaTheme="minorEastAsia"/>
          <w:lang w:val="en-US" w:eastAsia="en-AU"/>
        </w:rPr>
        <w:t xml:space="preserve">public </w:t>
      </w:r>
      <w:r w:rsidR="001225B9">
        <w:rPr>
          <w:rFonts w:eastAsiaTheme="minorEastAsia"/>
          <w:lang w:val="en-US" w:eastAsia="en-AU"/>
        </w:rPr>
        <w:t>transport</w:t>
      </w:r>
      <w:r w:rsidR="001225B9" w:rsidRPr="005673A7">
        <w:rPr>
          <w:rFonts w:eastAsiaTheme="minorEastAsia"/>
          <w:lang w:val="en-US" w:eastAsia="en-AU"/>
        </w:rPr>
        <w:t xml:space="preserve">, albeit at a less pronounced improvement. However, for the non-public transport commuters in the control </w:t>
      </w:r>
      <w:r w:rsidR="001225B9">
        <w:rPr>
          <w:rFonts w:eastAsiaTheme="minorEastAsia"/>
          <w:lang w:val="en-US" w:eastAsia="en-AU"/>
        </w:rPr>
        <w:t>schools</w:t>
      </w:r>
      <w:r w:rsidR="001225B9" w:rsidRPr="005673A7">
        <w:rPr>
          <w:rFonts w:eastAsiaTheme="minorEastAsia"/>
          <w:lang w:val="en-US" w:eastAsia="en-AU"/>
        </w:rPr>
        <w:t>, there was a pronounced increase between post and follow-up time points.</w:t>
      </w:r>
      <w:r w:rsidR="001225B9">
        <w:rPr>
          <w:rFonts w:eastAsiaTheme="minorEastAsia"/>
          <w:lang w:val="en-US" w:eastAsia="en-AU"/>
        </w:rPr>
        <w:t xml:space="preserve"> This surprising result is discussed in the next section. However, w</w:t>
      </w:r>
      <w:r w:rsidR="0069691F">
        <w:rPr>
          <w:rFonts w:eastAsiaTheme="minorEastAsia"/>
          <w:lang w:val="en-US" w:eastAsia="en-AU"/>
        </w:rPr>
        <w:t xml:space="preserve">hile participants who </w:t>
      </w:r>
      <w:r w:rsidRPr="005673A7">
        <w:rPr>
          <w:rFonts w:eastAsiaTheme="minorEastAsia"/>
          <w:lang w:val="en-US" w:eastAsia="en-AU"/>
        </w:rPr>
        <w:t>commuted to school on public transport appeared to gain the greatest benefit from the program</w:t>
      </w:r>
      <w:r w:rsidR="0069691F">
        <w:rPr>
          <w:rFonts w:eastAsiaTheme="minorEastAsia"/>
          <w:lang w:val="en-US" w:eastAsia="en-AU"/>
        </w:rPr>
        <w:t xml:space="preserve">, the effect was not </w:t>
      </w:r>
      <w:r w:rsidR="00694243">
        <w:rPr>
          <w:rFonts w:eastAsiaTheme="minorEastAsia"/>
          <w:lang w:val="en-US" w:eastAsia="en-AU"/>
        </w:rPr>
        <w:t xml:space="preserve">considered </w:t>
      </w:r>
      <w:r w:rsidR="0069691F">
        <w:rPr>
          <w:rFonts w:eastAsiaTheme="minorEastAsia"/>
          <w:lang w:val="en-US" w:eastAsia="en-AU"/>
        </w:rPr>
        <w:t xml:space="preserve">statistically significant according to the MLM. </w:t>
      </w:r>
    </w:p>
    <w:p w14:paraId="0620038E" w14:textId="77777777" w:rsidR="00124DFA" w:rsidRPr="005673A7" w:rsidRDefault="00124DFA" w:rsidP="00A37C6B">
      <w:pPr>
        <w:rPr>
          <w:rFonts w:eastAsiaTheme="minorEastAsia"/>
          <w:lang w:val="en-US" w:eastAsia="en-AU"/>
        </w:rPr>
      </w:pPr>
    </w:p>
    <w:p w14:paraId="260B6E9B" w14:textId="77777777" w:rsidR="001225B9" w:rsidRDefault="001225B9" w:rsidP="00352A6B">
      <w:r w:rsidRPr="005673A7">
        <w:rPr>
          <w:rFonts w:eastAsiaTheme="minorEastAsia"/>
          <w:noProof/>
          <w:lang w:eastAsia="en-AU"/>
        </w:rPr>
        <w:drawing>
          <wp:anchor distT="0" distB="0" distL="114300" distR="114300" simplePos="0" relativeHeight="251658240" behindDoc="0" locked="0" layoutInCell="1" allowOverlap="1" wp14:anchorId="1CEDEE66" wp14:editId="09E649B0">
            <wp:simplePos x="0" y="0"/>
            <wp:positionH relativeFrom="column">
              <wp:posOffset>938544</wp:posOffset>
            </wp:positionH>
            <wp:positionV relativeFrom="paragraph">
              <wp:posOffset>121</wp:posOffset>
            </wp:positionV>
            <wp:extent cx="4622800" cy="3695700"/>
            <wp:effectExtent l="0" t="0" r="6350" b="0"/>
            <wp:wrapTopAndBottom/>
            <wp:docPr id="2" name="Picture 2" descr="Figure 2: Mean Scores for Conditions and Travel Method Across Time (95% CIs). Figure 2 shows that the public transport users in the test schools improved the most on average scores on the post surveys and maintained this improvement in the follow-up surv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2800" cy="3695700"/>
                    </a:xfrm>
                    <a:prstGeom prst="rect">
                      <a:avLst/>
                    </a:prstGeom>
                    <a:noFill/>
                    <a:ln>
                      <a:noFill/>
                    </a:ln>
                  </pic:spPr>
                </pic:pic>
              </a:graphicData>
            </a:graphic>
          </wp:anchor>
        </w:drawing>
      </w:r>
      <w:r w:rsidR="00A37C6B" w:rsidRPr="005673A7">
        <w:rPr>
          <w:rFonts w:eastAsiaTheme="minorEastAsia"/>
          <w:i/>
          <w:lang w:val="en-US" w:eastAsia="en-AU"/>
        </w:rPr>
        <w:t xml:space="preserve">Figure </w:t>
      </w:r>
      <w:r>
        <w:rPr>
          <w:rFonts w:eastAsiaTheme="minorEastAsia"/>
          <w:i/>
          <w:lang w:val="en-US" w:eastAsia="en-AU"/>
        </w:rPr>
        <w:t>2</w:t>
      </w:r>
      <w:r w:rsidR="00A37C6B" w:rsidRPr="005673A7">
        <w:rPr>
          <w:rFonts w:eastAsiaTheme="minorEastAsia"/>
          <w:i/>
          <w:lang w:val="en-US" w:eastAsia="en-AU"/>
        </w:rPr>
        <w:t xml:space="preserve">: </w:t>
      </w:r>
      <w:r>
        <w:rPr>
          <w:i/>
        </w:rPr>
        <w:t>Mean Scores for Conditions and Travel Method Across Time (95% CIs)</w:t>
      </w:r>
      <w:r>
        <w:t xml:space="preserve"> </w:t>
      </w:r>
    </w:p>
    <w:p w14:paraId="1F9EF77E" w14:textId="77777777" w:rsidR="006C1719" w:rsidRDefault="006C1719">
      <w:pPr>
        <w:spacing w:after="0" w:line="240" w:lineRule="auto"/>
        <w:rPr>
          <w:rFonts w:asciiTheme="minorHAnsi" w:eastAsiaTheme="minorHAnsi" w:hAnsiTheme="minorHAnsi" w:cstheme="minorBidi"/>
          <w:i/>
          <w:sz w:val="24"/>
          <w:lang w:val="en-US"/>
        </w:rPr>
      </w:pPr>
      <w:r>
        <w:br w:type="page"/>
      </w:r>
    </w:p>
    <w:p w14:paraId="308965AE" w14:textId="77777777" w:rsidR="006C1719" w:rsidRDefault="006C1719" w:rsidP="006C1719">
      <w:pPr>
        <w:pStyle w:val="TableCaption"/>
      </w:pPr>
      <w:r>
        <w:lastRenderedPageBreak/>
        <w:t>Table 11: Descriptive Statistics of Score by Time, Condition and School</w:t>
      </w:r>
    </w:p>
    <w:tbl>
      <w:tblPr>
        <w:tblW w:w="0" w:type="pct"/>
        <w:tblLook w:val="07E0" w:firstRow="1" w:lastRow="1" w:firstColumn="1" w:lastColumn="1" w:noHBand="1" w:noVBand="1"/>
        <w:tblCaption w:val="Table 11: Descriptive Statistics of Score by Time, Condition and School"/>
      </w:tblPr>
      <w:tblGrid>
        <w:gridCol w:w="1287"/>
        <w:gridCol w:w="1187"/>
        <w:gridCol w:w="1166"/>
        <w:gridCol w:w="603"/>
        <w:gridCol w:w="641"/>
        <w:gridCol w:w="782"/>
        <w:gridCol w:w="642"/>
        <w:gridCol w:w="460"/>
      </w:tblGrid>
      <w:tr w:rsidR="006C1719" w14:paraId="5B1EF3F8" w14:textId="77777777" w:rsidTr="005C0F10">
        <w:tc>
          <w:tcPr>
            <w:tcW w:w="0" w:type="auto"/>
            <w:tcBorders>
              <w:bottom w:val="single" w:sz="0" w:space="0" w:color="auto"/>
            </w:tcBorders>
            <w:vAlign w:val="bottom"/>
          </w:tcPr>
          <w:p w14:paraId="220E93F0" w14:textId="77777777" w:rsidR="006C1719" w:rsidRDefault="006C1719" w:rsidP="005C0F10">
            <w:pPr>
              <w:pStyle w:val="Compact"/>
            </w:pPr>
            <w:r>
              <w:t>Public</w:t>
            </w:r>
          </w:p>
        </w:tc>
        <w:tc>
          <w:tcPr>
            <w:tcW w:w="0" w:type="auto"/>
            <w:tcBorders>
              <w:bottom w:val="single" w:sz="0" w:space="0" w:color="auto"/>
            </w:tcBorders>
            <w:vAlign w:val="bottom"/>
          </w:tcPr>
          <w:p w14:paraId="244E1BDB" w14:textId="77777777" w:rsidR="006C1719" w:rsidRDefault="006C1719" w:rsidP="005C0F10">
            <w:pPr>
              <w:pStyle w:val="Compact"/>
            </w:pPr>
            <w:r>
              <w:t>Time</w:t>
            </w:r>
          </w:p>
        </w:tc>
        <w:tc>
          <w:tcPr>
            <w:tcW w:w="0" w:type="auto"/>
            <w:tcBorders>
              <w:bottom w:val="single" w:sz="0" w:space="0" w:color="auto"/>
            </w:tcBorders>
            <w:vAlign w:val="bottom"/>
          </w:tcPr>
          <w:p w14:paraId="638F66D7" w14:textId="77777777" w:rsidR="006C1719" w:rsidRDefault="006C1719" w:rsidP="005C0F10">
            <w:pPr>
              <w:pStyle w:val="Compact"/>
            </w:pPr>
            <w:r>
              <w:t>Condition</w:t>
            </w:r>
          </w:p>
        </w:tc>
        <w:tc>
          <w:tcPr>
            <w:tcW w:w="0" w:type="auto"/>
            <w:tcBorders>
              <w:bottom w:val="single" w:sz="0" w:space="0" w:color="auto"/>
            </w:tcBorders>
            <w:vAlign w:val="bottom"/>
          </w:tcPr>
          <w:p w14:paraId="0F692E7C" w14:textId="77777777" w:rsidR="006C1719" w:rsidRDefault="006C1719" w:rsidP="005C0F10">
            <w:pPr>
              <w:pStyle w:val="Compact"/>
              <w:jc w:val="right"/>
            </w:pPr>
            <w:r>
              <w:t>Min</w:t>
            </w:r>
          </w:p>
        </w:tc>
        <w:tc>
          <w:tcPr>
            <w:tcW w:w="0" w:type="auto"/>
            <w:tcBorders>
              <w:bottom w:val="single" w:sz="0" w:space="0" w:color="auto"/>
            </w:tcBorders>
            <w:vAlign w:val="bottom"/>
          </w:tcPr>
          <w:p w14:paraId="5128FF7F" w14:textId="77777777" w:rsidR="006C1719" w:rsidRDefault="006C1719" w:rsidP="005C0F10">
            <w:pPr>
              <w:pStyle w:val="Compact"/>
              <w:jc w:val="right"/>
            </w:pPr>
            <w:r>
              <w:t>Max</w:t>
            </w:r>
          </w:p>
        </w:tc>
        <w:tc>
          <w:tcPr>
            <w:tcW w:w="0" w:type="auto"/>
            <w:tcBorders>
              <w:bottom w:val="single" w:sz="0" w:space="0" w:color="auto"/>
            </w:tcBorders>
            <w:vAlign w:val="bottom"/>
          </w:tcPr>
          <w:p w14:paraId="2CDE8AAC" w14:textId="77777777" w:rsidR="006C1719" w:rsidRDefault="006C1719" w:rsidP="005C0F10">
            <w:pPr>
              <w:pStyle w:val="Compact"/>
              <w:jc w:val="right"/>
            </w:pPr>
            <w:r>
              <w:t>Mean</w:t>
            </w:r>
          </w:p>
        </w:tc>
        <w:tc>
          <w:tcPr>
            <w:tcW w:w="0" w:type="auto"/>
            <w:tcBorders>
              <w:bottom w:val="single" w:sz="0" w:space="0" w:color="auto"/>
            </w:tcBorders>
            <w:vAlign w:val="bottom"/>
          </w:tcPr>
          <w:p w14:paraId="707AB2A9" w14:textId="77777777" w:rsidR="006C1719" w:rsidRDefault="006C1719" w:rsidP="005C0F10">
            <w:pPr>
              <w:pStyle w:val="Compact"/>
              <w:jc w:val="right"/>
            </w:pPr>
            <w:r>
              <w:t>SD</w:t>
            </w:r>
          </w:p>
        </w:tc>
        <w:tc>
          <w:tcPr>
            <w:tcW w:w="0" w:type="auto"/>
            <w:tcBorders>
              <w:bottom w:val="single" w:sz="0" w:space="0" w:color="auto"/>
            </w:tcBorders>
            <w:vAlign w:val="bottom"/>
          </w:tcPr>
          <w:p w14:paraId="2E24F6DB" w14:textId="77777777" w:rsidR="006C1719" w:rsidRDefault="006C1719" w:rsidP="005C0F10">
            <w:pPr>
              <w:pStyle w:val="Compact"/>
              <w:jc w:val="right"/>
            </w:pPr>
            <w:r>
              <w:t>n</w:t>
            </w:r>
          </w:p>
        </w:tc>
      </w:tr>
      <w:tr w:rsidR="006C1719" w14:paraId="22775547" w14:textId="77777777" w:rsidTr="005C0F10">
        <w:tc>
          <w:tcPr>
            <w:tcW w:w="0" w:type="auto"/>
          </w:tcPr>
          <w:p w14:paraId="4D8244B7" w14:textId="77777777" w:rsidR="006C1719" w:rsidRDefault="006C1719" w:rsidP="005C0F10">
            <w:pPr>
              <w:pStyle w:val="Compact"/>
            </w:pPr>
            <w:r>
              <w:t>Non-public</w:t>
            </w:r>
          </w:p>
        </w:tc>
        <w:tc>
          <w:tcPr>
            <w:tcW w:w="0" w:type="auto"/>
          </w:tcPr>
          <w:p w14:paraId="1992EF3C" w14:textId="77777777" w:rsidR="006C1719" w:rsidRDefault="006C1719" w:rsidP="005C0F10">
            <w:pPr>
              <w:pStyle w:val="Compact"/>
            </w:pPr>
            <w:r>
              <w:t>Pre</w:t>
            </w:r>
          </w:p>
        </w:tc>
        <w:tc>
          <w:tcPr>
            <w:tcW w:w="0" w:type="auto"/>
          </w:tcPr>
          <w:p w14:paraId="34F0809A" w14:textId="77777777" w:rsidR="006C1719" w:rsidRDefault="006C1719" w:rsidP="005C0F10">
            <w:pPr>
              <w:pStyle w:val="Compact"/>
            </w:pPr>
            <w:r>
              <w:t>Control</w:t>
            </w:r>
          </w:p>
        </w:tc>
        <w:tc>
          <w:tcPr>
            <w:tcW w:w="0" w:type="auto"/>
          </w:tcPr>
          <w:p w14:paraId="09826971" w14:textId="77777777" w:rsidR="006C1719" w:rsidRDefault="006C1719" w:rsidP="005C0F10">
            <w:pPr>
              <w:pStyle w:val="Compact"/>
              <w:jc w:val="right"/>
            </w:pPr>
            <w:r>
              <w:t>1</w:t>
            </w:r>
          </w:p>
        </w:tc>
        <w:tc>
          <w:tcPr>
            <w:tcW w:w="0" w:type="auto"/>
          </w:tcPr>
          <w:p w14:paraId="6B13D131" w14:textId="77777777" w:rsidR="006C1719" w:rsidRDefault="006C1719" w:rsidP="005C0F10">
            <w:pPr>
              <w:pStyle w:val="Compact"/>
              <w:jc w:val="right"/>
            </w:pPr>
            <w:r>
              <w:t>7</w:t>
            </w:r>
          </w:p>
        </w:tc>
        <w:tc>
          <w:tcPr>
            <w:tcW w:w="0" w:type="auto"/>
          </w:tcPr>
          <w:p w14:paraId="724D2707" w14:textId="77777777" w:rsidR="006C1719" w:rsidRDefault="006C1719" w:rsidP="005C0F10">
            <w:pPr>
              <w:pStyle w:val="Compact"/>
              <w:jc w:val="right"/>
            </w:pPr>
            <w:r>
              <w:t>4.58</w:t>
            </w:r>
          </w:p>
        </w:tc>
        <w:tc>
          <w:tcPr>
            <w:tcW w:w="0" w:type="auto"/>
          </w:tcPr>
          <w:p w14:paraId="14DF3CD8" w14:textId="77777777" w:rsidR="006C1719" w:rsidRDefault="006C1719" w:rsidP="005C0F10">
            <w:pPr>
              <w:pStyle w:val="Compact"/>
              <w:jc w:val="right"/>
            </w:pPr>
            <w:r>
              <w:t>1.74</w:t>
            </w:r>
          </w:p>
        </w:tc>
        <w:tc>
          <w:tcPr>
            <w:tcW w:w="0" w:type="auto"/>
          </w:tcPr>
          <w:p w14:paraId="532DE357" w14:textId="77777777" w:rsidR="006C1719" w:rsidRDefault="006C1719" w:rsidP="005C0F10">
            <w:pPr>
              <w:pStyle w:val="Compact"/>
              <w:jc w:val="right"/>
            </w:pPr>
            <w:r>
              <w:t>19</w:t>
            </w:r>
          </w:p>
        </w:tc>
      </w:tr>
      <w:tr w:rsidR="006C1719" w14:paraId="18A75472" w14:textId="77777777" w:rsidTr="005C0F10">
        <w:tc>
          <w:tcPr>
            <w:tcW w:w="0" w:type="auto"/>
          </w:tcPr>
          <w:p w14:paraId="570F4202" w14:textId="0FF2F903" w:rsidR="006C1719" w:rsidRDefault="006C1719" w:rsidP="005C0F10">
            <w:pPr>
              <w:pStyle w:val="Compact"/>
            </w:pPr>
          </w:p>
        </w:tc>
        <w:tc>
          <w:tcPr>
            <w:tcW w:w="0" w:type="auto"/>
          </w:tcPr>
          <w:p w14:paraId="7F642FEC" w14:textId="77777777" w:rsidR="006C1719" w:rsidRDefault="006C1719" w:rsidP="005C0F10">
            <w:pPr>
              <w:pStyle w:val="Compact"/>
            </w:pPr>
            <w:r>
              <w:t>Pre</w:t>
            </w:r>
          </w:p>
        </w:tc>
        <w:tc>
          <w:tcPr>
            <w:tcW w:w="0" w:type="auto"/>
          </w:tcPr>
          <w:p w14:paraId="418F71D6" w14:textId="77777777" w:rsidR="006C1719" w:rsidRDefault="006C1719" w:rsidP="005C0F10">
            <w:pPr>
              <w:pStyle w:val="Compact"/>
            </w:pPr>
            <w:r>
              <w:t>LTL</w:t>
            </w:r>
          </w:p>
        </w:tc>
        <w:tc>
          <w:tcPr>
            <w:tcW w:w="0" w:type="auto"/>
          </w:tcPr>
          <w:p w14:paraId="370EF762" w14:textId="77777777" w:rsidR="006C1719" w:rsidRDefault="006C1719" w:rsidP="005C0F10">
            <w:pPr>
              <w:pStyle w:val="Compact"/>
              <w:jc w:val="right"/>
            </w:pPr>
            <w:r>
              <w:t>2</w:t>
            </w:r>
          </w:p>
        </w:tc>
        <w:tc>
          <w:tcPr>
            <w:tcW w:w="0" w:type="auto"/>
          </w:tcPr>
          <w:p w14:paraId="54353FDE" w14:textId="77777777" w:rsidR="006C1719" w:rsidRDefault="006C1719" w:rsidP="005C0F10">
            <w:pPr>
              <w:pStyle w:val="Compact"/>
              <w:jc w:val="right"/>
            </w:pPr>
            <w:r>
              <w:t>8</w:t>
            </w:r>
          </w:p>
        </w:tc>
        <w:tc>
          <w:tcPr>
            <w:tcW w:w="0" w:type="auto"/>
          </w:tcPr>
          <w:p w14:paraId="19E01C9D" w14:textId="77777777" w:rsidR="006C1719" w:rsidRDefault="006C1719" w:rsidP="005C0F10">
            <w:pPr>
              <w:pStyle w:val="Compact"/>
              <w:jc w:val="right"/>
            </w:pPr>
            <w:r>
              <w:t>4.51</w:t>
            </w:r>
          </w:p>
        </w:tc>
        <w:tc>
          <w:tcPr>
            <w:tcW w:w="0" w:type="auto"/>
          </w:tcPr>
          <w:p w14:paraId="45B67B44" w14:textId="77777777" w:rsidR="006C1719" w:rsidRDefault="006C1719" w:rsidP="005C0F10">
            <w:pPr>
              <w:pStyle w:val="Compact"/>
              <w:jc w:val="right"/>
            </w:pPr>
            <w:r>
              <w:t>1.62</w:t>
            </w:r>
          </w:p>
        </w:tc>
        <w:tc>
          <w:tcPr>
            <w:tcW w:w="0" w:type="auto"/>
          </w:tcPr>
          <w:p w14:paraId="04A3BD71" w14:textId="77777777" w:rsidR="006C1719" w:rsidRDefault="006C1719" w:rsidP="005C0F10">
            <w:pPr>
              <w:pStyle w:val="Compact"/>
              <w:jc w:val="right"/>
            </w:pPr>
            <w:r>
              <w:t>35</w:t>
            </w:r>
          </w:p>
        </w:tc>
      </w:tr>
      <w:tr w:rsidR="006C1719" w14:paraId="5B5DD637" w14:textId="77777777" w:rsidTr="005C0F10">
        <w:tc>
          <w:tcPr>
            <w:tcW w:w="0" w:type="auto"/>
          </w:tcPr>
          <w:p w14:paraId="665F5C53" w14:textId="0373E3B3" w:rsidR="006C1719" w:rsidRDefault="006C1719" w:rsidP="005C0F10">
            <w:pPr>
              <w:pStyle w:val="Compact"/>
            </w:pPr>
          </w:p>
        </w:tc>
        <w:tc>
          <w:tcPr>
            <w:tcW w:w="0" w:type="auto"/>
          </w:tcPr>
          <w:p w14:paraId="7365BDDB" w14:textId="77777777" w:rsidR="006C1719" w:rsidRDefault="006C1719" w:rsidP="005C0F10">
            <w:pPr>
              <w:pStyle w:val="Compact"/>
            </w:pPr>
            <w:r>
              <w:t>Post</w:t>
            </w:r>
          </w:p>
        </w:tc>
        <w:tc>
          <w:tcPr>
            <w:tcW w:w="0" w:type="auto"/>
          </w:tcPr>
          <w:p w14:paraId="2131755E" w14:textId="77777777" w:rsidR="006C1719" w:rsidRDefault="006C1719" w:rsidP="005C0F10">
            <w:pPr>
              <w:pStyle w:val="Compact"/>
            </w:pPr>
            <w:r>
              <w:t>Control</w:t>
            </w:r>
          </w:p>
        </w:tc>
        <w:tc>
          <w:tcPr>
            <w:tcW w:w="0" w:type="auto"/>
          </w:tcPr>
          <w:p w14:paraId="017065E7" w14:textId="77777777" w:rsidR="006C1719" w:rsidRDefault="006C1719" w:rsidP="005C0F10">
            <w:pPr>
              <w:pStyle w:val="Compact"/>
              <w:jc w:val="right"/>
            </w:pPr>
            <w:r>
              <w:t>0</w:t>
            </w:r>
          </w:p>
        </w:tc>
        <w:tc>
          <w:tcPr>
            <w:tcW w:w="0" w:type="auto"/>
          </w:tcPr>
          <w:p w14:paraId="5001FEB9" w14:textId="77777777" w:rsidR="006C1719" w:rsidRDefault="006C1719" w:rsidP="005C0F10">
            <w:pPr>
              <w:pStyle w:val="Compact"/>
              <w:jc w:val="right"/>
            </w:pPr>
            <w:r>
              <w:t>7</w:t>
            </w:r>
          </w:p>
        </w:tc>
        <w:tc>
          <w:tcPr>
            <w:tcW w:w="0" w:type="auto"/>
          </w:tcPr>
          <w:p w14:paraId="7795D4B3" w14:textId="77777777" w:rsidR="006C1719" w:rsidRDefault="006C1719" w:rsidP="005C0F10">
            <w:pPr>
              <w:pStyle w:val="Compact"/>
              <w:jc w:val="right"/>
            </w:pPr>
            <w:r>
              <w:t>4.58</w:t>
            </w:r>
          </w:p>
        </w:tc>
        <w:tc>
          <w:tcPr>
            <w:tcW w:w="0" w:type="auto"/>
          </w:tcPr>
          <w:p w14:paraId="4A0DC5FF" w14:textId="77777777" w:rsidR="006C1719" w:rsidRDefault="006C1719" w:rsidP="005C0F10">
            <w:pPr>
              <w:pStyle w:val="Compact"/>
              <w:jc w:val="right"/>
            </w:pPr>
            <w:r>
              <w:t>1.68</w:t>
            </w:r>
          </w:p>
        </w:tc>
        <w:tc>
          <w:tcPr>
            <w:tcW w:w="0" w:type="auto"/>
          </w:tcPr>
          <w:p w14:paraId="0D71A1EE" w14:textId="77777777" w:rsidR="006C1719" w:rsidRDefault="006C1719" w:rsidP="005C0F10">
            <w:pPr>
              <w:pStyle w:val="Compact"/>
              <w:jc w:val="right"/>
            </w:pPr>
            <w:r>
              <w:t>19</w:t>
            </w:r>
          </w:p>
        </w:tc>
      </w:tr>
      <w:tr w:rsidR="006C1719" w14:paraId="3E2969EA" w14:textId="77777777" w:rsidTr="005C0F10">
        <w:tc>
          <w:tcPr>
            <w:tcW w:w="0" w:type="auto"/>
          </w:tcPr>
          <w:p w14:paraId="39EFE302" w14:textId="43A09B55" w:rsidR="006C1719" w:rsidRDefault="006C1719" w:rsidP="005C0F10">
            <w:pPr>
              <w:pStyle w:val="Compact"/>
            </w:pPr>
          </w:p>
        </w:tc>
        <w:tc>
          <w:tcPr>
            <w:tcW w:w="0" w:type="auto"/>
          </w:tcPr>
          <w:p w14:paraId="42E49433" w14:textId="77777777" w:rsidR="006C1719" w:rsidRDefault="006C1719" w:rsidP="005C0F10">
            <w:pPr>
              <w:pStyle w:val="Compact"/>
            </w:pPr>
            <w:r>
              <w:t>Post</w:t>
            </w:r>
          </w:p>
        </w:tc>
        <w:tc>
          <w:tcPr>
            <w:tcW w:w="0" w:type="auto"/>
          </w:tcPr>
          <w:p w14:paraId="56164583" w14:textId="77777777" w:rsidR="006C1719" w:rsidRDefault="006C1719" w:rsidP="005C0F10">
            <w:pPr>
              <w:pStyle w:val="Compact"/>
            </w:pPr>
            <w:r>
              <w:t>LTL</w:t>
            </w:r>
          </w:p>
        </w:tc>
        <w:tc>
          <w:tcPr>
            <w:tcW w:w="0" w:type="auto"/>
          </w:tcPr>
          <w:p w14:paraId="2F759C64" w14:textId="77777777" w:rsidR="006C1719" w:rsidRDefault="006C1719" w:rsidP="005C0F10">
            <w:pPr>
              <w:pStyle w:val="Compact"/>
              <w:jc w:val="right"/>
            </w:pPr>
            <w:r>
              <w:t>2</w:t>
            </w:r>
          </w:p>
        </w:tc>
        <w:tc>
          <w:tcPr>
            <w:tcW w:w="0" w:type="auto"/>
          </w:tcPr>
          <w:p w14:paraId="4DFD6E16" w14:textId="77777777" w:rsidR="006C1719" w:rsidRDefault="006C1719" w:rsidP="005C0F10">
            <w:pPr>
              <w:pStyle w:val="Compact"/>
              <w:jc w:val="right"/>
            </w:pPr>
            <w:r>
              <w:t>11</w:t>
            </w:r>
          </w:p>
        </w:tc>
        <w:tc>
          <w:tcPr>
            <w:tcW w:w="0" w:type="auto"/>
          </w:tcPr>
          <w:p w14:paraId="0E751FF5" w14:textId="77777777" w:rsidR="006C1719" w:rsidRDefault="006C1719" w:rsidP="005C0F10">
            <w:pPr>
              <w:pStyle w:val="Compact"/>
              <w:jc w:val="right"/>
            </w:pPr>
            <w:r>
              <w:t>5.97</w:t>
            </w:r>
          </w:p>
        </w:tc>
        <w:tc>
          <w:tcPr>
            <w:tcW w:w="0" w:type="auto"/>
          </w:tcPr>
          <w:p w14:paraId="3E57A4F0" w14:textId="77777777" w:rsidR="006C1719" w:rsidRDefault="006C1719" w:rsidP="005C0F10">
            <w:pPr>
              <w:pStyle w:val="Compact"/>
              <w:jc w:val="right"/>
            </w:pPr>
            <w:r>
              <w:t>1.90</w:t>
            </w:r>
          </w:p>
        </w:tc>
        <w:tc>
          <w:tcPr>
            <w:tcW w:w="0" w:type="auto"/>
          </w:tcPr>
          <w:p w14:paraId="435F6819" w14:textId="77777777" w:rsidR="006C1719" w:rsidRDefault="006C1719" w:rsidP="005C0F10">
            <w:pPr>
              <w:pStyle w:val="Compact"/>
              <w:jc w:val="right"/>
            </w:pPr>
            <w:r>
              <w:t>35</w:t>
            </w:r>
          </w:p>
        </w:tc>
      </w:tr>
      <w:tr w:rsidR="006C1719" w14:paraId="500AA0F5" w14:textId="77777777" w:rsidTr="005C0F10">
        <w:tc>
          <w:tcPr>
            <w:tcW w:w="0" w:type="auto"/>
          </w:tcPr>
          <w:p w14:paraId="55D0FFE3" w14:textId="109F2023" w:rsidR="006C1719" w:rsidRDefault="006C1719" w:rsidP="005C0F10">
            <w:pPr>
              <w:pStyle w:val="Compact"/>
            </w:pPr>
          </w:p>
        </w:tc>
        <w:tc>
          <w:tcPr>
            <w:tcW w:w="0" w:type="auto"/>
          </w:tcPr>
          <w:p w14:paraId="4DF5850D" w14:textId="77777777" w:rsidR="006C1719" w:rsidRDefault="006C1719" w:rsidP="005C0F10">
            <w:pPr>
              <w:pStyle w:val="Compact"/>
            </w:pPr>
            <w:r>
              <w:t>Follow-up</w:t>
            </w:r>
          </w:p>
        </w:tc>
        <w:tc>
          <w:tcPr>
            <w:tcW w:w="0" w:type="auto"/>
          </w:tcPr>
          <w:p w14:paraId="5EFE188A" w14:textId="77777777" w:rsidR="006C1719" w:rsidRDefault="006C1719" w:rsidP="005C0F10">
            <w:pPr>
              <w:pStyle w:val="Compact"/>
            </w:pPr>
            <w:r>
              <w:t>Control</w:t>
            </w:r>
          </w:p>
        </w:tc>
        <w:tc>
          <w:tcPr>
            <w:tcW w:w="0" w:type="auto"/>
          </w:tcPr>
          <w:p w14:paraId="550057A6" w14:textId="77777777" w:rsidR="006C1719" w:rsidRDefault="006C1719" w:rsidP="005C0F10">
            <w:pPr>
              <w:pStyle w:val="Compact"/>
              <w:jc w:val="right"/>
            </w:pPr>
            <w:r>
              <w:t>4</w:t>
            </w:r>
          </w:p>
        </w:tc>
        <w:tc>
          <w:tcPr>
            <w:tcW w:w="0" w:type="auto"/>
          </w:tcPr>
          <w:p w14:paraId="092F5C44" w14:textId="77777777" w:rsidR="006C1719" w:rsidRDefault="006C1719" w:rsidP="005C0F10">
            <w:pPr>
              <w:pStyle w:val="Compact"/>
              <w:jc w:val="right"/>
            </w:pPr>
            <w:r>
              <w:t>8</w:t>
            </w:r>
          </w:p>
        </w:tc>
        <w:tc>
          <w:tcPr>
            <w:tcW w:w="0" w:type="auto"/>
          </w:tcPr>
          <w:p w14:paraId="78F351D3" w14:textId="77777777" w:rsidR="006C1719" w:rsidRDefault="006C1719" w:rsidP="005C0F10">
            <w:pPr>
              <w:pStyle w:val="Compact"/>
              <w:jc w:val="right"/>
            </w:pPr>
            <w:r>
              <w:t>6.11</w:t>
            </w:r>
          </w:p>
        </w:tc>
        <w:tc>
          <w:tcPr>
            <w:tcW w:w="0" w:type="auto"/>
          </w:tcPr>
          <w:p w14:paraId="2997038A" w14:textId="77777777" w:rsidR="006C1719" w:rsidRDefault="006C1719" w:rsidP="005C0F10">
            <w:pPr>
              <w:pStyle w:val="Compact"/>
              <w:jc w:val="right"/>
            </w:pPr>
            <w:r>
              <w:t>1.10</w:t>
            </w:r>
          </w:p>
        </w:tc>
        <w:tc>
          <w:tcPr>
            <w:tcW w:w="0" w:type="auto"/>
          </w:tcPr>
          <w:p w14:paraId="216F9096" w14:textId="77777777" w:rsidR="006C1719" w:rsidRDefault="006C1719" w:rsidP="005C0F10">
            <w:pPr>
              <w:pStyle w:val="Compact"/>
              <w:jc w:val="right"/>
            </w:pPr>
            <w:r>
              <w:t>19</w:t>
            </w:r>
          </w:p>
        </w:tc>
      </w:tr>
      <w:tr w:rsidR="006C1719" w14:paraId="4C0D5BB1" w14:textId="77777777" w:rsidTr="005C0F10">
        <w:tc>
          <w:tcPr>
            <w:tcW w:w="0" w:type="auto"/>
          </w:tcPr>
          <w:p w14:paraId="42CDC85F" w14:textId="7C457B7B" w:rsidR="006C1719" w:rsidRDefault="006C1719" w:rsidP="005C0F10">
            <w:pPr>
              <w:pStyle w:val="Compact"/>
            </w:pPr>
          </w:p>
        </w:tc>
        <w:tc>
          <w:tcPr>
            <w:tcW w:w="0" w:type="auto"/>
          </w:tcPr>
          <w:p w14:paraId="6B8CB788" w14:textId="77777777" w:rsidR="006C1719" w:rsidRDefault="006C1719" w:rsidP="005C0F10">
            <w:pPr>
              <w:pStyle w:val="Compact"/>
            </w:pPr>
            <w:r>
              <w:t>Follow-up</w:t>
            </w:r>
          </w:p>
        </w:tc>
        <w:tc>
          <w:tcPr>
            <w:tcW w:w="0" w:type="auto"/>
          </w:tcPr>
          <w:p w14:paraId="1069C024" w14:textId="77777777" w:rsidR="006C1719" w:rsidRDefault="006C1719" w:rsidP="005C0F10">
            <w:pPr>
              <w:pStyle w:val="Compact"/>
            </w:pPr>
            <w:r>
              <w:t>LTL</w:t>
            </w:r>
          </w:p>
        </w:tc>
        <w:tc>
          <w:tcPr>
            <w:tcW w:w="0" w:type="auto"/>
          </w:tcPr>
          <w:p w14:paraId="43FCCF90" w14:textId="77777777" w:rsidR="006C1719" w:rsidRDefault="006C1719" w:rsidP="005C0F10">
            <w:pPr>
              <w:pStyle w:val="Compact"/>
              <w:jc w:val="right"/>
            </w:pPr>
            <w:r>
              <w:t>2</w:t>
            </w:r>
          </w:p>
        </w:tc>
        <w:tc>
          <w:tcPr>
            <w:tcW w:w="0" w:type="auto"/>
          </w:tcPr>
          <w:p w14:paraId="54B3A0C7" w14:textId="77777777" w:rsidR="006C1719" w:rsidRDefault="006C1719" w:rsidP="005C0F10">
            <w:pPr>
              <w:pStyle w:val="Compact"/>
              <w:jc w:val="right"/>
            </w:pPr>
            <w:r>
              <w:t>8</w:t>
            </w:r>
          </w:p>
        </w:tc>
        <w:tc>
          <w:tcPr>
            <w:tcW w:w="0" w:type="auto"/>
          </w:tcPr>
          <w:p w14:paraId="0A2BC77D" w14:textId="77777777" w:rsidR="006C1719" w:rsidRDefault="006C1719" w:rsidP="005C0F10">
            <w:pPr>
              <w:pStyle w:val="Compact"/>
              <w:jc w:val="right"/>
            </w:pPr>
            <w:r>
              <w:t>5.57</w:t>
            </w:r>
          </w:p>
        </w:tc>
        <w:tc>
          <w:tcPr>
            <w:tcW w:w="0" w:type="auto"/>
          </w:tcPr>
          <w:p w14:paraId="4C90CE0B" w14:textId="77777777" w:rsidR="006C1719" w:rsidRDefault="006C1719" w:rsidP="005C0F10">
            <w:pPr>
              <w:pStyle w:val="Compact"/>
              <w:jc w:val="right"/>
            </w:pPr>
            <w:r>
              <w:t>1.56</w:t>
            </w:r>
          </w:p>
        </w:tc>
        <w:tc>
          <w:tcPr>
            <w:tcW w:w="0" w:type="auto"/>
          </w:tcPr>
          <w:p w14:paraId="6A3D4859" w14:textId="77777777" w:rsidR="006C1719" w:rsidRDefault="006C1719" w:rsidP="005C0F10">
            <w:pPr>
              <w:pStyle w:val="Compact"/>
              <w:jc w:val="right"/>
            </w:pPr>
            <w:r>
              <w:t>35</w:t>
            </w:r>
          </w:p>
        </w:tc>
      </w:tr>
      <w:tr w:rsidR="006C1719" w14:paraId="093B0C82" w14:textId="77777777" w:rsidTr="005C0F10">
        <w:tc>
          <w:tcPr>
            <w:tcW w:w="0" w:type="auto"/>
          </w:tcPr>
          <w:p w14:paraId="37837B94" w14:textId="77777777" w:rsidR="006C1719" w:rsidRDefault="006C1719" w:rsidP="005C0F10">
            <w:pPr>
              <w:pStyle w:val="Compact"/>
            </w:pPr>
            <w:r>
              <w:t>Public</w:t>
            </w:r>
          </w:p>
        </w:tc>
        <w:tc>
          <w:tcPr>
            <w:tcW w:w="0" w:type="auto"/>
          </w:tcPr>
          <w:p w14:paraId="4A28B448" w14:textId="77777777" w:rsidR="006C1719" w:rsidRDefault="006C1719" w:rsidP="005C0F10">
            <w:pPr>
              <w:pStyle w:val="Compact"/>
            </w:pPr>
            <w:r>
              <w:t>Pre</w:t>
            </w:r>
          </w:p>
        </w:tc>
        <w:tc>
          <w:tcPr>
            <w:tcW w:w="0" w:type="auto"/>
          </w:tcPr>
          <w:p w14:paraId="16990DFE" w14:textId="77777777" w:rsidR="006C1719" w:rsidRDefault="006C1719" w:rsidP="005C0F10">
            <w:pPr>
              <w:pStyle w:val="Compact"/>
            </w:pPr>
            <w:r>
              <w:t>Control</w:t>
            </w:r>
          </w:p>
        </w:tc>
        <w:tc>
          <w:tcPr>
            <w:tcW w:w="0" w:type="auto"/>
          </w:tcPr>
          <w:p w14:paraId="08BA88F7" w14:textId="77777777" w:rsidR="006C1719" w:rsidRDefault="006C1719" w:rsidP="005C0F10">
            <w:pPr>
              <w:pStyle w:val="Compact"/>
              <w:jc w:val="right"/>
            </w:pPr>
            <w:r>
              <w:t>3</w:t>
            </w:r>
          </w:p>
        </w:tc>
        <w:tc>
          <w:tcPr>
            <w:tcW w:w="0" w:type="auto"/>
          </w:tcPr>
          <w:p w14:paraId="77252E57" w14:textId="77777777" w:rsidR="006C1719" w:rsidRDefault="006C1719" w:rsidP="005C0F10">
            <w:pPr>
              <w:pStyle w:val="Compact"/>
              <w:jc w:val="right"/>
            </w:pPr>
            <w:r>
              <w:t>7</w:t>
            </w:r>
          </w:p>
        </w:tc>
        <w:tc>
          <w:tcPr>
            <w:tcW w:w="0" w:type="auto"/>
          </w:tcPr>
          <w:p w14:paraId="686FABCD" w14:textId="77777777" w:rsidR="006C1719" w:rsidRDefault="006C1719" w:rsidP="005C0F10">
            <w:pPr>
              <w:pStyle w:val="Compact"/>
              <w:jc w:val="right"/>
            </w:pPr>
            <w:r>
              <w:t>4.88</w:t>
            </w:r>
          </w:p>
        </w:tc>
        <w:tc>
          <w:tcPr>
            <w:tcW w:w="0" w:type="auto"/>
          </w:tcPr>
          <w:p w14:paraId="1F1EBC67" w14:textId="77777777" w:rsidR="006C1719" w:rsidRDefault="006C1719" w:rsidP="005C0F10">
            <w:pPr>
              <w:pStyle w:val="Compact"/>
              <w:jc w:val="right"/>
            </w:pPr>
            <w:r>
              <w:t>1.13</w:t>
            </w:r>
          </w:p>
        </w:tc>
        <w:tc>
          <w:tcPr>
            <w:tcW w:w="0" w:type="auto"/>
          </w:tcPr>
          <w:p w14:paraId="792E8897" w14:textId="77777777" w:rsidR="006C1719" w:rsidRDefault="006C1719" w:rsidP="005C0F10">
            <w:pPr>
              <w:pStyle w:val="Compact"/>
              <w:jc w:val="right"/>
            </w:pPr>
            <w:r>
              <w:t>8</w:t>
            </w:r>
          </w:p>
        </w:tc>
      </w:tr>
      <w:tr w:rsidR="006C1719" w14:paraId="4D134CAB" w14:textId="77777777" w:rsidTr="005C0F10">
        <w:tc>
          <w:tcPr>
            <w:tcW w:w="0" w:type="auto"/>
          </w:tcPr>
          <w:p w14:paraId="395B903F" w14:textId="7D8E17F8" w:rsidR="006C1719" w:rsidRDefault="006C1719" w:rsidP="005C0F10">
            <w:pPr>
              <w:pStyle w:val="Compact"/>
            </w:pPr>
          </w:p>
        </w:tc>
        <w:tc>
          <w:tcPr>
            <w:tcW w:w="0" w:type="auto"/>
          </w:tcPr>
          <w:p w14:paraId="08B9A37F" w14:textId="77777777" w:rsidR="006C1719" w:rsidRDefault="006C1719" w:rsidP="005C0F10">
            <w:pPr>
              <w:pStyle w:val="Compact"/>
            </w:pPr>
            <w:r>
              <w:t>Pre</w:t>
            </w:r>
          </w:p>
        </w:tc>
        <w:tc>
          <w:tcPr>
            <w:tcW w:w="0" w:type="auto"/>
          </w:tcPr>
          <w:p w14:paraId="54C1F41C" w14:textId="77777777" w:rsidR="006C1719" w:rsidRDefault="006C1719" w:rsidP="005C0F10">
            <w:pPr>
              <w:pStyle w:val="Compact"/>
            </w:pPr>
            <w:r>
              <w:t>LTL</w:t>
            </w:r>
          </w:p>
        </w:tc>
        <w:tc>
          <w:tcPr>
            <w:tcW w:w="0" w:type="auto"/>
          </w:tcPr>
          <w:p w14:paraId="2FBEC01F" w14:textId="77777777" w:rsidR="006C1719" w:rsidRDefault="006C1719" w:rsidP="005C0F10">
            <w:pPr>
              <w:pStyle w:val="Compact"/>
              <w:jc w:val="right"/>
            </w:pPr>
            <w:r>
              <w:t>3</w:t>
            </w:r>
          </w:p>
        </w:tc>
        <w:tc>
          <w:tcPr>
            <w:tcW w:w="0" w:type="auto"/>
          </w:tcPr>
          <w:p w14:paraId="43DD38F5" w14:textId="77777777" w:rsidR="006C1719" w:rsidRDefault="006C1719" w:rsidP="005C0F10">
            <w:pPr>
              <w:pStyle w:val="Compact"/>
              <w:jc w:val="right"/>
            </w:pPr>
            <w:r>
              <w:t>6</w:t>
            </w:r>
          </w:p>
        </w:tc>
        <w:tc>
          <w:tcPr>
            <w:tcW w:w="0" w:type="auto"/>
          </w:tcPr>
          <w:p w14:paraId="18DEE4B9" w14:textId="77777777" w:rsidR="006C1719" w:rsidRDefault="006C1719" w:rsidP="005C0F10">
            <w:pPr>
              <w:pStyle w:val="Compact"/>
              <w:jc w:val="right"/>
            </w:pPr>
            <w:r>
              <w:t>4.79</w:t>
            </w:r>
          </w:p>
        </w:tc>
        <w:tc>
          <w:tcPr>
            <w:tcW w:w="0" w:type="auto"/>
          </w:tcPr>
          <w:p w14:paraId="39F95F41" w14:textId="77777777" w:rsidR="006C1719" w:rsidRDefault="006C1719" w:rsidP="005C0F10">
            <w:pPr>
              <w:pStyle w:val="Compact"/>
              <w:jc w:val="right"/>
            </w:pPr>
            <w:r>
              <w:t>1.12</w:t>
            </w:r>
          </w:p>
        </w:tc>
        <w:tc>
          <w:tcPr>
            <w:tcW w:w="0" w:type="auto"/>
          </w:tcPr>
          <w:p w14:paraId="2EC8167C" w14:textId="77777777" w:rsidR="006C1719" w:rsidRDefault="006C1719" w:rsidP="005C0F10">
            <w:pPr>
              <w:pStyle w:val="Compact"/>
              <w:jc w:val="right"/>
            </w:pPr>
            <w:r>
              <w:t>14</w:t>
            </w:r>
          </w:p>
        </w:tc>
      </w:tr>
      <w:tr w:rsidR="006C1719" w14:paraId="7C25933E" w14:textId="77777777" w:rsidTr="005C0F10">
        <w:tc>
          <w:tcPr>
            <w:tcW w:w="0" w:type="auto"/>
          </w:tcPr>
          <w:p w14:paraId="787109BE" w14:textId="52FAE0C7" w:rsidR="006C1719" w:rsidRDefault="006C1719" w:rsidP="005C0F10">
            <w:pPr>
              <w:pStyle w:val="Compact"/>
            </w:pPr>
          </w:p>
        </w:tc>
        <w:tc>
          <w:tcPr>
            <w:tcW w:w="0" w:type="auto"/>
          </w:tcPr>
          <w:p w14:paraId="238FC51F" w14:textId="77777777" w:rsidR="006C1719" w:rsidRDefault="006C1719" w:rsidP="005C0F10">
            <w:pPr>
              <w:pStyle w:val="Compact"/>
            </w:pPr>
            <w:r>
              <w:t>Post</w:t>
            </w:r>
          </w:p>
        </w:tc>
        <w:tc>
          <w:tcPr>
            <w:tcW w:w="0" w:type="auto"/>
          </w:tcPr>
          <w:p w14:paraId="5D89FCEB" w14:textId="77777777" w:rsidR="006C1719" w:rsidRDefault="006C1719" w:rsidP="005C0F10">
            <w:pPr>
              <w:pStyle w:val="Compact"/>
            </w:pPr>
            <w:r>
              <w:t>Control</w:t>
            </w:r>
          </w:p>
        </w:tc>
        <w:tc>
          <w:tcPr>
            <w:tcW w:w="0" w:type="auto"/>
          </w:tcPr>
          <w:p w14:paraId="11B8A83A" w14:textId="77777777" w:rsidR="006C1719" w:rsidRDefault="006C1719" w:rsidP="005C0F10">
            <w:pPr>
              <w:pStyle w:val="Compact"/>
              <w:jc w:val="right"/>
            </w:pPr>
            <w:r>
              <w:t>4</w:t>
            </w:r>
          </w:p>
        </w:tc>
        <w:tc>
          <w:tcPr>
            <w:tcW w:w="0" w:type="auto"/>
          </w:tcPr>
          <w:p w14:paraId="741A7F46" w14:textId="77777777" w:rsidR="006C1719" w:rsidRDefault="006C1719" w:rsidP="005C0F10">
            <w:pPr>
              <w:pStyle w:val="Compact"/>
              <w:jc w:val="right"/>
            </w:pPr>
            <w:r>
              <w:t>7</w:t>
            </w:r>
          </w:p>
        </w:tc>
        <w:tc>
          <w:tcPr>
            <w:tcW w:w="0" w:type="auto"/>
          </w:tcPr>
          <w:p w14:paraId="3791A833" w14:textId="77777777" w:rsidR="006C1719" w:rsidRDefault="006C1719" w:rsidP="005C0F10">
            <w:pPr>
              <w:pStyle w:val="Compact"/>
              <w:jc w:val="right"/>
            </w:pPr>
            <w:r>
              <w:t>5.12</w:t>
            </w:r>
          </w:p>
        </w:tc>
        <w:tc>
          <w:tcPr>
            <w:tcW w:w="0" w:type="auto"/>
          </w:tcPr>
          <w:p w14:paraId="69EE8B76" w14:textId="77777777" w:rsidR="006C1719" w:rsidRDefault="006C1719" w:rsidP="005C0F10">
            <w:pPr>
              <w:pStyle w:val="Compact"/>
              <w:jc w:val="right"/>
            </w:pPr>
            <w:r>
              <w:t>0.99</w:t>
            </w:r>
          </w:p>
        </w:tc>
        <w:tc>
          <w:tcPr>
            <w:tcW w:w="0" w:type="auto"/>
          </w:tcPr>
          <w:p w14:paraId="7F690D06" w14:textId="77777777" w:rsidR="006C1719" w:rsidRDefault="006C1719" w:rsidP="005C0F10">
            <w:pPr>
              <w:pStyle w:val="Compact"/>
              <w:jc w:val="right"/>
            </w:pPr>
            <w:r>
              <w:t>8</w:t>
            </w:r>
          </w:p>
        </w:tc>
      </w:tr>
      <w:tr w:rsidR="006C1719" w14:paraId="10CB5C9B" w14:textId="77777777" w:rsidTr="005C0F10">
        <w:tc>
          <w:tcPr>
            <w:tcW w:w="0" w:type="auto"/>
          </w:tcPr>
          <w:p w14:paraId="488E994D" w14:textId="18781CF0" w:rsidR="006C1719" w:rsidRDefault="006C1719" w:rsidP="005C0F10">
            <w:pPr>
              <w:pStyle w:val="Compact"/>
            </w:pPr>
          </w:p>
        </w:tc>
        <w:tc>
          <w:tcPr>
            <w:tcW w:w="0" w:type="auto"/>
          </w:tcPr>
          <w:p w14:paraId="219BE87B" w14:textId="77777777" w:rsidR="006C1719" w:rsidRDefault="006C1719" w:rsidP="005C0F10">
            <w:pPr>
              <w:pStyle w:val="Compact"/>
            </w:pPr>
            <w:r>
              <w:t>Post</w:t>
            </w:r>
          </w:p>
        </w:tc>
        <w:tc>
          <w:tcPr>
            <w:tcW w:w="0" w:type="auto"/>
          </w:tcPr>
          <w:p w14:paraId="7532716D" w14:textId="77777777" w:rsidR="006C1719" w:rsidRDefault="006C1719" w:rsidP="005C0F10">
            <w:pPr>
              <w:pStyle w:val="Compact"/>
            </w:pPr>
            <w:r>
              <w:t>LTL</w:t>
            </w:r>
          </w:p>
        </w:tc>
        <w:tc>
          <w:tcPr>
            <w:tcW w:w="0" w:type="auto"/>
          </w:tcPr>
          <w:p w14:paraId="2B364C06" w14:textId="77777777" w:rsidR="006C1719" w:rsidRDefault="006C1719" w:rsidP="005C0F10">
            <w:pPr>
              <w:pStyle w:val="Compact"/>
              <w:jc w:val="right"/>
            </w:pPr>
            <w:r>
              <w:t>4</w:t>
            </w:r>
          </w:p>
        </w:tc>
        <w:tc>
          <w:tcPr>
            <w:tcW w:w="0" w:type="auto"/>
          </w:tcPr>
          <w:p w14:paraId="5D0F4B88" w14:textId="77777777" w:rsidR="006C1719" w:rsidRDefault="006C1719" w:rsidP="005C0F10">
            <w:pPr>
              <w:pStyle w:val="Compact"/>
              <w:jc w:val="right"/>
            </w:pPr>
            <w:r>
              <w:t>8</w:t>
            </w:r>
          </w:p>
        </w:tc>
        <w:tc>
          <w:tcPr>
            <w:tcW w:w="0" w:type="auto"/>
          </w:tcPr>
          <w:p w14:paraId="2ED199F1" w14:textId="77777777" w:rsidR="006C1719" w:rsidRDefault="006C1719" w:rsidP="005C0F10">
            <w:pPr>
              <w:pStyle w:val="Compact"/>
              <w:jc w:val="right"/>
            </w:pPr>
            <w:r>
              <w:t>6.29</w:t>
            </w:r>
          </w:p>
        </w:tc>
        <w:tc>
          <w:tcPr>
            <w:tcW w:w="0" w:type="auto"/>
          </w:tcPr>
          <w:p w14:paraId="3A0B7DDB" w14:textId="77777777" w:rsidR="006C1719" w:rsidRDefault="006C1719" w:rsidP="005C0F10">
            <w:pPr>
              <w:pStyle w:val="Compact"/>
              <w:jc w:val="right"/>
            </w:pPr>
            <w:r>
              <w:t>1.49</w:t>
            </w:r>
          </w:p>
        </w:tc>
        <w:tc>
          <w:tcPr>
            <w:tcW w:w="0" w:type="auto"/>
          </w:tcPr>
          <w:p w14:paraId="65E80316" w14:textId="77777777" w:rsidR="006C1719" w:rsidRDefault="006C1719" w:rsidP="005C0F10">
            <w:pPr>
              <w:pStyle w:val="Compact"/>
              <w:jc w:val="right"/>
            </w:pPr>
            <w:r>
              <w:t>14</w:t>
            </w:r>
          </w:p>
        </w:tc>
      </w:tr>
      <w:tr w:rsidR="006C1719" w14:paraId="1D246671" w14:textId="77777777" w:rsidTr="005C0F10">
        <w:tc>
          <w:tcPr>
            <w:tcW w:w="0" w:type="auto"/>
          </w:tcPr>
          <w:p w14:paraId="64AC5237" w14:textId="64A491BE" w:rsidR="006C1719" w:rsidRDefault="006C1719" w:rsidP="005C0F10">
            <w:pPr>
              <w:pStyle w:val="Compact"/>
            </w:pPr>
          </w:p>
        </w:tc>
        <w:tc>
          <w:tcPr>
            <w:tcW w:w="0" w:type="auto"/>
          </w:tcPr>
          <w:p w14:paraId="41DAF2C1" w14:textId="77777777" w:rsidR="006C1719" w:rsidRDefault="006C1719" w:rsidP="005C0F10">
            <w:pPr>
              <w:pStyle w:val="Compact"/>
            </w:pPr>
            <w:r>
              <w:t>Follow-up</w:t>
            </w:r>
          </w:p>
        </w:tc>
        <w:tc>
          <w:tcPr>
            <w:tcW w:w="0" w:type="auto"/>
          </w:tcPr>
          <w:p w14:paraId="079FA9BD" w14:textId="77777777" w:rsidR="006C1719" w:rsidRDefault="006C1719" w:rsidP="005C0F10">
            <w:pPr>
              <w:pStyle w:val="Compact"/>
            </w:pPr>
            <w:r>
              <w:t>Control</w:t>
            </w:r>
          </w:p>
        </w:tc>
        <w:tc>
          <w:tcPr>
            <w:tcW w:w="0" w:type="auto"/>
          </w:tcPr>
          <w:p w14:paraId="133F600D" w14:textId="77777777" w:rsidR="006C1719" w:rsidRDefault="006C1719" w:rsidP="005C0F10">
            <w:pPr>
              <w:pStyle w:val="Compact"/>
              <w:jc w:val="right"/>
            </w:pPr>
            <w:r>
              <w:t>4</w:t>
            </w:r>
          </w:p>
        </w:tc>
        <w:tc>
          <w:tcPr>
            <w:tcW w:w="0" w:type="auto"/>
          </w:tcPr>
          <w:p w14:paraId="01548288" w14:textId="77777777" w:rsidR="006C1719" w:rsidRDefault="006C1719" w:rsidP="005C0F10">
            <w:pPr>
              <w:pStyle w:val="Compact"/>
              <w:jc w:val="right"/>
            </w:pPr>
            <w:r>
              <w:t>9</w:t>
            </w:r>
          </w:p>
        </w:tc>
        <w:tc>
          <w:tcPr>
            <w:tcW w:w="0" w:type="auto"/>
          </w:tcPr>
          <w:p w14:paraId="22204A8A" w14:textId="77777777" w:rsidR="006C1719" w:rsidRDefault="006C1719" w:rsidP="005C0F10">
            <w:pPr>
              <w:pStyle w:val="Compact"/>
              <w:jc w:val="right"/>
            </w:pPr>
            <w:r>
              <w:t>5.50</w:t>
            </w:r>
          </w:p>
        </w:tc>
        <w:tc>
          <w:tcPr>
            <w:tcW w:w="0" w:type="auto"/>
          </w:tcPr>
          <w:p w14:paraId="4BD84D46" w14:textId="77777777" w:rsidR="006C1719" w:rsidRDefault="006C1719" w:rsidP="005C0F10">
            <w:pPr>
              <w:pStyle w:val="Compact"/>
              <w:jc w:val="right"/>
            </w:pPr>
            <w:r>
              <w:t>1.69</w:t>
            </w:r>
          </w:p>
        </w:tc>
        <w:tc>
          <w:tcPr>
            <w:tcW w:w="0" w:type="auto"/>
          </w:tcPr>
          <w:p w14:paraId="4419642A" w14:textId="77777777" w:rsidR="006C1719" w:rsidRDefault="006C1719" w:rsidP="005C0F10">
            <w:pPr>
              <w:pStyle w:val="Compact"/>
              <w:jc w:val="right"/>
            </w:pPr>
            <w:r>
              <w:t>8</w:t>
            </w:r>
          </w:p>
        </w:tc>
      </w:tr>
      <w:tr w:rsidR="006C1719" w14:paraId="47DD6B81" w14:textId="77777777" w:rsidTr="005C0F10">
        <w:tc>
          <w:tcPr>
            <w:tcW w:w="0" w:type="auto"/>
          </w:tcPr>
          <w:p w14:paraId="187AC5F5" w14:textId="33692B08" w:rsidR="006C1719" w:rsidRDefault="006C1719" w:rsidP="005C0F10">
            <w:pPr>
              <w:pStyle w:val="Compact"/>
            </w:pPr>
          </w:p>
        </w:tc>
        <w:tc>
          <w:tcPr>
            <w:tcW w:w="0" w:type="auto"/>
          </w:tcPr>
          <w:p w14:paraId="390917BA" w14:textId="77777777" w:rsidR="006C1719" w:rsidRDefault="006C1719" w:rsidP="005C0F10">
            <w:pPr>
              <w:pStyle w:val="Compact"/>
            </w:pPr>
            <w:r>
              <w:t>Follow-up</w:t>
            </w:r>
          </w:p>
        </w:tc>
        <w:tc>
          <w:tcPr>
            <w:tcW w:w="0" w:type="auto"/>
          </w:tcPr>
          <w:p w14:paraId="2CE01E9A" w14:textId="77777777" w:rsidR="006C1719" w:rsidRDefault="006C1719" w:rsidP="005C0F10">
            <w:pPr>
              <w:pStyle w:val="Compact"/>
            </w:pPr>
            <w:r>
              <w:t>LTL</w:t>
            </w:r>
          </w:p>
        </w:tc>
        <w:tc>
          <w:tcPr>
            <w:tcW w:w="0" w:type="auto"/>
          </w:tcPr>
          <w:p w14:paraId="2D02C03B" w14:textId="77777777" w:rsidR="006C1719" w:rsidRDefault="006C1719" w:rsidP="005C0F10">
            <w:pPr>
              <w:pStyle w:val="Compact"/>
              <w:jc w:val="right"/>
            </w:pPr>
            <w:r>
              <w:t>5</w:t>
            </w:r>
          </w:p>
        </w:tc>
        <w:tc>
          <w:tcPr>
            <w:tcW w:w="0" w:type="auto"/>
          </w:tcPr>
          <w:p w14:paraId="5D955972" w14:textId="77777777" w:rsidR="006C1719" w:rsidRDefault="006C1719" w:rsidP="005C0F10">
            <w:pPr>
              <w:pStyle w:val="Compact"/>
              <w:jc w:val="right"/>
            </w:pPr>
            <w:r>
              <w:t>8</w:t>
            </w:r>
          </w:p>
        </w:tc>
        <w:tc>
          <w:tcPr>
            <w:tcW w:w="0" w:type="auto"/>
          </w:tcPr>
          <w:p w14:paraId="4595453A" w14:textId="77777777" w:rsidR="006C1719" w:rsidRDefault="006C1719" w:rsidP="005C0F10">
            <w:pPr>
              <w:pStyle w:val="Compact"/>
              <w:jc w:val="right"/>
            </w:pPr>
            <w:r>
              <w:t>6.29</w:t>
            </w:r>
          </w:p>
        </w:tc>
        <w:tc>
          <w:tcPr>
            <w:tcW w:w="0" w:type="auto"/>
          </w:tcPr>
          <w:p w14:paraId="0A8DA19C" w14:textId="77777777" w:rsidR="006C1719" w:rsidRDefault="006C1719" w:rsidP="005C0F10">
            <w:pPr>
              <w:pStyle w:val="Compact"/>
              <w:jc w:val="right"/>
            </w:pPr>
            <w:r>
              <w:t>0.99</w:t>
            </w:r>
          </w:p>
        </w:tc>
        <w:tc>
          <w:tcPr>
            <w:tcW w:w="0" w:type="auto"/>
          </w:tcPr>
          <w:p w14:paraId="767D817C" w14:textId="77777777" w:rsidR="006C1719" w:rsidRDefault="006C1719" w:rsidP="005C0F10">
            <w:pPr>
              <w:pStyle w:val="Compact"/>
              <w:jc w:val="right"/>
            </w:pPr>
            <w:r>
              <w:t>14</w:t>
            </w:r>
          </w:p>
        </w:tc>
      </w:tr>
    </w:tbl>
    <w:p w14:paraId="14721EA4" w14:textId="77777777" w:rsidR="006C1719" w:rsidRPr="005673A7" w:rsidRDefault="006C1719" w:rsidP="00352A6B">
      <w:pPr>
        <w:rPr>
          <w:rFonts w:eastAsiaTheme="minorEastAsia"/>
          <w:lang w:val="en-US" w:eastAsia="en-AU"/>
        </w:rPr>
      </w:pPr>
    </w:p>
    <w:p w14:paraId="790E26D5" w14:textId="77777777" w:rsidR="00343A22" w:rsidRPr="00352A6B" w:rsidRDefault="00343A22" w:rsidP="00C36530">
      <w:pPr>
        <w:pStyle w:val="Heading3"/>
        <w:rPr>
          <w:rFonts w:eastAsiaTheme="minorEastAsia"/>
        </w:rPr>
      </w:pPr>
      <w:bookmarkStart w:id="26" w:name="_Toc517435322"/>
      <w:r w:rsidRPr="00352A6B">
        <w:rPr>
          <w:rFonts w:eastAsiaTheme="minorEastAsia"/>
        </w:rPr>
        <w:t>Unanticipated result</w:t>
      </w:r>
      <w:bookmarkEnd w:id="26"/>
    </w:p>
    <w:p w14:paraId="2EF4AE7E" w14:textId="53AD032C" w:rsidR="00456F6A" w:rsidRDefault="002B243E" w:rsidP="00922A3F">
      <w:r>
        <w:t xml:space="preserve">An unanticipated outcome </w:t>
      </w:r>
      <w:r w:rsidR="00343A22">
        <w:t xml:space="preserve">of the </w:t>
      </w:r>
      <w:r w:rsidR="001225B9">
        <w:t>study was</w:t>
      </w:r>
      <w:r>
        <w:t xml:space="preserve"> the improvement in the control group’s </w:t>
      </w:r>
      <w:r w:rsidR="00922A3F">
        <w:t>mean score a</w:t>
      </w:r>
      <w:r>
        <w:t>t the third round follo</w:t>
      </w:r>
      <w:r w:rsidR="00922A3F">
        <w:t>w</w:t>
      </w:r>
      <w:r w:rsidR="001225B9">
        <w:t>-</w:t>
      </w:r>
      <w:r w:rsidR="00922A3F">
        <w:t xml:space="preserve">up interviews. </w:t>
      </w:r>
      <w:r w:rsidR="00456F6A">
        <w:t xml:space="preserve">Interestingly, the control </w:t>
      </w:r>
      <w:r w:rsidR="00922A3F">
        <w:t xml:space="preserve">group </w:t>
      </w:r>
      <w:r w:rsidR="00456F6A">
        <w:t>closed th</w:t>
      </w:r>
      <w:r w:rsidR="00922A3F">
        <w:t>e</w:t>
      </w:r>
      <w:r w:rsidR="00456F6A">
        <w:t xml:space="preserve"> gap by follow-up, significantly increasing its mean score to 5.93 points, while the LTL condition remained temporally stable at 5.78 points. By follow-up, both groups were no longer significantly different. </w:t>
      </w:r>
    </w:p>
    <w:p w14:paraId="7BD6EE03" w14:textId="120F866D" w:rsidR="00456F6A" w:rsidRDefault="00456F6A" w:rsidP="00922A3F">
      <w:r>
        <w:t>One possible explanation for th</w:t>
      </w:r>
      <w:r w:rsidR="00922A3F">
        <w:t xml:space="preserve">e rebound effect in the control </w:t>
      </w:r>
      <w:r w:rsidR="00A37C6B">
        <w:t xml:space="preserve">schools </w:t>
      </w:r>
      <w:r w:rsidR="00922A3F">
        <w:t xml:space="preserve">is that </w:t>
      </w:r>
      <w:r>
        <w:t xml:space="preserve">the control group participants talked with and shared knowledge with their peers about the </w:t>
      </w:r>
      <w:r w:rsidR="00011DC7">
        <w:t xml:space="preserve">interviews and </w:t>
      </w:r>
      <w:r>
        <w:t>research.</w:t>
      </w:r>
      <w:r w:rsidR="00922A3F">
        <w:t xml:space="preserve"> This is </w:t>
      </w:r>
      <w:r>
        <w:t xml:space="preserve">plausible </w:t>
      </w:r>
      <w:r w:rsidR="00922A3F">
        <w:t>g</w:t>
      </w:r>
      <w:r>
        <w:t>iven the students' close interaction with each othe</w:t>
      </w:r>
      <w:r w:rsidR="001225B9">
        <w:t>r. I</w:t>
      </w:r>
      <w:r>
        <w:t xml:space="preserve">t's possible that word of mouth, reflection and discussion between peers, teachers and parents allowed students to informally learn the common rules about travelling on public transport by the time of the third interview. </w:t>
      </w:r>
    </w:p>
    <w:p w14:paraId="7F75EBE9" w14:textId="0E5D142B" w:rsidR="006D4E1C" w:rsidRDefault="00922A3F" w:rsidP="00794281">
      <w:r>
        <w:t>However, a</w:t>
      </w:r>
      <w:r w:rsidR="00456F6A">
        <w:t xml:space="preserve"> more likely explanation for the improvement among the control group </w:t>
      </w:r>
      <w:r w:rsidR="00011DC7">
        <w:t>was the</w:t>
      </w:r>
      <w:r w:rsidR="00456F6A">
        <w:t xml:space="preserve"> ongoing connection with a lawyer placed in their school that students in school C had during the time the interviews took place. School C was participating in a Lawyer in Schools program run by W</w:t>
      </w:r>
      <w:r>
        <w:t>E</w:t>
      </w:r>
      <w:r w:rsidR="0065272D">
        <w:t>s</w:t>
      </w:r>
      <w:r>
        <w:t>tj</w:t>
      </w:r>
      <w:r w:rsidR="00456F6A">
        <w:t>ustice, a local community legal centre (CLC). As part of this program a lawyer regularly visited school C to conduct community legal education sessions, a</w:t>
      </w:r>
      <w:r w:rsidR="00CD69F5">
        <w:t xml:space="preserve">s well </w:t>
      </w:r>
      <w:r w:rsidR="00011DC7">
        <w:t xml:space="preserve">as </w:t>
      </w:r>
      <w:r w:rsidR="00456F6A">
        <w:t xml:space="preserve">provide one-one-one legal information and advice to students experiencing legal problems. </w:t>
      </w:r>
      <w:r w:rsidR="000F7354">
        <w:t xml:space="preserve">Coincidentally, this lawyer had spoken </w:t>
      </w:r>
      <w:r w:rsidR="00CD69F5">
        <w:t xml:space="preserve">about fines and public transport </w:t>
      </w:r>
      <w:r w:rsidR="000F7354">
        <w:t xml:space="preserve">at a school assembly in school C two days before we </w:t>
      </w:r>
      <w:r w:rsidR="00B570D6">
        <w:t xml:space="preserve">ran the </w:t>
      </w:r>
      <w:r w:rsidR="000768A5">
        <w:t>third</w:t>
      </w:r>
      <w:r w:rsidR="00FB3FF3">
        <w:t xml:space="preserve"> </w:t>
      </w:r>
      <w:r w:rsidR="000768A5">
        <w:t>round</w:t>
      </w:r>
      <w:r w:rsidR="00CD69F5">
        <w:t xml:space="preserve"> follow</w:t>
      </w:r>
      <w:r w:rsidR="0065272D">
        <w:t>-</w:t>
      </w:r>
      <w:r w:rsidR="00CD69F5">
        <w:t xml:space="preserve">up interviews. The impact of this was noticeable to interviewers when asking </w:t>
      </w:r>
      <w:r w:rsidR="00B570D6">
        <w:t xml:space="preserve">participants </w:t>
      </w:r>
      <w:r w:rsidR="009A1C1B">
        <w:t>whom</w:t>
      </w:r>
      <w:r w:rsidR="00B570D6">
        <w:t xml:space="preserve"> they </w:t>
      </w:r>
      <w:r w:rsidR="00CD69F5">
        <w:t>would go to for help if they were worried about getting a fine. Several participants said ‘my lawyer’ and a few named the lawyer</w:t>
      </w:r>
      <w:r w:rsidR="00B570D6">
        <w:t xml:space="preserve"> who had been in the school</w:t>
      </w:r>
      <w:r w:rsidR="00CD69F5">
        <w:t xml:space="preserve">. </w:t>
      </w:r>
    </w:p>
    <w:p w14:paraId="69E84F8A" w14:textId="77777777" w:rsidR="009E246A" w:rsidRDefault="006D4E1C" w:rsidP="00794281">
      <w:r>
        <w:t xml:space="preserve">Comparing the improvement among school C participants with the results from the other control </w:t>
      </w:r>
      <w:r w:rsidR="009E246A">
        <w:t>participants in</w:t>
      </w:r>
      <w:r>
        <w:t xml:space="preserve"> school D, which did not have a lawyer </w:t>
      </w:r>
      <w:r w:rsidR="009E246A">
        <w:t xml:space="preserve">based </w:t>
      </w:r>
      <w:r>
        <w:t xml:space="preserve">in </w:t>
      </w:r>
      <w:r w:rsidR="009E246A">
        <w:t xml:space="preserve">the </w:t>
      </w:r>
      <w:r>
        <w:t xml:space="preserve">school, would be the obvious next step in </w:t>
      </w:r>
      <w:r w:rsidR="00B570D6">
        <w:t xml:space="preserve">determining </w:t>
      </w:r>
      <w:r>
        <w:t xml:space="preserve">why school C showed such a strong improvement at follow-up without participants having been exposed to the </w:t>
      </w:r>
      <w:r w:rsidRPr="00FA620B">
        <w:rPr>
          <w:i/>
        </w:rPr>
        <w:t>Learning the law</w:t>
      </w:r>
      <w:r>
        <w:t xml:space="preserve"> Fines module. </w:t>
      </w:r>
      <w:r w:rsidR="005C2515">
        <w:t>However, s</w:t>
      </w:r>
      <w:r w:rsidR="009E246A">
        <w:t xml:space="preserve">chool D had a smaller number of participants, so </w:t>
      </w:r>
      <w:r w:rsidR="00B570D6">
        <w:t xml:space="preserve">there was insufficient data for </w:t>
      </w:r>
      <w:r w:rsidR="009E246A">
        <w:t xml:space="preserve">comparison. </w:t>
      </w:r>
    </w:p>
    <w:p w14:paraId="104051C1" w14:textId="609CF25C" w:rsidR="00CE285B" w:rsidRDefault="0040410B" w:rsidP="00CE285B">
      <w:r>
        <w:lastRenderedPageBreak/>
        <w:t>The unexpected effect on school C participants</w:t>
      </w:r>
      <w:r w:rsidR="00F36EAF">
        <w:t xml:space="preserve"> can be linked to the Lawyer in School program</w:t>
      </w:r>
      <w:r>
        <w:t xml:space="preserve">. </w:t>
      </w:r>
      <w:r w:rsidR="00F36EAF">
        <w:t>It</w:t>
      </w:r>
      <w:r>
        <w:t xml:space="preserve"> suggests that </w:t>
      </w:r>
      <w:r w:rsidR="00F36EAF">
        <w:t xml:space="preserve">this program has had a positive impact </w:t>
      </w:r>
      <w:r w:rsidR="005928B1">
        <w:t xml:space="preserve">on </w:t>
      </w:r>
      <w:r w:rsidR="00F36EAF">
        <w:t xml:space="preserve">a </w:t>
      </w:r>
      <w:r w:rsidR="005928B1">
        <w:t>high</w:t>
      </w:r>
      <w:r w:rsidR="00F36EAF">
        <w:t>-</w:t>
      </w:r>
      <w:r w:rsidR="005928B1">
        <w:t xml:space="preserve">need audience. </w:t>
      </w:r>
      <w:r w:rsidR="00F36EAF">
        <w:t xml:space="preserve">This early result could be further tested through follow-up interviews, using similar methodology. </w:t>
      </w:r>
      <w:r w:rsidR="005928B1">
        <w:t xml:space="preserve"> </w:t>
      </w:r>
      <w:r w:rsidR="00CE285B">
        <w:rPr>
          <w:rFonts w:eastAsiaTheme="minorEastAsia"/>
        </w:rPr>
        <w:t xml:space="preserve">The statistical analysis </w:t>
      </w:r>
      <w:r w:rsidR="00CE285B">
        <w:t xml:space="preserve">supported the hypothesis that young people who participated in a class taught with the </w:t>
      </w:r>
      <w:r w:rsidR="00CE285B" w:rsidRPr="000E7BD6">
        <w:rPr>
          <w:i/>
        </w:rPr>
        <w:t xml:space="preserve">Learning the law </w:t>
      </w:r>
      <w:r w:rsidR="00CE285B" w:rsidRPr="003D734A">
        <w:t>Fines</w:t>
      </w:r>
      <w:r w:rsidR="00CE285B">
        <w:t xml:space="preserve"> module showed a measurable improvement in their knowledge and understanding of legal issues associated with public transport and fines. Further</w:t>
      </w:r>
      <w:r w:rsidR="00011DC7">
        <w:t>more</w:t>
      </w:r>
      <w:r w:rsidR="00CE285B">
        <w:t>, this improvement remained four months after the participants</w:t>
      </w:r>
      <w:r w:rsidR="00FB3FF3">
        <w:t>’</w:t>
      </w:r>
      <w:r w:rsidR="00CE285B">
        <w:t xml:space="preserve"> learning experience.  </w:t>
      </w:r>
    </w:p>
    <w:p w14:paraId="54316E23" w14:textId="4964F851" w:rsidR="00430F1B" w:rsidRDefault="0020556B" w:rsidP="0020556B">
      <w:pPr>
        <w:rPr>
          <w:rFonts w:eastAsiaTheme="minorEastAsia"/>
        </w:rPr>
      </w:pPr>
      <w:r>
        <w:t xml:space="preserve">Comments made by participants </w:t>
      </w:r>
      <w:r w:rsidR="00D96DE5">
        <w:t xml:space="preserve">also </w:t>
      </w:r>
      <w:r>
        <w:t xml:space="preserve">suggested they </w:t>
      </w:r>
      <w:r w:rsidRPr="00482CCC">
        <w:t>fel</w:t>
      </w:r>
      <w:r>
        <w:t xml:space="preserve">t </w:t>
      </w:r>
      <w:r w:rsidRPr="00482CCC">
        <w:t>more confident in dealing with legal issues and infringements associat</w:t>
      </w:r>
      <w:r>
        <w:t xml:space="preserve">ed with public transport and in </w:t>
      </w:r>
      <w:r w:rsidRPr="00482CCC">
        <w:t>seeking help if required.</w:t>
      </w:r>
      <w:r w:rsidR="00D96DE5">
        <w:t xml:space="preserve"> For example, i</w:t>
      </w:r>
      <w:r w:rsidR="00430F1B">
        <w:t>n interviews before participants were taught a class using the Fines module, in response to the question</w:t>
      </w:r>
      <w:r w:rsidR="00FB3FF3">
        <w:t>,</w:t>
      </w:r>
      <w:r w:rsidR="00430F1B">
        <w:t xml:space="preserve"> ‘Why do you think you need</w:t>
      </w:r>
      <w:r w:rsidR="009E3933">
        <w:t xml:space="preserve"> to have</w:t>
      </w:r>
      <w:r w:rsidR="00430F1B">
        <w:t xml:space="preserve"> a myki</w:t>
      </w:r>
      <w:r w:rsidR="009E3933">
        <w:t xml:space="preserve"> or ticket to travel on public transport</w:t>
      </w:r>
      <w:r w:rsidR="00430F1B">
        <w:t xml:space="preserve">?’ some </w:t>
      </w:r>
      <w:r w:rsidR="009E3933">
        <w:t>participants</w:t>
      </w:r>
      <w:r w:rsidR="00430F1B">
        <w:t xml:space="preserve"> </w:t>
      </w:r>
      <w:r w:rsidR="009E3933">
        <w:t xml:space="preserve">in the test group </w:t>
      </w:r>
      <w:r w:rsidR="00430F1B">
        <w:t>said things like</w:t>
      </w:r>
      <w:r w:rsidR="009E3933">
        <w:t xml:space="preserve">, </w:t>
      </w:r>
      <w:r w:rsidR="00430F1B">
        <w:t>‘</w:t>
      </w:r>
      <w:r w:rsidR="00430F1B" w:rsidRPr="00430F1B">
        <w:t>Cos things aren't free these days</w:t>
      </w:r>
      <w:r w:rsidR="009E3933">
        <w:t>’</w:t>
      </w:r>
      <w:r w:rsidR="00FB3FF3">
        <w:t>,</w:t>
      </w:r>
      <w:r w:rsidR="009E3933">
        <w:t xml:space="preserve"> and </w:t>
      </w:r>
      <w:r w:rsidR="00430F1B">
        <w:t>‘</w:t>
      </w:r>
      <w:r w:rsidR="00430F1B" w:rsidRPr="00430F1B">
        <w:t>You can't go riding around on things for free</w:t>
      </w:r>
      <w:r w:rsidR="00430F1B">
        <w:t>’</w:t>
      </w:r>
      <w:r w:rsidR="00FB3FF3">
        <w:t>.</w:t>
      </w:r>
      <w:r w:rsidR="00D96DE5">
        <w:t xml:space="preserve"> </w:t>
      </w:r>
      <w:r w:rsidR="009E3933">
        <w:rPr>
          <w:rFonts w:eastAsiaTheme="minorEastAsia"/>
        </w:rPr>
        <w:t xml:space="preserve">By the third round interviews, after receiving the class with the Fines module, we were consistently getting different answers to this question: </w:t>
      </w:r>
      <w:r w:rsidR="00430F1B">
        <w:rPr>
          <w:rFonts w:eastAsiaTheme="minorEastAsia"/>
        </w:rPr>
        <w:t>‘</w:t>
      </w:r>
      <w:r w:rsidR="00430F1B" w:rsidRPr="00430F1B">
        <w:rPr>
          <w:rFonts w:eastAsiaTheme="minorEastAsia"/>
        </w:rPr>
        <w:t>It</w:t>
      </w:r>
      <w:r w:rsidR="00BD0B5F">
        <w:rPr>
          <w:rFonts w:eastAsiaTheme="minorEastAsia"/>
        </w:rPr>
        <w:t>’</w:t>
      </w:r>
      <w:r w:rsidR="00430F1B" w:rsidRPr="00430F1B">
        <w:rPr>
          <w:rFonts w:eastAsiaTheme="minorEastAsia"/>
        </w:rPr>
        <w:t>s against the law not to have a myki</w:t>
      </w:r>
      <w:r w:rsidR="009E3933">
        <w:rPr>
          <w:rFonts w:eastAsiaTheme="minorEastAsia"/>
        </w:rPr>
        <w:t>’</w:t>
      </w:r>
      <w:r w:rsidR="00FB3FF3">
        <w:rPr>
          <w:rFonts w:eastAsiaTheme="minorEastAsia"/>
        </w:rPr>
        <w:t>,</w:t>
      </w:r>
      <w:r w:rsidR="00D96DE5">
        <w:rPr>
          <w:rFonts w:eastAsiaTheme="minorEastAsia"/>
        </w:rPr>
        <w:t xml:space="preserve"> and </w:t>
      </w:r>
      <w:r w:rsidR="009E3933">
        <w:rPr>
          <w:rFonts w:eastAsiaTheme="minorEastAsia"/>
        </w:rPr>
        <w:t>‘</w:t>
      </w:r>
      <w:r w:rsidR="00430F1B" w:rsidRPr="00430F1B">
        <w:rPr>
          <w:rFonts w:eastAsiaTheme="minorEastAsia"/>
        </w:rPr>
        <w:t xml:space="preserve">You will get in </w:t>
      </w:r>
      <w:r w:rsidR="00BD0B5F">
        <w:rPr>
          <w:rFonts w:eastAsiaTheme="minorEastAsia"/>
        </w:rPr>
        <w:t>trouble by authorised officers i</w:t>
      </w:r>
      <w:r w:rsidR="00430F1B" w:rsidRPr="00430F1B">
        <w:rPr>
          <w:rFonts w:eastAsiaTheme="minorEastAsia"/>
        </w:rPr>
        <w:t>f you don’t use myki</w:t>
      </w:r>
      <w:r w:rsidR="009E3933">
        <w:rPr>
          <w:rFonts w:eastAsiaTheme="minorEastAsia"/>
        </w:rPr>
        <w:t>’</w:t>
      </w:r>
      <w:r w:rsidR="00FB3FF3">
        <w:rPr>
          <w:rFonts w:eastAsiaTheme="minorEastAsia"/>
        </w:rPr>
        <w:t>.</w:t>
      </w:r>
      <w:r w:rsidR="009E3933">
        <w:rPr>
          <w:rFonts w:eastAsiaTheme="minorEastAsia"/>
        </w:rPr>
        <w:t xml:space="preserve"> </w:t>
      </w:r>
    </w:p>
    <w:p w14:paraId="4F1E6328" w14:textId="013A41F1" w:rsidR="005673A7" w:rsidRPr="00352A6B" w:rsidRDefault="009E3933" w:rsidP="005673A7">
      <w:pPr>
        <w:rPr>
          <w:rFonts w:eastAsiaTheme="minorEastAsia"/>
        </w:rPr>
      </w:pPr>
      <w:r>
        <w:rPr>
          <w:rFonts w:eastAsiaTheme="minorEastAsia"/>
        </w:rPr>
        <w:t>One young man emphasised his understanding by third round interviews when he answered the question</w:t>
      </w:r>
      <w:r w:rsidR="00FB3FF3">
        <w:rPr>
          <w:rFonts w:eastAsiaTheme="minorEastAsia"/>
        </w:rPr>
        <w:t>,</w:t>
      </w:r>
      <w:r>
        <w:rPr>
          <w:rFonts w:eastAsiaTheme="minorEastAsia"/>
        </w:rPr>
        <w:t xml:space="preserve"> ‘</w:t>
      </w:r>
      <w:r w:rsidRPr="009E3933">
        <w:t>Have you ever had any problems with your myki when travelling on public transport?’</w:t>
      </w:r>
      <w:r>
        <w:t xml:space="preserve"> with</w:t>
      </w:r>
      <w:r>
        <w:rPr>
          <w:rFonts w:eastAsiaTheme="minorEastAsia"/>
        </w:rPr>
        <w:t xml:space="preserve"> </w:t>
      </w:r>
      <w:r w:rsidR="00430F1B">
        <w:rPr>
          <w:rFonts w:eastAsiaTheme="minorEastAsia"/>
        </w:rPr>
        <w:t>‘</w:t>
      </w:r>
      <w:r w:rsidR="00430F1B" w:rsidRPr="007B5D9E">
        <w:rPr>
          <w:rFonts w:eastAsiaTheme="minorEastAsia"/>
        </w:rPr>
        <w:t>No, I don't risk gett</w:t>
      </w:r>
      <w:r w:rsidR="00430F1B">
        <w:rPr>
          <w:rFonts w:eastAsiaTheme="minorEastAsia"/>
        </w:rPr>
        <w:t xml:space="preserve">ing in trouble. I even carry </w:t>
      </w:r>
      <w:r w:rsidR="002A111C">
        <w:rPr>
          <w:rFonts w:eastAsiaTheme="minorEastAsia"/>
        </w:rPr>
        <w:t>two</w:t>
      </w:r>
      <w:r w:rsidR="00430F1B">
        <w:rPr>
          <w:rFonts w:eastAsiaTheme="minorEastAsia"/>
        </w:rPr>
        <w:t xml:space="preserve"> </w:t>
      </w:r>
      <w:r w:rsidR="00011DC7">
        <w:rPr>
          <w:rFonts w:eastAsiaTheme="minorEastAsia"/>
        </w:rPr>
        <w:t>m</w:t>
      </w:r>
      <w:r w:rsidR="00430F1B" w:rsidRPr="007B5D9E">
        <w:rPr>
          <w:rFonts w:eastAsiaTheme="minorEastAsia"/>
        </w:rPr>
        <w:t>ykis just in case</w:t>
      </w:r>
      <w:r w:rsidR="00430F1B">
        <w:rPr>
          <w:rFonts w:eastAsiaTheme="minorEastAsia"/>
        </w:rPr>
        <w:t>!’</w:t>
      </w:r>
      <w:r>
        <w:rPr>
          <w:rFonts w:eastAsiaTheme="minorEastAsia"/>
        </w:rPr>
        <w:t xml:space="preserve"> </w:t>
      </w:r>
    </w:p>
    <w:p w14:paraId="5BCEDD15" w14:textId="17F4BDF8" w:rsidR="0007458B" w:rsidRDefault="00135530" w:rsidP="00CE142F">
      <w:pPr>
        <w:pStyle w:val="Heading1"/>
      </w:pPr>
      <w:bookmarkStart w:id="27" w:name="_Toc517435323"/>
      <w:r>
        <w:t>C</w:t>
      </w:r>
      <w:r w:rsidR="00B807DF">
        <w:t>onclusion</w:t>
      </w:r>
      <w:bookmarkEnd w:id="27"/>
    </w:p>
    <w:p w14:paraId="2A044985" w14:textId="35D23D8D" w:rsidR="00FA620B" w:rsidRPr="0007458B" w:rsidRDefault="00FA620B" w:rsidP="00FA620B">
      <w:pPr>
        <w:pStyle w:val="Heading2"/>
        <w:rPr>
          <w:rFonts w:eastAsiaTheme="minorEastAsia"/>
        </w:rPr>
      </w:pPr>
      <w:bookmarkStart w:id="28" w:name="_Toc517435324"/>
      <w:r w:rsidRPr="0007458B">
        <w:t>Does Commun</w:t>
      </w:r>
      <w:r>
        <w:t>ity legal education (CLE) work?</w:t>
      </w:r>
      <w:bookmarkEnd w:id="28"/>
    </w:p>
    <w:p w14:paraId="01853376" w14:textId="5B06D687" w:rsidR="00794281" w:rsidRPr="00794281" w:rsidRDefault="00794281" w:rsidP="00794281">
      <w:pPr>
        <w:pStyle w:val="BodyText"/>
        <w:rPr>
          <w:rFonts w:cs="Arial"/>
          <w:color w:val="000000"/>
        </w:rPr>
      </w:pPr>
      <w:r>
        <w:rPr>
          <w:rFonts w:cs="Arial"/>
          <w:color w:val="000000"/>
        </w:rPr>
        <w:t xml:space="preserve">We set out to </w:t>
      </w:r>
      <w:r w:rsidR="00D6426D">
        <w:rPr>
          <w:rFonts w:cs="Arial"/>
          <w:color w:val="000000"/>
        </w:rPr>
        <w:t xml:space="preserve">measure </w:t>
      </w:r>
      <w:r>
        <w:rPr>
          <w:rFonts w:cs="Arial"/>
          <w:color w:val="000000"/>
        </w:rPr>
        <w:t xml:space="preserve">the impact of the Fines module </w:t>
      </w:r>
      <w:r w:rsidR="00D6426D">
        <w:rPr>
          <w:rFonts w:cs="Arial"/>
          <w:color w:val="000000"/>
        </w:rPr>
        <w:t xml:space="preserve">for </w:t>
      </w:r>
      <w:r>
        <w:rPr>
          <w:rFonts w:cs="Arial"/>
          <w:color w:val="000000"/>
        </w:rPr>
        <w:t>young people with mild intellectual disabilities</w:t>
      </w:r>
      <w:r w:rsidR="00D6426D">
        <w:rPr>
          <w:rFonts w:cs="Arial"/>
          <w:color w:val="000000"/>
        </w:rPr>
        <w:t xml:space="preserve">. We wanted to know whether it improved their </w:t>
      </w:r>
      <w:r>
        <w:rPr>
          <w:rFonts w:cs="Arial"/>
          <w:color w:val="000000"/>
        </w:rPr>
        <w:t xml:space="preserve">knowledge and understanding of laws on public transport and fines – in particular, </w:t>
      </w:r>
      <w:r>
        <w:t xml:space="preserve">understanding the importance </w:t>
      </w:r>
      <w:r w:rsidR="00011DC7">
        <w:t>of having the correct myki, having</w:t>
      </w:r>
      <w:r>
        <w:t xml:space="preserve"> enough money on their myki and touching </w:t>
      </w:r>
      <w:r w:rsidR="000D68D2">
        <w:t xml:space="preserve">on </w:t>
      </w:r>
      <w:r>
        <w:t xml:space="preserve">and off properly when using public transport. </w:t>
      </w:r>
      <w:r w:rsidR="00D6426D">
        <w:t xml:space="preserve">The </w:t>
      </w:r>
      <w:r w:rsidR="009B5B5A" w:rsidRPr="00794281">
        <w:rPr>
          <w:i/>
        </w:rPr>
        <w:t>Learning the law</w:t>
      </w:r>
      <w:r w:rsidR="009B5B5A">
        <w:t xml:space="preserve"> </w:t>
      </w:r>
      <w:r w:rsidR="00D6426D">
        <w:t xml:space="preserve">program aims to </w:t>
      </w:r>
      <w:r w:rsidR="00011DC7">
        <w:t>educate</w:t>
      </w:r>
      <w:r w:rsidR="00D6426D">
        <w:t xml:space="preserve"> </w:t>
      </w:r>
      <w:r>
        <w:t xml:space="preserve">young people to understand that taking these steps will help them avoid legal problems with public transport fines altogether. </w:t>
      </w:r>
    </w:p>
    <w:p w14:paraId="6E13D58F" w14:textId="52F36D97" w:rsidR="00A54FFB" w:rsidRDefault="00794281" w:rsidP="00794281">
      <w:r>
        <w:t xml:space="preserve">While the Fines module was </w:t>
      </w:r>
      <w:r w:rsidR="00D6426D">
        <w:t xml:space="preserve">carefully </w:t>
      </w:r>
      <w:r>
        <w:t>planned and designed</w:t>
      </w:r>
      <w:r w:rsidR="00D6426D" w:rsidRPr="00D6426D">
        <w:t xml:space="preserve"> </w:t>
      </w:r>
      <w:r w:rsidR="00D6426D">
        <w:t xml:space="preserve">by VLA’s specialist CLE </w:t>
      </w:r>
      <w:r w:rsidR="00375BC0">
        <w:t>staff</w:t>
      </w:r>
      <w:r>
        <w:t xml:space="preserve">, with input from </w:t>
      </w:r>
      <w:r w:rsidR="004A1717">
        <w:t>specialist school teachers and school principals</w:t>
      </w:r>
      <w:r w:rsidR="00D6426D">
        <w:t xml:space="preserve">, </w:t>
      </w:r>
      <w:r w:rsidR="00A54FFB">
        <w:t xml:space="preserve">we could not rely on our own perception that the module was working. Demonstrating, through this </w:t>
      </w:r>
      <w:r w:rsidR="00736C81">
        <w:t>research</w:t>
      </w:r>
      <w:r w:rsidR="00A54FFB">
        <w:t xml:space="preserve"> project, that a </w:t>
      </w:r>
      <w:r w:rsidR="00A54FFB" w:rsidRPr="000E7BD6">
        <w:t>statistically significant</w:t>
      </w:r>
      <w:r w:rsidR="00A54FFB">
        <w:t xml:space="preserve"> improvement in young people’s knowledge and understanding of laws about public transport and fines occurred, is an important step in quantifying the value of community legal education in Australia, and in building a better understanding about what types of CLE are most effective</w:t>
      </w:r>
      <w:r w:rsidR="00D6426D">
        <w:t>, for whom and when</w:t>
      </w:r>
      <w:r w:rsidR="00A54FFB">
        <w:t xml:space="preserve">. </w:t>
      </w:r>
    </w:p>
    <w:p w14:paraId="09F4C8CA" w14:textId="419710B2" w:rsidR="00A54FFB" w:rsidRDefault="00247270" w:rsidP="00794281">
      <w:r>
        <w:t xml:space="preserve">Our aim to provide community legal education </w:t>
      </w:r>
      <w:r w:rsidR="009B5B5A">
        <w:t xml:space="preserve">that </w:t>
      </w:r>
      <w:r>
        <w:t>help</w:t>
      </w:r>
      <w:r w:rsidR="009B5B5A">
        <w:t>s</w:t>
      </w:r>
      <w:r>
        <w:t xml:space="preserve"> prevent legal problems </w:t>
      </w:r>
      <w:r w:rsidR="009B5B5A">
        <w:t>from arising</w:t>
      </w:r>
      <w:r>
        <w:t xml:space="preserve">, or to </w:t>
      </w:r>
      <w:r w:rsidR="009B5B5A">
        <w:t xml:space="preserve">assist </w:t>
      </w:r>
      <w:r>
        <w:t xml:space="preserve">people </w:t>
      </w:r>
      <w:r w:rsidR="009B5B5A">
        <w:t xml:space="preserve">when they have a </w:t>
      </w:r>
      <w:r>
        <w:t xml:space="preserve">legal problem, is furthered </w:t>
      </w:r>
      <w:r w:rsidR="000D68D2">
        <w:t xml:space="preserve">by </w:t>
      </w:r>
      <w:r w:rsidR="009B5B5A">
        <w:t xml:space="preserve">this </w:t>
      </w:r>
      <w:r w:rsidR="00736C81">
        <w:t>research</w:t>
      </w:r>
      <w:r>
        <w:t xml:space="preserve"> </w:t>
      </w:r>
      <w:r w:rsidR="009B5B5A">
        <w:t xml:space="preserve">which </w:t>
      </w:r>
      <w:r w:rsidR="0020556B">
        <w:t xml:space="preserve">helps us understand the impact of our work and enables us to further target, </w:t>
      </w:r>
      <w:r>
        <w:t xml:space="preserve">refine and improve </w:t>
      </w:r>
      <w:r w:rsidR="0020556B">
        <w:t xml:space="preserve">our CLE strategies for harder to reach audiences. </w:t>
      </w:r>
    </w:p>
    <w:p w14:paraId="6C58AF43" w14:textId="77777777" w:rsidR="000D68D2" w:rsidRDefault="000D68D2">
      <w:pPr>
        <w:spacing w:after="0" w:line="240" w:lineRule="auto"/>
        <w:rPr>
          <w:rFonts w:cs="Arial"/>
          <w:b/>
          <w:bCs/>
          <w:color w:val="595959" w:themeColor="text1" w:themeTint="A6"/>
          <w:sz w:val="24"/>
          <w:szCs w:val="26"/>
          <w:lang w:eastAsia="en-AU"/>
        </w:rPr>
      </w:pPr>
      <w:r>
        <w:br w:type="page"/>
      </w:r>
    </w:p>
    <w:p w14:paraId="196D80E0" w14:textId="3A6268BB" w:rsidR="00FA620B" w:rsidRDefault="00FA620B" w:rsidP="00BD0B5F">
      <w:pPr>
        <w:pStyle w:val="Heading2"/>
        <w:rPr>
          <w:color w:val="000000"/>
        </w:rPr>
      </w:pPr>
      <w:bookmarkStart w:id="29" w:name="_Toc517435325"/>
      <w:r w:rsidRPr="0007458B">
        <w:lastRenderedPageBreak/>
        <w:t>Future considerations</w:t>
      </w:r>
      <w:bookmarkEnd w:id="29"/>
    </w:p>
    <w:p w14:paraId="18F5D14B" w14:textId="77777777" w:rsidR="00B3219A" w:rsidRDefault="00B3219A" w:rsidP="00B3219A">
      <w:pPr>
        <w:pStyle w:val="BodyText"/>
      </w:pPr>
      <w:r>
        <w:t>We are at the beginning of building evidence in Australia of the impact of community legal education and of evaluating and measuring what works and what doesn’t. Every attempt to evaluate our work – small or large – matters and we know that with limited resources and increasing demands</w:t>
      </w:r>
      <w:r w:rsidR="00BD302C">
        <w:t xml:space="preserve">, we cannot conduct large scale research for every CLE project. </w:t>
      </w:r>
    </w:p>
    <w:p w14:paraId="296ADB67" w14:textId="77777777" w:rsidR="00B3219A" w:rsidRDefault="00B3219A" w:rsidP="00B3219A">
      <w:pPr>
        <w:pStyle w:val="BodyText"/>
      </w:pPr>
      <w:r>
        <w:t>The unexpected effect on school C participants</w:t>
      </w:r>
      <w:r w:rsidR="00BD302C">
        <w:t xml:space="preserve"> in this study, which</w:t>
      </w:r>
      <w:r>
        <w:t xml:space="preserve"> </w:t>
      </w:r>
      <w:r w:rsidR="00BD302C">
        <w:t>indicates</w:t>
      </w:r>
      <w:r>
        <w:t xml:space="preserve"> that community legal education can</w:t>
      </w:r>
      <w:r w:rsidR="00BD302C">
        <w:t xml:space="preserve"> </w:t>
      </w:r>
      <w:r>
        <w:t xml:space="preserve">have a significant impact on high need audiences suggests that </w:t>
      </w:r>
      <w:r w:rsidR="00FA44BE">
        <w:t xml:space="preserve">there would be value in further, targeted </w:t>
      </w:r>
      <w:r>
        <w:t xml:space="preserve">research in this area, </w:t>
      </w:r>
      <w:r w:rsidR="00BD302C">
        <w:t xml:space="preserve">possibly by legal assistance sector organisations in partnership with universities. </w:t>
      </w:r>
    </w:p>
    <w:p w14:paraId="036FB7E4" w14:textId="77777777" w:rsidR="00871E1B" w:rsidRPr="00F1498B" w:rsidRDefault="00871E1B" w:rsidP="00F1498B">
      <w:pPr>
        <w:pStyle w:val="Heading3"/>
        <w:rPr>
          <w:rFonts w:eastAsiaTheme="minorEastAsia"/>
        </w:rPr>
      </w:pPr>
    </w:p>
    <w:p w14:paraId="6FEE6584" w14:textId="316B0C5E" w:rsidR="00482CCC" w:rsidRDefault="00482CCC" w:rsidP="00CE142F">
      <w:pPr>
        <w:pStyle w:val="Heading1"/>
      </w:pPr>
      <w:bookmarkStart w:id="30" w:name="_Toc517435326"/>
      <w:r>
        <w:t>Distribution of this report</w:t>
      </w:r>
      <w:bookmarkEnd w:id="30"/>
    </w:p>
    <w:p w14:paraId="27B961EE" w14:textId="77777777" w:rsidR="00482CCC" w:rsidRPr="00482CCC" w:rsidRDefault="00482CCC" w:rsidP="00482CCC">
      <w:r w:rsidRPr="00482CCC">
        <w:t xml:space="preserve">Parents, teachers and school staff will be provided with the final report that will </w:t>
      </w:r>
      <w:r w:rsidR="003D6D67">
        <w:t xml:space="preserve">also </w:t>
      </w:r>
      <w:r w:rsidRPr="00482CCC">
        <w:t xml:space="preserve">be published on VLA's website. </w:t>
      </w:r>
    </w:p>
    <w:p w14:paraId="0DEEAD5F" w14:textId="568E4B42" w:rsidR="00B54E6A" w:rsidRDefault="00482CCC" w:rsidP="00482CCC">
      <w:r>
        <w:t>W</w:t>
      </w:r>
      <w:r w:rsidRPr="00482CCC">
        <w:t xml:space="preserve">e </w:t>
      </w:r>
      <w:r>
        <w:t xml:space="preserve">produced an accessible report </w:t>
      </w:r>
      <w:r w:rsidR="00284974">
        <w:t xml:space="preserve">in the form of a thank-you card </w:t>
      </w:r>
      <w:r>
        <w:t>for</w:t>
      </w:r>
      <w:r w:rsidRPr="00482CCC">
        <w:t xml:space="preserve"> </w:t>
      </w:r>
      <w:r>
        <w:t>participants</w:t>
      </w:r>
      <w:r w:rsidR="006F6E2E">
        <w:t xml:space="preserve"> (see Appendix </w:t>
      </w:r>
      <w:r w:rsidR="000D68D2">
        <w:t>F</w:t>
      </w:r>
      <w:r w:rsidR="006F6E2E">
        <w:t xml:space="preserve">) </w:t>
      </w:r>
      <w:r w:rsidR="00A73A08">
        <w:t>to explain</w:t>
      </w:r>
      <w:r w:rsidRPr="00482CCC">
        <w:t xml:space="preserve"> the research outcomes and the value of their participation. VLA provide</w:t>
      </w:r>
      <w:r w:rsidR="006F6E2E">
        <w:t>d</w:t>
      </w:r>
      <w:r w:rsidRPr="00482CCC">
        <w:t xml:space="preserve"> this to participating schools at the conclusion of the study.</w:t>
      </w:r>
    </w:p>
    <w:p w14:paraId="187DDB0C" w14:textId="77777777" w:rsidR="00871E1B" w:rsidRDefault="00B54E6A" w:rsidP="00482CCC">
      <w:r>
        <w:t>The report will be distributed to the legal assistance and community sectors via the CLE newsletter and VLA social media channels as appropriate.</w:t>
      </w:r>
    </w:p>
    <w:p w14:paraId="2F49246A" w14:textId="77777777" w:rsidR="006F6E2E" w:rsidRDefault="006F6E2E" w:rsidP="00482CCC">
      <w:r>
        <w:t xml:space="preserve">This report will be adapted into an academic paper for publication in 2018-2019. </w:t>
      </w:r>
    </w:p>
    <w:p w14:paraId="2406D42C" w14:textId="77777777" w:rsidR="00B54E6A" w:rsidRPr="00482CCC" w:rsidRDefault="00B54E6A" w:rsidP="00482CCC"/>
    <w:p w14:paraId="35065169" w14:textId="77777777" w:rsidR="0007458B" w:rsidRPr="0007458B" w:rsidRDefault="00B807DF" w:rsidP="00CE142F">
      <w:pPr>
        <w:pStyle w:val="Heading1"/>
        <w:rPr>
          <w:rFonts w:eastAsiaTheme="minorEastAsia"/>
        </w:rPr>
      </w:pPr>
      <w:bookmarkStart w:id="31" w:name="_Toc517435327"/>
      <w:r>
        <w:t>Appendices</w:t>
      </w:r>
      <w:bookmarkEnd w:id="31"/>
    </w:p>
    <w:p w14:paraId="4E6DF02D" w14:textId="2E6B9E2C" w:rsidR="00283817" w:rsidRPr="00283817" w:rsidRDefault="0007458B" w:rsidP="0007458B">
      <w:r w:rsidRPr="0007458B">
        <w:t xml:space="preserve">Appendix A: </w:t>
      </w:r>
      <w:r w:rsidR="00283817">
        <w:t xml:space="preserve">Information </w:t>
      </w:r>
      <w:r w:rsidR="00B807DF">
        <w:t xml:space="preserve">sheet </w:t>
      </w:r>
      <w:r w:rsidR="00283817">
        <w:t xml:space="preserve">and consent forms </w:t>
      </w:r>
      <w:r w:rsidR="00080D46">
        <w:t xml:space="preserve">for parents and </w:t>
      </w:r>
      <w:r w:rsidR="00283817">
        <w:t>participants</w:t>
      </w:r>
    </w:p>
    <w:p w14:paraId="6AA3CFAD" w14:textId="77777777" w:rsidR="0007458B" w:rsidRPr="0007458B" w:rsidRDefault="0007458B" w:rsidP="0007458B">
      <w:pPr>
        <w:rPr>
          <w:rFonts w:eastAsiaTheme="minorEastAsia"/>
        </w:rPr>
      </w:pPr>
      <w:r w:rsidRPr="0007458B">
        <w:t xml:space="preserve">Appendix B: </w:t>
      </w:r>
      <w:r w:rsidR="00B807DF">
        <w:t>Pre survey</w:t>
      </w:r>
    </w:p>
    <w:p w14:paraId="29631E2E" w14:textId="18138E8A" w:rsidR="0007458B" w:rsidRDefault="0007458B" w:rsidP="0007458B">
      <w:r w:rsidRPr="0007458B">
        <w:t xml:space="preserve">Appendix C: </w:t>
      </w:r>
      <w:r w:rsidR="00B807DF">
        <w:t xml:space="preserve">Post </w:t>
      </w:r>
      <w:r w:rsidR="00080D46">
        <w:t>and follow up</w:t>
      </w:r>
      <w:r w:rsidR="00CE0F1B">
        <w:t xml:space="preserve"> </w:t>
      </w:r>
      <w:r w:rsidR="00B807DF">
        <w:t>survey</w:t>
      </w:r>
    </w:p>
    <w:p w14:paraId="4815D05D" w14:textId="0577D1D7" w:rsidR="003B4F41" w:rsidRPr="0007458B" w:rsidRDefault="003B4F41" w:rsidP="0007458B">
      <w:pPr>
        <w:rPr>
          <w:rFonts w:eastAsiaTheme="minorEastAsia"/>
        </w:rPr>
      </w:pPr>
      <w:r>
        <w:t>Appendix D: RMIT report</w:t>
      </w:r>
    </w:p>
    <w:p w14:paraId="5A8987A0" w14:textId="144BA18A" w:rsidR="00C50BDE" w:rsidRDefault="001E4D96" w:rsidP="00B807DF">
      <w:r>
        <w:t xml:space="preserve">Appendix </w:t>
      </w:r>
      <w:r w:rsidR="003B4F41">
        <w:t>E</w:t>
      </w:r>
      <w:r>
        <w:t xml:space="preserve">: </w:t>
      </w:r>
      <w:r w:rsidRPr="0007458B">
        <w:t>Ethics approval</w:t>
      </w:r>
      <w:r w:rsidRPr="0007458B">
        <w:tab/>
      </w:r>
    </w:p>
    <w:p w14:paraId="07DD979C" w14:textId="4D1EBBED" w:rsidR="00B90629" w:rsidRDefault="006F6E2E" w:rsidP="00B807DF">
      <w:r>
        <w:t xml:space="preserve">Appendix </w:t>
      </w:r>
      <w:r w:rsidR="003B4F41">
        <w:t>F</w:t>
      </w:r>
      <w:r>
        <w:t>: Accessible report</w:t>
      </w:r>
      <w:r w:rsidR="000D68D2">
        <w:t>s</w:t>
      </w:r>
      <w:r>
        <w:t xml:space="preserve"> for participants</w:t>
      </w:r>
    </w:p>
    <w:p w14:paraId="439BD3F2" w14:textId="77777777" w:rsidR="00B90629" w:rsidRDefault="00B90629" w:rsidP="00B807DF"/>
    <w:p w14:paraId="55323D7B" w14:textId="77777777" w:rsidR="00B90629" w:rsidRDefault="00B90629" w:rsidP="00B807DF"/>
    <w:p w14:paraId="195E0B35" w14:textId="77777777" w:rsidR="00B90629" w:rsidRDefault="00B90629" w:rsidP="00B807DF"/>
    <w:p w14:paraId="113ADFFF" w14:textId="77777777" w:rsidR="00B90629" w:rsidRDefault="00B90629" w:rsidP="00B807DF"/>
    <w:p w14:paraId="694AED2A" w14:textId="77777777" w:rsidR="00B90629" w:rsidRDefault="00B90629" w:rsidP="00B807DF"/>
    <w:p w14:paraId="19CE658E" w14:textId="77777777" w:rsidR="00B90629" w:rsidRDefault="00B90629" w:rsidP="00B807DF"/>
    <w:p w14:paraId="045284EE" w14:textId="77777777" w:rsidR="00B90629" w:rsidRDefault="00B90629" w:rsidP="00B807DF"/>
    <w:p w14:paraId="496D3D70" w14:textId="3136ED65" w:rsidR="00926FEC" w:rsidRDefault="00B90629" w:rsidP="00926FEC">
      <w:pPr>
        <w:pStyle w:val="Heading1"/>
        <w:rPr>
          <w:noProof w:val="0"/>
          <w:color w:val="B1005D"/>
          <w:sz w:val="28"/>
          <w:szCs w:val="26"/>
        </w:rPr>
      </w:pPr>
      <w:bookmarkStart w:id="32" w:name="_Toc517435328"/>
      <w:r>
        <w:lastRenderedPageBreak/>
        <w:t>Appendix A</w:t>
      </w:r>
      <w:bookmarkEnd w:id="32"/>
      <w:r w:rsidR="006B1A3B">
        <w:t xml:space="preserve"> </w:t>
      </w:r>
    </w:p>
    <w:p w14:paraId="2FAE5797" w14:textId="43428532" w:rsidR="00926FEC" w:rsidRPr="00B77F63" w:rsidRDefault="00926FEC" w:rsidP="00926FEC">
      <w:pPr>
        <w:pStyle w:val="Heading1"/>
        <w:rPr>
          <w:noProof w:val="0"/>
          <w:color w:val="B1005D"/>
          <w:sz w:val="28"/>
          <w:szCs w:val="26"/>
        </w:rPr>
      </w:pPr>
      <w:bookmarkStart w:id="33" w:name="_Toc517435329"/>
      <w:r w:rsidRPr="00B77F63">
        <w:rPr>
          <w:noProof w:val="0"/>
          <w:color w:val="B1005D"/>
          <w:sz w:val="28"/>
          <w:szCs w:val="26"/>
        </w:rPr>
        <w:t>Information sheet for parents and guardians about Victoria Legal Aid’s research</w:t>
      </w:r>
      <w:bookmarkEnd w:id="33"/>
      <w:r w:rsidRPr="00B77F63">
        <w:rPr>
          <w:noProof w:val="0"/>
          <w:color w:val="B1005D"/>
          <w:sz w:val="28"/>
          <w:szCs w:val="26"/>
        </w:rPr>
        <w:t xml:space="preserve"> </w:t>
      </w:r>
    </w:p>
    <w:p w14:paraId="69FC972B" w14:textId="2418A3B8" w:rsidR="00B77F63" w:rsidRPr="00B77F63" w:rsidRDefault="00B77F63" w:rsidP="00B77F63">
      <w:pPr>
        <w:rPr>
          <w:color w:val="B1005D"/>
          <w:lang w:eastAsia="en-AU"/>
        </w:rPr>
      </w:pPr>
      <w:r w:rsidRPr="00B77F63">
        <w:rPr>
          <w:color w:val="B1005D"/>
          <w:lang w:eastAsia="en-AU"/>
        </w:rPr>
        <w:t>March 2016</w:t>
      </w:r>
    </w:p>
    <w:p w14:paraId="4E631039" w14:textId="77777777" w:rsidR="00926FEC" w:rsidRPr="00926FEC" w:rsidRDefault="00926FEC" w:rsidP="00926FEC">
      <w:pPr>
        <w:spacing w:before="240"/>
        <w:rPr>
          <w:b/>
          <w:color w:val="B1005D"/>
          <w:lang w:eastAsia="en-AU"/>
        </w:rPr>
      </w:pPr>
      <w:r w:rsidRPr="00926FEC">
        <w:rPr>
          <w:b/>
          <w:color w:val="B1005D"/>
          <w:lang w:eastAsia="en-AU"/>
        </w:rPr>
        <w:t xml:space="preserve">Do you need this information in a different format? </w:t>
      </w:r>
      <w:r w:rsidRPr="00926FEC">
        <w:rPr>
          <w:color w:val="B1005D"/>
          <w:lang w:eastAsia="en-AU"/>
        </w:rPr>
        <w:t>Please phone us on (03) 9269 0439 to talk with us about what you need.</w:t>
      </w:r>
    </w:p>
    <w:p w14:paraId="497248C7" w14:textId="77777777" w:rsidR="00926FEC" w:rsidRPr="00926FEC" w:rsidRDefault="00926FEC" w:rsidP="00926FEC">
      <w:pPr>
        <w:keepNext/>
        <w:spacing w:before="160" w:after="40"/>
        <w:outlineLvl w:val="1"/>
        <w:rPr>
          <w:rFonts w:cs="Arial"/>
          <w:b/>
          <w:bCs/>
          <w:iCs/>
          <w:color w:val="B1005D"/>
          <w:sz w:val="26"/>
          <w:szCs w:val="28"/>
          <w:lang w:eastAsia="en-AU"/>
        </w:rPr>
      </w:pPr>
    </w:p>
    <w:p w14:paraId="405ECD9D"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Victoria Legal Aid would like to invite your child to be part of some research.</w:t>
      </w:r>
    </w:p>
    <w:p w14:paraId="1002D947" w14:textId="77777777" w:rsidR="00926FEC" w:rsidRPr="00926FEC" w:rsidRDefault="00926FEC" w:rsidP="00926FEC">
      <w:r w:rsidRPr="00926FEC">
        <w:t xml:space="preserve">The research is about whether legal education helps young people. </w:t>
      </w:r>
    </w:p>
    <w:p w14:paraId="58563915" w14:textId="77777777" w:rsidR="00926FEC" w:rsidRPr="00926FEC" w:rsidRDefault="00926FEC" w:rsidP="00926FEC">
      <w:r w:rsidRPr="00926FEC">
        <w:t xml:space="preserve">Victoria Legal Aid and the Department of Education and Training have produced a free online education kit called </w:t>
      </w:r>
      <w:r w:rsidRPr="00926FEC">
        <w:rPr>
          <w:i/>
        </w:rPr>
        <w:t>Learning the law</w:t>
      </w:r>
      <w:r w:rsidRPr="00926FEC">
        <w:t xml:space="preserve"> to help young people understand information about legal issues to do with fines. The research will show us if the education kit really helps young people to understand.</w:t>
      </w:r>
    </w:p>
    <w:p w14:paraId="7ED8AE9F" w14:textId="77777777" w:rsidR="00926FEC" w:rsidRPr="00926FEC" w:rsidRDefault="00926FEC" w:rsidP="00926FEC">
      <w:r w:rsidRPr="00926FEC">
        <w:t>Victoria Legal Aid would like to invite your child to be part of the research. We will only do this if you give permission.</w:t>
      </w:r>
    </w:p>
    <w:p w14:paraId="59AFFB5A" w14:textId="77777777" w:rsidR="00926FEC" w:rsidRPr="00926FEC" w:rsidRDefault="00926FEC" w:rsidP="00926FEC">
      <w:pPr>
        <w:keepNext/>
        <w:spacing w:before="160" w:after="40"/>
        <w:outlineLvl w:val="1"/>
        <w:rPr>
          <w:rFonts w:cs="Arial"/>
          <w:b/>
          <w:bCs/>
          <w:iCs/>
          <w:color w:val="B1005D"/>
          <w:sz w:val="26"/>
          <w:szCs w:val="28"/>
          <w:lang w:eastAsia="en-AU"/>
        </w:rPr>
      </w:pPr>
    </w:p>
    <w:p w14:paraId="4F4A939F"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What would my child have to do as part of the research?</w:t>
      </w:r>
    </w:p>
    <w:p w14:paraId="7B0E1220" w14:textId="77777777" w:rsidR="00926FEC" w:rsidRPr="00926FEC" w:rsidRDefault="00926FEC" w:rsidP="00926FEC">
      <w:pPr>
        <w:rPr>
          <w:lang w:eastAsia="en-AU"/>
        </w:rPr>
      </w:pPr>
      <w:r w:rsidRPr="00926FEC">
        <w:rPr>
          <w:lang w:eastAsia="en-AU"/>
        </w:rPr>
        <w:t>Being part of the research would mean that your child speaks with a Victoria Legal Aid staff members and answers some questions.</w:t>
      </w:r>
    </w:p>
    <w:p w14:paraId="65DA4DE2" w14:textId="77777777" w:rsidR="00926FEC" w:rsidRPr="00926FEC" w:rsidRDefault="00926FEC" w:rsidP="00926FEC">
      <w:pPr>
        <w:rPr>
          <w:lang w:eastAsia="en-AU"/>
        </w:rPr>
      </w:pPr>
      <w:r w:rsidRPr="00926FEC">
        <w:rPr>
          <w:lang w:eastAsia="en-AU"/>
        </w:rPr>
        <w:t>We will ask your child questions three times in interviews – for about 30 minutes each time.</w:t>
      </w:r>
    </w:p>
    <w:p w14:paraId="02EAC57A" w14:textId="77777777" w:rsidR="00926FEC" w:rsidRPr="00926FEC" w:rsidRDefault="00926FEC" w:rsidP="00926FEC">
      <w:pPr>
        <w:rPr>
          <w:lang w:eastAsia="en-AU"/>
        </w:rPr>
      </w:pPr>
      <w:r w:rsidRPr="00926FEC">
        <w:rPr>
          <w:lang w:eastAsia="en-AU"/>
        </w:rPr>
        <w:t xml:space="preserve">Interviews will be held at school. </w:t>
      </w:r>
    </w:p>
    <w:p w14:paraId="03A67BCB" w14:textId="77777777" w:rsidR="00926FEC" w:rsidRPr="00926FEC" w:rsidRDefault="00926FEC" w:rsidP="00926FEC">
      <w:pPr>
        <w:rPr>
          <w:lang w:eastAsia="en-AU"/>
        </w:rPr>
      </w:pPr>
      <w:r w:rsidRPr="00926FEC">
        <w:rPr>
          <w:lang w:eastAsia="en-AU"/>
        </w:rPr>
        <w:t xml:space="preserve">All Victoria Legal Aid staff doing the interviews will have Working With Children cards and have experience working with participants who may have challenges understanding information. </w:t>
      </w:r>
    </w:p>
    <w:p w14:paraId="24E7BD24" w14:textId="77777777" w:rsidR="00926FEC" w:rsidRPr="00926FEC" w:rsidRDefault="00926FEC" w:rsidP="00926FEC">
      <w:pPr>
        <w:rPr>
          <w:lang w:eastAsia="en-AU"/>
        </w:rPr>
      </w:pPr>
      <w:r w:rsidRPr="00926FEC">
        <w:rPr>
          <w:lang w:eastAsia="en-AU"/>
        </w:rPr>
        <w:t xml:space="preserve">Interviews will be relaxed and informal and interviewers will take as much time as needed to make sure your child understands what is being asked. </w:t>
      </w:r>
    </w:p>
    <w:p w14:paraId="694FE6DB" w14:textId="77777777" w:rsidR="00926FEC" w:rsidRPr="00926FEC" w:rsidRDefault="00926FEC" w:rsidP="00926FEC">
      <w:pPr>
        <w:rPr>
          <w:lang w:eastAsia="en-AU"/>
        </w:rPr>
      </w:pPr>
      <w:r w:rsidRPr="00926FEC">
        <w:rPr>
          <w:lang w:eastAsia="en-AU"/>
        </w:rPr>
        <w:t>Your child can choose to have a support person in the interviews.</w:t>
      </w:r>
    </w:p>
    <w:p w14:paraId="395859E1" w14:textId="77777777" w:rsidR="00926FEC" w:rsidRPr="00926FEC" w:rsidRDefault="00926FEC" w:rsidP="00926FEC">
      <w:pPr>
        <w:keepNext/>
        <w:spacing w:before="160" w:after="40"/>
        <w:outlineLvl w:val="1"/>
        <w:rPr>
          <w:rFonts w:cs="Arial"/>
          <w:b/>
          <w:bCs/>
          <w:iCs/>
          <w:color w:val="B1005D"/>
          <w:sz w:val="26"/>
          <w:szCs w:val="28"/>
          <w:lang w:eastAsia="en-AU"/>
        </w:rPr>
      </w:pPr>
    </w:p>
    <w:p w14:paraId="0D7CE7B4"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How do I give permission?</w:t>
      </w:r>
    </w:p>
    <w:p w14:paraId="0BD1AB80" w14:textId="77777777" w:rsidR="00926FEC" w:rsidRPr="00926FEC" w:rsidRDefault="00926FEC" w:rsidP="00926FEC">
      <w:pPr>
        <w:rPr>
          <w:iCs/>
        </w:rPr>
      </w:pPr>
      <w:r w:rsidRPr="00926FEC">
        <w:rPr>
          <w:i/>
          <w:iCs/>
        </w:rPr>
        <w:t>Sign the consent form that came with this information sheet to say that:</w:t>
      </w:r>
    </w:p>
    <w:p w14:paraId="05AD0F71" w14:textId="77777777" w:rsidR="00926FEC" w:rsidRPr="00926FEC" w:rsidRDefault="00926FEC" w:rsidP="00926FEC">
      <w:pPr>
        <w:numPr>
          <w:ilvl w:val="0"/>
          <w:numId w:val="18"/>
        </w:numPr>
        <w:contextualSpacing/>
        <w:rPr>
          <w:iCs/>
        </w:rPr>
      </w:pPr>
      <w:r w:rsidRPr="00926FEC">
        <w:rPr>
          <w:i/>
          <w:iCs/>
        </w:rPr>
        <w:t>you agree that your child can be part of the research</w:t>
      </w:r>
    </w:p>
    <w:p w14:paraId="5B360F88" w14:textId="77777777" w:rsidR="00926FEC" w:rsidRPr="00926FEC" w:rsidRDefault="00926FEC" w:rsidP="00926FEC">
      <w:pPr>
        <w:numPr>
          <w:ilvl w:val="0"/>
          <w:numId w:val="18"/>
        </w:numPr>
        <w:contextualSpacing/>
        <w:rPr>
          <w:iCs/>
        </w:rPr>
      </w:pPr>
      <w:r w:rsidRPr="00926FEC">
        <w:rPr>
          <w:i/>
          <w:iCs/>
        </w:rPr>
        <w:t>your child can be interviewed three times by Victoria Legal Aid staff at school.</w:t>
      </w:r>
    </w:p>
    <w:p w14:paraId="43FEB810" w14:textId="77777777" w:rsidR="00926FEC" w:rsidRPr="00926FEC" w:rsidRDefault="00926FEC" w:rsidP="00926FEC">
      <w:pPr>
        <w:rPr>
          <w:iCs/>
        </w:rPr>
      </w:pPr>
      <w:r w:rsidRPr="00926FEC">
        <w:rPr>
          <w:i/>
          <w:iCs/>
        </w:rPr>
        <w:t xml:space="preserve">If you give permission, we will also ask your child for his or her permission at each interview. </w:t>
      </w:r>
    </w:p>
    <w:p w14:paraId="1DE8079F" w14:textId="77777777" w:rsidR="00926FEC" w:rsidRPr="00926FEC" w:rsidRDefault="00926FEC" w:rsidP="00926FEC">
      <w:pPr>
        <w:rPr>
          <w:iCs/>
        </w:rPr>
      </w:pPr>
    </w:p>
    <w:p w14:paraId="69790F03" w14:textId="77777777" w:rsidR="00926FEC" w:rsidRPr="00926FEC" w:rsidRDefault="00926FEC" w:rsidP="00926FEC">
      <w:pPr>
        <w:keepNext/>
        <w:spacing w:before="160" w:after="40"/>
        <w:outlineLvl w:val="1"/>
        <w:rPr>
          <w:rFonts w:cs="Arial"/>
          <w:b/>
          <w:bCs/>
          <w:color w:val="B1005D"/>
          <w:sz w:val="26"/>
          <w:szCs w:val="28"/>
          <w:lang w:eastAsia="en-AU"/>
        </w:rPr>
      </w:pPr>
      <w:r w:rsidRPr="00926FEC">
        <w:rPr>
          <w:rFonts w:cs="Arial"/>
          <w:b/>
          <w:bCs/>
          <w:i/>
          <w:color w:val="B1005D"/>
          <w:sz w:val="26"/>
          <w:szCs w:val="28"/>
          <w:lang w:eastAsia="en-AU"/>
        </w:rPr>
        <w:t>Can I change my mind after I have given permission?</w:t>
      </w:r>
    </w:p>
    <w:p w14:paraId="6441E564" w14:textId="77777777" w:rsidR="00926FEC" w:rsidRPr="00926FEC" w:rsidRDefault="00926FEC" w:rsidP="00926FEC">
      <w:pPr>
        <w:rPr>
          <w:iCs/>
        </w:rPr>
      </w:pPr>
      <w:r w:rsidRPr="00926FEC">
        <w:rPr>
          <w:i/>
          <w:iCs/>
        </w:rPr>
        <w:t xml:space="preserve">Yes, you can decide that your child will stop being part of the research at any time just by telling us. </w:t>
      </w:r>
    </w:p>
    <w:p w14:paraId="4F0A1E78" w14:textId="77777777" w:rsidR="00926FEC" w:rsidRPr="00926FEC" w:rsidRDefault="00926FEC" w:rsidP="00926FEC">
      <w:pPr>
        <w:rPr>
          <w:iCs/>
        </w:rPr>
      </w:pPr>
      <w:r w:rsidRPr="00926FEC">
        <w:rPr>
          <w:i/>
          <w:iCs/>
        </w:rPr>
        <w:lastRenderedPageBreak/>
        <w:t xml:space="preserve">Your child can also choose to stop being part of the research at any time. </w:t>
      </w:r>
    </w:p>
    <w:p w14:paraId="523FC612" w14:textId="77777777" w:rsidR="00926FEC" w:rsidRPr="00926FEC" w:rsidRDefault="00926FEC" w:rsidP="00926FEC">
      <w:pPr>
        <w:rPr>
          <w:iCs/>
        </w:rPr>
      </w:pPr>
      <w:r w:rsidRPr="00926FEC">
        <w:rPr>
          <w:i/>
          <w:iCs/>
        </w:rPr>
        <w:t>We will not use information we get from your child if you or your child decide to stop being part of the research.</w:t>
      </w:r>
    </w:p>
    <w:p w14:paraId="739E90A1" w14:textId="77777777" w:rsidR="00926FEC" w:rsidRPr="00926FEC" w:rsidRDefault="00926FEC" w:rsidP="00926FEC">
      <w:pPr>
        <w:rPr>
          <w:iCs/>
        </w:rPr>
      </w:pPr>
    </w:p>
    <w:p w14:paraId="251F6681" w14:textId="77777777" w:rsidR="00926FEC" w:rsidRPr="00926FEC" w:rsidRDefault="00926FEC" w:rsidP="00926FEC">
      <w:pPr>
        <w:keepNext/>
        <w:spacing w:before="160" w:after="40"/>
        <w:outlineLvl w:val="1"/>
        <w:rPr>
          <w:rFonts w:cs="Arial"/>
          <w:b/>
          <w:bCs/>
          <w:color w:val="B1005D"/>
          <w:sz w:val="26"/>
          <w:szCs w:val="28"/>
          <w:lang w:eastAsia="en-AU"/>
        </w:rPr>
      </w:pPr>
      <w:r w:rsidRPr="00926FEC">
        <w:rPr>
          <w:rFonts w:cs="Arial"/>
          <w:b/>
          <w:bCs/>
          <w:i/>
          <w:color w:val="B1005D"/>
          <w:sz w:val="26"/>
          <w:szCs w:val="28"/>
          <w:lang w:eastAsia="en-AU"/>
        </w:rPr>
        <w:t>Will information from the research be used for assessment by the school?</w:t>
      </w:r>
    </w:p>
    <w:p w14:paraId="40AC19A3" w14:textId="77777777" w:rsidR="00926FEC" w:rsidRPr="00926FEC" w:rsidRDefault="00926FEC" w:rsidP="00926FEC">
      <w:pPr>
        <w:rPr>
          <w:iCs/>
        </w:rPr>
      </w:pPr>
      <w:r w:rsidRPr="00926FEC">
        <w:rPr>
          <w:i/>
          <w:iCs/>
        </w:rPr>
        <w:t>No. School staff and your child’s teachers will not be part of the research and will not see your child’s answers from the interviews or use them for assessment.</w:t>
      </w:r>
    </w:p>
    <w:p w14:paraId="25605397" w14:textId="77777777" w:rsidR="00926FEC" w:rsidRPr="00926FEC" w:rsidRDefault="00926FEC" w:rsidP="00926FEC">
      <w:pPr>
        <w:keepNext/>
        <w:spacing w:before="160" w:after="40"/>
        <w:outlineLvl w:val="1"/>
        <w:rPr>
          <w:rFonts w:cs="Arial"/>
          <w:b/>
          <w:bCs/>
          <w:iCs/>
          <w:color w:val="B1005D"/>
          <w:sz w:val="26"/>
          <w:szCs w:val="28"/>
          <w:lang w:eastAsia="en-AU"/>
        </w:rPr>
      </w:pPr>
    </w:p>
    <w:p w14:paraId="7B73855E"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How will my child’s information be used?</w:t>
      </w:r>
    </w:p>
    <w:p w14:paraId="19D06C39" w14:textId="77777777" w:rsidR="00926FEC" w:rsidRPr="00926FEC" w:rsidRDefault="00926FEC" w:rsidP="00926FEC">
      <w:r w:rsidRPr="00926FEC">
        <w:t>We will write a research report that will be published on Victoria Legal Aid's website.</w:t>
      </w:r>
    </w:p>
    <w:p w14:paraId="6BD490F5" w14:textId="77777777" w:rsidR="00926FEC" w:rsidRPr="00926FEC" w:rsidRDefault="00926FEC" w:rsidP="00926FEC">
      <w:r w:rsidRPr="00926FEC">
        <w:t xml:space="preserve">We send our research report and a summary to your child’s school and ask them to pass these on to you. We will also publish a summary in a suitable format for your child, using images and send this to the school. </w:t>
      </w:r>
    </w:p>
    <w:p w14:paraId="54CA076E" w14:textId="77777777" w:rsidR="00926FEC" w:rsidRPr="00926FEC" w:rsidRDefault="00926FEC" w:rsidP="00926FEC">
      <w:r w:rsidRPr="00926FEC">
        <w:t>Your child’s name and any private information he or she tells us will not be in the report or the summaries.</w:t>
      </w:r>
    </w:p>
    <w:p w14:paraId="658BEDB0" w14:textId="77777777" w:rsidR="00926FEC" w:rsidRPr="00926FEC" w:rsidRDefault="00926FEC" w:rsidP="00926FEC">
      <w:pPr>
        <w:keepNext/>
        <w:spacing w:before="160" w:after="40"/>
        <w:outlineLvl w:val="1"/>
        <w:rPr>
          <w:rFonts w:cs="Arial"/>
          <w:b/>
          <w:bCs/>
          <w:iCs/>
          <w:color w:val="B1005D"/>
          <w:sz w:val="26"/>
          <w:szCs w:val="28"/>
          <w:lang w:eastAsia="en-AU"/>
        </w:rPr>
      </w:pPr>
    </w:p>
    <w:p w14:paraId="442A53E7"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Where will information be kept?</w:t>
      </w:r>
    </w:p>
    <w:p w14:paraId="26E18C07" w14:textId="77777777" w:rsidR="00926FEC" w:rsidRPr="00926FEC" w:rsidRDefault="00926FEC" w:rsidP="00926FEC">
      <w:pPr>
        <w:rPr>
          <w:iCs/>
        </w:rPr>
      </w:pPr>
      <w:r w:rsidRPr="00926FEC">
        <w:t>All information collected will be stored securely by Victoria Legal Aid’s office at 350 Queen Street, Melbourne VIC 3056.</w:t>
      </w:r>
    </w:p>
    <w:p w14:paraId="35C5AA7B" w14:textId="77777777" w:rsidR="00926FEC" w:rsidRPr="00926FEC" w:rsidRDefault="00926FEC" w:rsidP="00926FEC">
      <w:pPr>
        <w:rPr>
          <w:iCs/>
        </w:rPr>
      </w:pPr>
    </w:p>
    <w:p w14:paraId="7B2A0486"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How long will information be kept for?</w:t>
      </w:r>
    </w:p>
    <w:p w14:paraId="15FC92B3" w14:textId="77777777" w:rsidR="00926FEC" w:rsidRPr="00926FEC" w:rsidRDefault="00926FEC" w:rsidP="00926FEC">
      <w:pPr>
        <w:rPr>
          <w:lang w:eastAsia="en-AU"/>
        </w:rPr>
      </w:pPr>
      <w:r w:rsidRPr="00926FEC">
        <w:rPr>
          <w:lang w:eastAsia="en-AU"/>
        </w:rPr>
        <w:t xml:space="preserve">We will store your child’s first name, date of birth and gender while we are doing the three interviews so that we can make sure we are interviewing the right person each time. We will destroy this personal information within two weeks after the last interview. </w:t>
      </w:r>
    </w:p>
    <w:p w14:paraId="1594A6FC" w14:textId="77777777" w:rsidR="00926FEC" w:rsidRPr="00926FEC" w:rsidRDefault="00926FEC" w:rsidP="00926FEC">
      <w:pPr>
        <w:rPr>
          <w:lang w:eastAsia="en-AU"/>
        </w:rPr>
      </w:pPr>
      <w:r w:rsidRPr="00926FEC">
        <w:rPr>
          <w:lang w:eastAsia="en-AU"/>
        </w:rPr>
        <w:t>We will protect your child’s privacy and will make sure any personal information your child gives us cannot be identified by anyone except Victoria Legal Aid staff involved in the research.</w:t>
      </w:r>
    </w:p>
    <w:p w14:paraId="02D6CFBE" w14:textId="77777777" w:rsidR="00926FEC" w:rsidRPr="00926FEC" w:rsidRDefault="00926FEC" w:rsidP="00926FEC">
      <w:pPr>
        <w:rPr>
          <w:lang w:eastAsia="en-AU"/>
        </w:rPr>
      </w:pPr>
      <w:r w:rsidRPr="00926FEC">
        <w:rPr>
          <w:lang w:eastAsia="en-AU"/>
        </w:rPr>
        <w:t xml:space="preserve">We will remove any personal or identifying information when we publish reports about our research. </w:t>
      </w:r>
    </w:p>
    <w:p w14:paraId="05EC565D"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What if I have more questions?</w:t>
      </w:r>
    </w:p>
    <w:p w14:paraId="56B9D2F3" w14:textId="77777777" w:rsidR="00926FEC" w:rsidRPr="00926FEC" w:rsidRDefault="00926FEC" w:rsidP="00926FEC">
      <w:r w:rsidRPr="00926FEC">
        <w:t xml:space="preserve">If you have any questions, at any time before, during or after the research, you can speak with the associate researcher: Allyson Hose from Victoria Legal Aid on 9269 0439. </w:t>
      </w:r>
    </w:p>
    <w:p w14:paraId="31DEA8B5" w14:textId="77777777" w:rsidR="00926FEC" w:rsidRPr="00926FEC" w:rsidRDefault="00926FEC" w:rsidP="00926FEC">
      <w:pPr>
        <w:rPr>
          <w:iCs/>
        </w:rPr>
      </w:pPr>
    </w:p>
    <w:p w14:paraId="45FAFCA6" w14:textId="77777777" w:rsidR="00926FEC" w:rsidRPr="00926FEC" w:rsidRDefault="00926FEC" w:rsidP="00926FEC">
      <w:pPr>
        <w:keepNext/>
        <w:spacing w:before="160" w:after="40"/>
        <w:outlineLvl w:val="1"/>
        <w:rPr>
          <w:rFonts w:cs="Arial"/>
          <w:b/>
          <w:bCs/>
          <w:iCs/>
          <w:color w:val="B1005D"/>
          <w:sz w:val="26"/>
          <w:szCs w:val="28"/>
          <w:lang w:eastAsia="en-AU"/>
        </w:rPr>
      </w:pPr>
      <w:r w:rsidRPr="00926FEC">
        <w:rPr>
          <w:rFonts w:cs="Arial"/>
          <w:b/>
          <w:bCs/>
          <w:iCs/>
          <w:color w:val="B1005D"/>
          <w:sz w:val="26"/>
          <w:szCs w:val="28"/>
          <w:lang w:eastAsia="en-AU"/>
        </w:rPr>
        <w:t>What if I need to make a complaint?</w:t>
      </w:r>
    </w:p>
    <w:p w14:paraId="48BB3E6D" w14:textId="56FAA206" w:rsidR="00926FEC" w:rsidRDefault="00926FEC" w:rsidP="00926FEC">
      <w:r w:rsidRPr="00926FEC">
        <w:t xml:space="preserve">If you have any complaints or concerns about any aspect of the research, you can speak with Victoria Legal Aid’s Complaints and Statutory Compliance team on 9280 3789. </w:t>
      </w:r>
    </w:p>
    <w:p w14:paraId="4EF836C0" w14:textId="77777777" w:rsidR="00926FEC" w:rsidRDefault="00926FEC" w:rsidP="00926FEC">
      <w:pPr>
        <w:sectPr w:rsidR="00926FEC" w:rsidSect="00767260">
          <w:headerReference w:type="even" r:id="rId21"/>
          <w:headerReference w:type="default" r:id="rId22"/>
          <w:footerReference w:type="default" r:id="rId23"/>
          <w:headerReference w:type="first" r:id="rId24"/>
          <w:footerReference w:type="first" r:id="rId25"/>
          <w:pgSz w:w="11906" w:h="16838" w:code="9"/>
          <w:pgMar w:top="1418" w:right="992" w:bottom="1134" w:left="1134" w:header="851" w:footer="284" w:gutter="0"/>
          <w:paperSrc w:first="7" w:other="7"/>
          <w:pgNumType w:start="1"/>
          <w:cols w:space="720"/>
          <w:titlePg/>
          <w:docGrid w:linePitch="299"/>
        </w:sectPr>
      </w:pPr>
    </w:p>
    <w:p w14:paraId="06D8B225" w14:textId="73E91877" w:rsidR="00926FEC" w:rsidRDefault="00926FEC" w:rsidP="00926FEC">
      <w:pPr>
        <w:keepNext/>
        <w:spacing w:before="240" w:after="240"/>
        <w:outlineLvl w:val="0"/>
        <w:rPr>
          <w:rFonts w:cs="Arial"/>
          <w:b/>
          <w:bCs/>
          <w:color w:val="B1005D"/>
          <w:kern w:val="32"/>
          <w:sz w:val="28"/>
          <w:szCs w:val="26"/>
          <w:lang w:eastAsia="en-AU"/>
        </w:rPr>
      </w:pPr>
      <w:r w:rsidRPr="00926FEC">
        <w:rPr>
          <w:rFonts w:cs="Arial"/>
          <w:b/>
          <w:bCs/>
          <w:color w:val="B1005D"/>
          <w:kern w:val="32"/>
          <w:sz w:val="28"/>
          <w:szCs w:val="26"/>
          <w:lang w:eastAsia="en-AU"/>
        </w:rPr>
        <w:lastRenderedPageBreak/>
        <w:t xml:space="preserve">Consent form for parents and guardians </w:t>
      </w:r>
    </w:p>
    <w:p w14:paraId="505C7DFF" w14:textId="7F382D3A" w:rsidR="00B77F63" w:rsidRPr="00926FEC" w:rsidRDefault="00B77F63" w:rsidP="00926FEC">
      <w:pPr>
        <w:keepNext/>
        <w:spacing w:before="240" w:after="240"/>
        <w:outlineLvl w:val="0"/>
        <w:rPr>
          <w:rFonts w:cs="Arial"/>
          <w:bCs/>
          <w:color w:val="B1005D"/>
          <w:kern w:val="32"/>
          <w:szCs w:val="22"/>
          <w:lang w:eastAsia="en-AU"/>
        </w:rPr>
      </w:pPr>
      <w:r w:rsidRPr="00B77F63">
        <w:rPr>
          <w:rFonts w:cs="Arial"/>
          <w:bCs/>
          <w:color w:val="B1005D"/>
          <w:kern w:val="32"/>
          <w:szCs w:val="22"/>
          <w:lang w:eastAsia="en-AU"/>
        </w:rPr>
        <w:t>March 2016</w:t>
      </w:r>
    </w:p>
    <w:p w14:paraId="4236EBD7" w14:textId="77777777" w:rsidR="00926FEC" w:rsidRPr="00926FEC" w:rsidRDefault="00926FEC" w:rsidP="00926FEC">
      <w:pPr>
        <w:keepNext/>
        <w:spacing w:before="240" w:after="240"/>
        <w:outlineLvl w:val="0"/>
        <w:rPr>
          <w:rFonts w:cs="Arial"/>
          <w:b/>
          <w:bCs/>
          <w:color w:val="B1005D"/>
          <w:kern w:val="32"/>
          <w:sz w:val="28"/>
          <w:szCs w:val="26"/>
          <w:lang w:eastAsia="en-AU"/>
        </w:rPr>
      </w:pPr>
      <w:r w:rsidRPr="00926FEC">
        <w:rPr>
          <w:rFonts w:cs="Arial"/>
          <w:b/>
          <w:bCs/>
          <w:color w:val="B1005D"/>
          <w:kern w:val="32"/>
          <w:sz w:val="28"/>
          <w:szCs w:val="26"/>
          <w:lang w:eastAsia="en-AU"/>
        </w:rPr>
        <w:t xml:space="preserve">Victoria Legal Aid’s research </w:t>
      </w:r>
    </w:p>
    <w:p w14:paraId="50026C00" w14:textId="77777777" w:rsidR="00926FEC" w:rsidRPr="00926FEC" w:rsidRDefault="00926FEC" w:rsidP="00926FEC">
      <w:pPr>
        <w:tabs>
          <w:tab w:val="center" w:pos="4320"/>
          <w:tab w:val="right" w:pos="8640"/>
        </w:tabs>
        <w:spacing w:after="40" w:line="260" w:lineRule="exact"/>
        <w:rPr>
          <w:rFonts w:eastAsia="Cambria"/>
          <w:szCs w:val="22"/>
          <w:lang w:val="en-US"/>
        </w:rPr>
      </w:pPr>
    </w:p>
    <w:p w14:paraId="07F60E20" w14:textId="77777777" w:rsidR="00926FEC" w:rsidRPr="00926FEC" w:rsidRDefault="00926FEC" w:rsidP="00926FEC">
      <w:pPr>
        <w:tabs>
          <w:tab w:val="center" w:pos="4320"/>
          <w:tab w:val="right" w:pos="8640"/>
        </w:tabs>
        <w:spacing w:after="40" w:line="260" w:lineRule="exact"/>
        <w:rPr>
          <w:rFonts w:eastAsia="Cambria"/>
          <w:szCs w:val="22"/>
          <w:lang w:val="en-US"/>
        </w:rPr>
      </w:pPr>
      <w:r w:rsidRPr="00926FEC">
        <w:rPr>
          <w:rFonts w:eastAsia="Cambria"/>
          <w:szCs w:val="22"/>
          <w:lang w:val="en-US"/>
        </w:rPr>
        <w:t xml:space="preserve">I agree to allow my child to be part of Victoria Legal Aid’s research project for their </w:t>
      </w:r>
      <w:r w:rsidRPr="00926FEC">
        <w:rPr>
          <w:rFonts w:eastAsia="Cambria"/>
          <w:i/>
          <w:szCs w:val="22"/>
          <w:lang w:val="en-US"/>
        </w:rPr>
        <w:t>Learning the law</w:t>
      </w:r>
      <w:r w:rsidRPr="00926FEC">
        <w:rPr>
          <w:rFonts w:eastAsia="Cambria"/>
          <w:szCs w:val="22"/>
          <w:lang w:val="en-US"/>
        </w:rPr>
        <w:t xml:space="preserve"> kit.</w:t>
      </w:r>
    </w:p>
    <w:p w14:paraId="0588981A" w14:textId="77777777" w:rsidR="00926FEC" w:rsidRPr="00926FEC" w:rsidRDefault="00926FEC" w:rsidP="00926FEC">
      <w:pPr>
        <w:spacing w:after="0" w:line="260" w:lineRule="exact"/>
        <w:rPr>
          <w:rFonts w:eastAsia="Cambria"/>
          <w:szCs w:val="22"/>
          <w:lang w:val="en-US"/>
        </w:rPr>
      </w:pPr>
    </w:p>
    <w:p w14:paraId="643FD2F1"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I have read the attached information sheet, and have kept a copy. I understand that:</w:t>
      </w:r>
    </w:p>
    <w:p w14:paraId="7F8C5BE9" w14:textId="77777777" w:rsidR="00926FEC" w:rsidRPr="00926FEC" w:rsidRDefault="00926FEC" w:rsidP="00926FEC">
      <w:pPr>
        <w:spacing w:after="0" w:line="260" w:lineRule="exact"/>
        <w:rPr>
          <w:rFonts w:eastAsia="Cambria"/>
          <w:szCs w:val="22"/>
          <w:lang w:val="en-US"/>
        </w:rPr>
      </w:pPr>
    </w:p>
    <w:p w14:paraId="46AEFD38"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My child’s participation in the research is voluntary. My child does not have to answer questions and can choose to leave and return to class or to stop being part of the study any time.</w:t>
      </w:r>
    </w:p>
    <w:p w14:paraId="423525AF" w14:textId="77777777" w:rsidR="00926FEC" w:rsidRPr="00926FEC" w:rsidRDefault="00926FEC" w:rsidP="00926FEC">
      <w:pPr>
        <w:spacing w:after="0" w:line="260" w:lineRule="exact"/>
        <w:ind w:left="397"/>
        <w:rPr>
          <w:rFonts w:eastAsia="Cambria"/>
          <w:szCs w:val="22"/>
          <w:lang w:val="en-US"/>
        </w:rPr>
      </w:pPr>
    </w:p>
    <w:p w14:paraId="0BF38A56"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Victoria Legal Aid will protect my child’s privacy and will not publish any identifying or personal information my child gives them.</w:t>
      </w:r>
    </w:p>
    <w:p w14:paraId="190EBDF7" w14:textId="77777777" w:rsidR="00926FEC" w:rsidRPr="00926FEC" w:rsidRDefault="00926FEC" w:rsidP="00926FEC">
      <w:pPr>
        <w:spacing w:after="0" w:line="260" w:lineRule="exact"/>
        <w:rPr>
          <w:rFonts w:eastAsia="Cambria"/>
          <w:szCs w:val="22"/>
          <w:lang w:val="en-US"/>
        </w:rPr>
      </w:pPr>
    </w:p>
    <w:p w14:paraId="659A7376"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I can ask questions about study at any time by contacting associate researcher Allyson Hose on 9269 0439, or allyson.hose@vla.vic.gov.au</w:t>
      </w:r>
    </w:p>
    <w:p w14:paraId="714C61B0" w14:textId="77777777" w:rsidR="00926FEC" w:rsidRPr="00926FEC" w:rsidRDefault="00926FEC" w:rsidP="00926FEC">
      <w:pPr>
        <w:spacing w:after="0" w:line="260" w:lineRule="exact"/>
        <w:ind w:left="397"/>
        <w:rPr>
          <w:rFonts w:eastAsia="Cambria"/>
          <w:szCs w:val="22"/>
          <w:lang w:val="en-US"/>
        </w:rPr>
      </w:pPr>
    </w:p>
    <w:p w14:paraId="1A4C8564"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The research may be used by Victoria Legal Aid to improve their publications and services.</w:t>
      </w:r>
    </w:p>
    <w:p w14:paraId="04A608E6" w14:textId="77777777" w:rsidR="00926FEC" w:rsidRPr="00926FEC" w:rsidRDefault="00926FEC" w:rsidP="00926FEC">
      <w:pPr>
        <w:spacing w:after="0" w:line="260" w:lineRule="exact"/>
        <w:ind w:left="170"/>
        <w:rPr>
          <w:rFonts w:eastAsia="Cambria"/>
          <w:szCs w:val="22"/>
          <w:lang w:val="en-US"/>
        </w:rPr>
      </w:pPr>
    </w:p>
    <w:p w14:paraId="70B0228A" w14:textId="77777777" w:rsidR="00926FEC" w:rsidRPr="00B77F63" w:rsidRDefault="00926FEC" w:rsidP="00B77F63">
      <w:pPr>
        <w:pStyle w:val="ListParagraph"/>
        <w:numPr>
          <w:ilvl w:val="0"/>
          <w:numId w:val="22"/>
        </w:numPr>
        <w:spacing w:after="0" w:line="260" w:lineRule="exact"/>
        <w:rPr>
          <w:rFonts w:eastAsia="Cambria"/>
          <w:szCs w:val="22"/>
          <w:lang w:val="en-US"/>
        </w:rPr>
      </w:pPr>
      <w:r w:rsidRPr="00B77F63">
        <w:rPr>
          <w:rFonts w:eastAsia="Cambria"/>
          <w:szCs w:val="22"/>
          <w:lang w:val="en-US"/>
        </w:rPr>
        <w:t>If I have any complaints or concerns at any time, I can speak with Victoria Legal Aid’s Complaints and Statutory Compliance team on 9280 3789.</w:t>
      </w:r>
    </w:p>
    <w:p w14:paraId="3029F0CF" w14:textId="77777777" w:rsidR="00926FEC" w:rsidRPr="00926FEC" w:rsidRDefault="00926FEC" w:rsidP="00926FEC">
      <w:pPr>
        <w:tabs>
          <w:tab w:val="center" w:pos="4320"/>
          <w:tab w:val="right" w:pos="8640"/>
        </w:tabs>
        <w:spacing w:after="40" w:line="260" w:lineRule="exact"/>
        <w:rPr>
          <w:rFonts w:eastAsia="Cambria"/>
          <w:szCs w:val="22"/>
          <w:lang w:val="en-US"/>
        </w:rPr>
      </w:pPr>
    </w:p>
    <w:p w14:paraId="54080599" w14:textId="77777777" w:rsidR="00926FEC" w:rsidRPr="00926FEC" w:rsidRDefault="00926FEC" w:rsidP="00926FEC">
      <w:pPr>
        <w:tabs>
          <w:tab w:val="center" w:pos="4320"/>
          <w:tab w:val="right" w:pos="8640"/>
          <w:tab w:val="left" w:pos="9600"/>
          <w:tab w:val="left" w:pos="9840"/>
          <w:tab w:val="left" w:pos="10080"/>
        </w:tabs>
        <w:spacing w:after="40" w:line="260" w:lineRule="exact"/>
        <w:rPr>
          <w:rFonts w:eastAsia="Cambria"/>
          <w:szCs w:val="22"/>
          <w:lang w:val="en-US"/>
        </w:rPr>
      </w:pPr>
    </w:p>
    <w:p w14:paraId="52CB9499" w14:textId="77777777" w:rsidR="00926FEC" w:rsidRPr="00926FEC" w:rsidRDefault="00926FEC" w:rsidP="00926FEC">
      <w:pPr>
        <w:tabs>
          <w:tab w:val="center" w:pos="4320"/>
          <w:tab w:val="right" w:pos="8640"/>
          <w:tab w:val="left" w:pos="9600"/>
          <w:tab w:val="left" w:pos="9840"/>
          <w:tab w:val="left" w:pos="10080"/>
        </w:tabs>
        <w:spacing w:after="40" w:line="260" w:lineRule="exact"/>
        <w:rPr>
          <w:rFonts w:eastAsia="Cambria"/>
          <w:szCs w:val="22"/>
          <w:lang w:val="en-US"/>
        </w:rPr>
      </w:pPr>
      <w:r w:rsidRPr="00926FEC">
        <w:rPr>
          <w:rFonts w:eastAsia="Cambria"/>
          <w:szCs w:val="22"/>
          <w:lang w:val="en-US"/>
        </w:rPr>
        <w:t xml:space="preserve">Student’s name: </w:t>
      </w:r>
      <w:r w:rsidRPr="00926FEC">
        <w:rPr>
          <w:rFonts w:eastAsia="Cambria"/>
          <w:color w:val="333333"/>
          <w:szCs w:val="22"/>
          <w:lang w:val="en-US"/>
        </w:rPr>
        <w:t>……………………………………………………………………………………………………………………</w:t>
      </w:r>
    </w:p>
    <w:p w14:paraId="67109F80" w14:textId="77777777" w:rsidR="00926FEC" w:rsidRPr="00926FEC" w:rsidRDefault="00926FEC" w:rsidP="00926FEC">
      <w:pPr>
        <w:tabs>
          <w:tab w:val="center" w:pos="4320"/>
          <w:tab w:val="right" w:pos="8640"/>
        </w:tabs>
        <w:spacing w:after="40" w:line="260" w:lineRule="exact"/>
        <w:rPr>
          <w:rFonts w:eastAsia="Cambria"/>
          <w:szCs w:val="22"/>
          <w:lang w:val="en-US"/>
        </w:rPr>
      </w:pPr>
    </w:p>
    <w:p w14:paraId="03C3DD40" w14:textId="77777777" w:rsidR="00926FEC" w:rsidRPr="00926FEC" w:rsidRDefault="00926FEC" w:rsidP="00926FEC">
      <w:pPr>
        <w:tabs>
          <w:tab w:val="center" w:pos="4320"/>
          <w:tab w:val="right" w:pos="8640"/>
          <w:tab w:val="left" w:pos="9600"/>
          <w:tab w:val="left" w:pos="9840"/>
          <w:tab w:val="left" w:pos="10080"/>
        </w:tabs>
        <w:spacing w:after="40" w:line="260" w:lineRule="exact"/>
        <w:rPr>
          <w:rFonts w:eastAsia="Cambria"/>
          <w:szCs w:val="22"/>
          <w:lang w:val="en-US"/>
        </w:rPr>
      </w:pPr>
    </w:p>
    <w:p w14:paraId="0C0B9B5F" w14:textId="77777777" w:rsidR="00926FEC" w:rsidRPr="00926FEC" w:rsidRDefault="00926FEC" w:rsidP="00926FEC">
      <w:pPr>
        <w:tabs>
          <w:tab w:val="center" w:pos="4320"/>
          <w:tab w:val="right" w:pos="8640"/>
          <w:tab w:val="left" w:pos="9600"/>
          <w:tab w:val="left" w:pos="9840"/>
          <w:tab w:val="left" w:pos="10080"/>
        </w:tabs>
        <w:spacing w:after="40" w:line="260" w:lineRule="exact"/>
        <w:rPr>
          <w:rFonts w:eastAsia="Cambria"/>
          <w:szCs w:val="22"/>
          <w:lang w:val="en-US"/>
        </w:rPr>
      </w:pPr>
      <w:r w:rsidRPr="00926FEC">
        <w:rPr>
          <w:rFonts w:eastAsia="Cambria"/>
          <w:szCs w:val="22"/>
          <w:lang w:val="en-US"/>
        </w:rPr>
        <w:t xml:space="preserve">Parent or guardian’s name: </w:t>
      </w:r>
      <w:r w:rsidRPr="00926FEC">
        <w:rPr>
          <w:rFonts w:eastAsia="Cambria"/>
          <w:color w:val="333333"/>
          <w:szCs w:val="22"/>
          <w:lang w:val="en-US"/>
        </w:rPr>
        <w:t>……………………………………………………………………………………………………………………</w:t>
      </w:r>
    </w:p>
    <w:p w14:paraId="34544B0D" w14:textId="77777777" w:rsidR="00926FEC" w:rsidRPr="00926FEC" w:rsidRDefault="00926FEC" w:rsidP="00926FEC">
      <w:pPr>
        <w:tabs>
          <w:tab w:val="center" w:pos="4320"/>
          <w:tab w:val="right" w:pos="8640"/>
        </w:tabs>
        <w:spacing w:after="40" w:line="260" w:lineRule="exact"/>
        <w:rPr>
          <w:rFonts w:eastAsia="Cambria"/>
          <w:szCs w:val="22"/>
          <w:lang w:val="en-US"/>
        </w:rPr>
      </w:pPr>
    </w:p>
    <w:p w14:paraId="20D00CC3" w14:textId="77777777" w:rsidR="00926FEC" w:rsidRPr="00926FEC" w:rsidRDefault="00926FEC" w:rsidP="00926FEC">
      <w:pPr>
        <w:tabs>
          <w:tab w:val="center" w:pos="4320"/>
          <w:tab w:val="right" w:pos="8640"/>
        </w:tabs>
        <w:spacing w:after="40" w:line="260" w:lineRule="exact"/>
        <w:rPr>
          <w:rFonts w:eastAsia="Cambria"/>
          <w:szCs w:val="22"/>
          <w:lang w:val="en-US"/>
        </w:rPr>
      </w:pPr>
    </w:p>
    <w:p w14:paraId="688662EA" w14:textId="77777777" w:rsidR="00926FEC" w:rsidRPr="00926FEC" w:rsidRDefault="00926FEC" w:rsidP="00926FEC">
      <w:pPr>
        <w:tabs>
          <w:tab w:val="center" w:pos="4320"/>
          <w:tab w:val="right" w:pos="8640"/>
        </w:tabs>
        <w:spacing w:after="40" w:line="260" w:lineRule="exact"/>
        <w:rPr>
          <w:rFonts w:eastAsia="Cambria"/>
          <w:szCs w:val="22"/>
          <w:lang w:val="en-US"/>
        </w:rPr>
      </w:pPr>
      <w:r w:rsidRPr="00926FEC">
        <w:rPr>
          <w:rFonts w:eastAsia="Cambria"/>
          <w:szCs w:val="22"/>
          <w:lang w:val="en-US"/>
        </w:rPr>
        <w:t xml:space="preserve">Parent or guardian’s signature: </w:t>
      </w:r>
      <w:r w:rsidRPr="00926FEC">
        <w:rPr>
          <w:rFonts w:eastAsia="Cambria"/>
          <w:color w:val="333333"/>
          <w:szCs w:val="22"/>
          <w:lang w:val="en-US"/>
        </w:rPr>
        <w:t>……………………………………………………………………………………………………………………</w:t>
      </w:r>
    </w:p>
    <w:p w14:paraId="068D8F31" w14:textId="77777777" w:rsidR="00926FEC" w:rsidRPr="00926FEC" w:rsidRDefault="00926FEC" w:rsidP="00926FEC">
      <w:pPr>
        <w:tabs>
          <w:tab w:val="center" w:pos="4320"/>
          <w:tab w:val="right" w:pos="8640"/>
        </w:tabs>
        <w:spacing w:after="40" w:line="260" w:lineRule="exact"/>
        <w:rPr>
          <w:rFonts w:eastAsia="Cambria"/>
          <w:szCs w:val="22"/>
          <w:lang w:val="en-US"/>
        </w:rPr>
      </w:pPr>
    </w:p>
    <w:p w14:paraId="7FBAF8A7" w14:textId="77777777" w:rsidR="00926FEC" w:rsidRPr="00926FEC" w:rsidRDefault="00926FEC" w:rsidP="00926FEC">
      <w:pPr>
        <w:tabs>
          <w:tab w:val="center" w:pos="4320"/>
          <w:tab w:val="right" w:pos="8640"/>
        </w:tabs>
        <w:spacing w:after="40" w:line="260" w:lineRule="exact"/>
        <w:rPr>
          <w:rFonts w:eastAsia="Cambria"/>
          <w:szCs w:val="22"/>
          <w:lang w:val="en-US"/>
        </w:rPr>
      </w:pPr>
    </w:p>
    <w:p w14:paraId="42E2252A" w14:textId="77777777" w:rsidR="00926FEC" w:rsidRPr="00926FEC" w:rsidRDefault="00926FEC" w:rsidP="00926FEC">
      <w:pPr>
        <w:tabs>
          <w:tab w:val="center" w:pos="4320"/>
          <w:tab w:val="right" w:pos="8640"/>
        </w:tabs>
        <w:spacing w:after="40" w:line="260" w:lineRule="exact"/>
        <w:rPr>
          <w:rFonts w:eastAsia="Cambria"/>
          <w:szCs w:val="22"/>
          <w:lang w:val="en-US"/>
        </w:rPr>
      </w:pPr>
      <w:r w:rsidRPr="00926FEC">
        <w:rPr>
          <w:rFonts w:eastAsia="Cambria"/>
          <w:szCs w:val="22"/>
          <w:lang w:val="en-US"/>
        </w:rPr>
        <w:t>Date:</w:t>
      </w:r>
      <w:r w:rsidRPr="00926FEC">
        <w:rPr>
          <w:rFonts w:eastAsia="Cambria"/>
          <w:color w:val="333333"/>
          <w:szCs w:val="22"/>
          <w:lang w:val="en-US"/>
        </w:rPr>
        <w:t xml:space="preserve"> ……………………………………………………………………………………………………………………</w:t>
      </w:r>
    </w:p>
    <w:p w14:paraId="78B897E4" w14:textId="77777777" w:rsidR="00926FEC" w:rsidRPr="00926FEC" w:rsidRDefault="00926FEC" w:rsidP="00926FEC">
      <w:pPr>
        <w:tabs>
          <w:tab w:val="center" w:pos="4320"/>
          <w:tab w:val="right" w:pos="8640"/>
        </w:tabs>
        <w:spacing w:after="40" w:line="260" w:lineRule="exact"/>
        <w:rPr>
          <w:rFonts w:eastAsia="Cambria"/>
          <w:szCs w:val="22"/>
          <w:lang w:val="en-US"/>
        </w:rPr>
      </w:pPr>
    </w:p>
    <w:p w14:paraId="5CA80BA6" w14:textId="77777777" w:rsidR="00926FEC" w:rsidRPr="00926FEC" w:rsidRDefault="00926FEC" w:rsidP="00926FEC">
      <w:pPr>
        <w:tabs>
          <w:tab w:val="center" w:pos="4320"/>
          <w:tab w:val="right" w:pos="8640"/>
        </w:tabs>
        <w:spacing w:after="40" w:line="260" w:lineRule="exact"/>
        <w:ind w:left="360"/>
        <w:rPr>
          <w:rFonts w:eastAsia="Cambria"/>
          <w:szCs w:val="22"/>
          <w:lang w:val="en-US"/>
        </w:rPr>
      </w:pPr>
    </w:p>
    <w:p w14:paraId="35D3C908" w14:textId="77777777" w:rsidR="00926FEC" w:rsidRPr="00926FEC" w:rsidRDefault="00926FEC" w:rsidP="00926FEC">
      <w:pPr>
        <w:keepNext/>
        <w:spacing w:before="160" w:after="40"/>
        <w:outlineLvl w:val="1"/>
        <w:rPr>
          <w:rFonts w:cs="Arial"/>
          <w:b/>
          <w:bCs/>
          <w:iCs/>
          <w:color w:val="B1005D"/>
          <w:sz w:val="26"/>
          <w:szCs w:val="28"/>
          <w:lang w:eastAsia="en-AU"/>
        </w:rPr>
      </w:pPr>
    </w:p>
    <w:p w14:paraId="16ABECBF" w14:textId="77777777" w:rsidR="00926FEC" w:rsidRDefault="00926FEC" w:rsidP="00926FEC">
      <w:pPr>
        <w:sectPr w:rsidR="00926FEC" w:rsidSect="00124DFA">
          <w:pgSz w:w="11906" w:h="16838" w:code="9"/>
          <w:pgMar w:top="1418" w:right="992" w:bottom="1134" w:left="1134" w:header="851" w:footer="284" w:gutter="0"/>
          <w:paperSrc w:first="7" w:other="7"/>
          <w:cols w:space="720"/>
          <w:titlePg/>
          <w:docGrid w:linePitch="299"/>
        </w:sectPr>
      </w:pPr>
    </w:p>
    <w:p w14:paraId="2492ED96" w14:textId="740DC8B5" w:rsidR="00926FEC" w:rsidRDefault="00926FEC" w:rsidP="00926FEC">
      <w:pPr>
        <w:keepNext/>
        <w:spacing w:before="240" w:after="240"/>
        <w:outlineLvl w:val="0"/>
        <w:rPr>
          <w:rFonts w:cs="Arial"/>
          <w:b/>
          <w:bCs/>
          <w:color w:val="0067AC"/>
          <w:kern w:val="32"/>
          <w:sz w:val="28"/>
          <w:szCs w:val="26"/>
          <w:lang w:eastAsia="en-AU"/>
        </w:rPr>
      </w:pPr>
      <w:r w:rsidRPr="00926FEC">
        <w:rPr>
          <w:rFonts w:cs="Arial"/>
          <w:b/>
          <w:bCs/>
          <w:color w:val="0067AC"/>
          <w:kern w:val="32"/>
          <w:sz w:val="28"/>
          <w:szCs w:val="26"/>
          <w:lang w:eastAsia="en-AU"/>
        </w:rPr>
        <w:lastRenderedPageBreak/>
        <w:t>Information sheet for participants</w:t>
      </w:r>
    </w:p>
    <w:p w14:paraId="4FD9B9DE" w14:textId="10C81063" w:rsidR="00B77F63" w:rsidRPr="00926FEC" w:rsidRDefault="00B77F63" w:rsidP="00926FEC">
      <w:pPr>
        <w:keepNext/>
        <w:spacing w:before="240" w:after="240"/>
        <w:outlineLvl w:val="0"/>
        <w:rPr>
          <w:rFonts w:cs="Arial"/>
          <w:bCs/>
          <w:color w:val="0067AC"/>
          <w:kern w:val="32"/>
          <w:szCs w:val="22"/>
          <w:lang w:eastAsia="en-AU"/>
        </w:rPr>
      </w:pPr>
      <w:r w:rsidRPr="00B77F63">
        <w:rPr>
          <w:rFonts w:cs="Arial"/>
          <w:bCs/>
          <w:color w:val="0067AC"/>
          <w:kern w:val="32"/>
          <w:szCs w:val="22"/>
          <w:lang w:eastAsia="en-AU"/>
        </w:rPr>
        <w:t>March 2016</w:t>
      </w:r>
    </w:p>
    <w:p w14:paraId="33B15D4C"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Victoria Legal Aid’s research</w:t>
      </w:r>
    </w:p>
    <w:p w14:paraId="3655033A" w14:textId="77777777" w:rsidR="00926FEC" w:rsidRPr="00926FEC" w:rsidRDefault="00926FEC" w:rsidP="00926FEC">
      <w:pPr>
        <w:keepNext/>
        <w:spacing w:before="160" w:after="40"/>
        <w:outlineLvl w:val="1"/>
        <w:rPr>
          <w:rFonts w:cs="Arial"/>
          <w:b/>
          <w:bCs/>
          <w:iCs/>
          <w:color w:val="0067AC"/>
          <w:sz w:val="26"/>
          <w:szCs w:val="28"/>
          <w:lang w:eastAsia="en-AU"/>
        </w:rPr>
      </w:pPr>
    </w:p>
    <w:p w14:paraId="7669A102"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What is the research about?</w:t>
      </w:r>
    </w:p>
    <w:p w14:paraId="4D52BADE" w14:textId="77777777" w:rsidR="00926FEC" w:rsidRPr="00926FEC" w:rsidRDefault="00926FEC" w:rsidP="00926FEC">
      <w:r w:rsidRPr="00926FEC">
        <w:t>The research is about whether legal education helps young people.</w:t>
      </w:r>
    </w:p>
    <w:p w14:paraId="79D7BB46" w14:textId="77777777" w:rsidR="00926FEC" w:rsidRPr="00926FEC" w:rsidRDefault="00926FEC" w:rsidP="00926FEC">
      <w:pPr>
        <w:keepNext/>
        <w:spacing w:before="160" w:after="40"/>
        <w:outlineLvl w:val="1"/>
        <w:rPr>
          <w:rFonts w:cs="Arial"/>
          <w:b/>
          <w:bCs/>
          <w:iCs/>
          <w:color w:val="0067AC"/>
          <w:sz w:val="26"/>
          <w:szCs w:val="28"/>
          <w:lang w:eastAsia="en-AU"/>
        </w:rPr>
      </w:pPr>
    </w:p>
    <w:p w14:paraId="64386A75"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What do I have to do to be part of the research?</w:t>
      </w:r>
    </w:p>
    <w:p w14:paraId="6358F86C" w14:textId="77777777" w:rsidR="00926FEC" w:rsidRPr="00926FEC" w:rsidRDefault="00926FEC" w:rsidP="00926FEC">
      <w:r w:rsidRPr="00926FEC">
        <w:t>Being part of the research will mean chatting to us and answering some questions.</w:t>
      </w:r>
    </w:p>
    <w:p w14:paraId="673F32FB" w14:textId="77777777" w:rsidR="00926FEC" w:rsidRPr="00926FEC" w:rsidRDefault="00926FEC" w:rsidP="00926FEC">
      <w:r w:rsidRPr="00926FEC">
        <w:t>We will ask you questions three times in interviews – for about 30 minutes each time.</w:t>
      </w:r>
    </w:p>
    <w:p w14:paraId="7E93A8A9" w14:textId="77777777" w:rsidR="00926FEC" w:rsidRPr="00926FEC" w:rsidRDefault="00926FEC" w:rsidP="00926FEC">
      <w:r w:rsidRPr="00926FEC">
        <w:t>You can choose to have a support person with you in the interviews.</w:t>
      </w:r>
    </w:p>
    <w:p w14:paraId="01BA67AA" w14:textId="77777777" w:rsidR="00926FEC" w:rsidRPr="00926FEC" w:rsidRDefault="00926FEC" w:rsidP="00926FEC">
      <w:pPr>
        <w:keepNext/>
        <w:spacing w:before="160" w:after="40"/>
        <w:outlineLvl w:val="1"/>
        <w:rPr>
          <w:rFonts w:cs="Arial"/>
          <w:b/>
          <w:bCs/>
          <w:iCs/>
          <w:color w:val="0067AC"/>
          <w:sz w:val="26"/>
          <w:szCs w:val="28"/>
          <w:lang w:eastAsia="en-AU"/>
        </w:rPr>
      </w:pPr>
    </w:p>
    <w:p w14:paraId="6727996E"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How do I say yes?</w:t>
      </w:r>
    </w:p>
    <w:p w14:paraId="75360566" w14:textId="77777777" w:rsidR="00926FEC" w:rsidRPr="00926FEC" w:rsidRDefault="00926FEC" w:rsidP="00926FEC">
      <w:r w:rsidRPr="00926FEC">
        <w:t>Sign a consent form and ask your parent or guardian to sign a consent form to say that:</w:t>
      </w:r>
    </w:p>
    <w:p w14:paraId="347A153D" w14:textId="77777777" w:rsidR="00926FEC" w:rsidRPr="00926FEC" w:rsidRDefault="00926FEC" w:rsidP="00926FEC">
      <w:pPr>
        <w:numPr>
          <w:ilvl w:val="0"/>
          <w:numId w:val="19"/>
        </w:numPr>
        <w:spacing w:after="200" w:line="300" w:lineRule="exact"/>
      </w:pPr>
      <w:r w:rsidRPr="00926FEC">
        <w:t xml:space="preserve">you want to be part of the research </w:t>
      </w:r>
    </w:p>
    <w:p w14:paraId="4A8D9050" w14:textId="77777777" w:rsidR="00926FEC" w:rsidRPr="00926FEC" w:rsidRDefault="00926FEC" w:rsidP="00926FEC">
      <w:pPr>
        <w:numPr>
          <w:ilvl w:val="0"/>
          <w:numId w:val="19"/>
        </w:numPr>
        <w:spacing w:after="200" w:line="300" w:lineRule="exact"/>
      </w:pPr>
      <w:r w:rsidRPr="00926FEC">
        <w:t>you can come to three interviews.</w:t>
      </w:r>
    </w:p>
    <w:p w14:paraId="33E62E05" w14:textId="77777777" w:rsidR="00926FEC" w:rsidRPr="00926FEC" w:rsidRDefault="00926FEC" w:rsidP="00926FEC">
      <w:r w:rsidRPr="00926FEC">
        <w:t>Think about if you want to be part of the research. Talk to your parents, your teacher and your friends about it if you like.</w:t>
      </w:r>
    </w:p>
    <w:p w14:paraId="2080514E" w14:textId="77777777" w:rsidR="00926FEC" w:rsidRPr="00926FEC" w:rsidRDefault="00926FEC" w:rsidP="00926FEC">
      <w:pPr>
        <w:keepNext/>
        <w:spacing w:before="120" w:after="40"/>
        <w:outlineLvl w:val="2"/>
        <w:rPr>
          <w:rFonts w:cs="Arial"/>
          <w:b/>
          <w:bCs/>
          <w:sz w:val="24"/>
          <w:szCs w:val="26"/>
          <w:lang w:eastAsia="en-AU"/>
        </w:rPr>
      </w:pPr>
    </w:p>
    <w:p w14:paraId="75BBEEDB"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Can I change my mind about being part of the research?</w:t>
      </w:r>
    </w:p>
    <w:p w14:paraId="45C73960" w14:textId="77777777" w:rsidR="00926FEC" w:rsidRPr="00926FEC" w:rsidRDefault="00926FEC" w:rsidP="00926FEC">
      <w:r w:rsidRPr="00926FEC">
        <w:t>Yes, you can decide to stop being part of the research any time just by telling us. You can stop during any of the interviews if you want to.</w:t>
      </w:r>
    </w:p>
    <w:p w14:paraId="06F0EE6C" w14:textId="77777777" w:rsidR="00926FEC" w:rsidRPr="00926FEC" w:rsidRDefault="00926FEC" w:rsidP="00926FEC">
      <w:r w:rsidRPr="00926FEC">
        <w:t>We will not use information about you in our report if you decide to stop helping.</w:t>
      </w:r>
    </w:p>
    <w:p w14:paraId="63F750D7" w14:textId="77777777" w:rsidR="00926FEC" w:rsidRPr="00926FEC" w:rsidRDefault="00926FEC" w:rsidP="00926FEC"/>
    <w:p w14:paraId="21E53D5F"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
          <w:color w:val="0067AC"/>
          <w:sz w:val="26"/>
          <w:szCs w:val="28"/>
          <w:lang w:eastAsia="en-AU"/>
        </w:rPr>
        <w:t>Will being part of the research affect my marks at school?</w:t>
      </w:r>
    </w:p>
    <w:p w14:paraId="72702340" w14:textId="77777777" w:rsidR="00926FEC" w:rsidRPr="00926FEC" w:rsidRDefault="00926FEC" w:rsidP="00926FEC">
      <w:pPr>
        <w:rPr>
          <w:iCs/>
        </w:rPr>
      </w:pPr>
      <w:r w:rsidRPr="00926FEC">
        <w:rPr>
          <w:i/>
          <w:iCs/>
        </w:rPr>
        <w:t xml:space="preserve">No. The research is not part of what happens at school and your teacher will not be at the interview or see your answers. </w:t>
      </w:r>
    </w:p>
    <w:p w14:paraId="530541DD" w14:textId="77777777" w:rsidR="00926FEC" w:rsidRPr="00926FEC" w:rsidRDefault="00926FEC" w:rsidP="00926FEC">
      <w:r w:rsidRPr="00926FEC">
        <w:t>Being part of the research, or choosing to stop, will not affect anything else that happens at school and your teacher will not give you a mark for it</w:t>
      </w:r>
    </w:p>
    <w:p w14:paraId="0BBC9F9E" w14:textId="77777777" w:rsidR="00926FEC" w:rsidRPr="00926FEC" w:rsidRDefault="00926FEC" w:rsidP="00926FEC">
      <w:pPr>
        <w:keepNext/>
        <w:spacing w:before="120" w:after="40"/>
        <w:outlineLvl w:val="2"/>
        <w:rPr>
          <w:rFonts w:cs="Arial"/>
          <w:b/>
          <w:bCs/>
          <w:sz w:val="24"/>
          <w:szCs w:val="26"/>
          <w:lang w:eastAsia="en-AU"/>
        </w:rPr>
      </w:pPr>
    </w:p>
    <w:p w14:paraId="5E442C31"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How will my information be used?</w:t>
      </w:r>
    </w:p>
    <w:p w14:paraId="78602BB0" w14:textId="77777777" w:rsidR="00926FEC" w:rsidRPr="00926FEC" w:rsidRDefault="00926FEC" w:rsidP="00926FEC">
      <w:r w:rsidRPr="00926FEC">
        <w:t>We will write a report that will be published on legal aid's website.</w:t>
      </w:r>
    </w:p>
    <w:p w14:paraId="1C79019D" w14:textId="77777777" w:rsidR="00926FEC" w:rsidRPr="00926FEC" w:rsidRDefault="00926FEC" w:rsidP="00926FEC">
      <w:r w:rsidRPr="00926FEC">
        <w:t>We will also make a summary in a similar style to this information sheet and send it to you.</w:t>
      </w:r>
    </w:p>
    <w:p w14:paraId="693FB57B" w14:textId="77777777" w:rsidR="00926FEC" w:rsidRPr="00926FEC" w:rsidRDefault="00926FEC" w:rsidP="00926FEC">
      <w:r w:rsidRPr="00926FEC">
        <w:lastRenderedPageBreak/>
        <w:t>Your name and any private information you tell us will not be in the report or the summary.</w:t>
      </w:r>
    </w:p>
    <w:p w14:paraId="4C221A88" w14:textId="77777777" w:rsidR="00926FEC" w:rsidRPr="00926FEC" w:rsidRDefault="00926FEC" w:rsidP="00926FEC">
      <w:pPr>
        <w:keepNext/>
        <w:spacing w:before="120" w:after="40"/>
        <w:outlineLvl w:val="2"/>
        <w:rPr>
          <w:rFonts w:cs="Arial"/>
          <w:b/>
          <w:bCs/>
          <w:sz w:val="24"/>
          <w:szCs w:val="26"/>
          <w:lang w:eastAsia="en-AU"/>
        </w:rPr>
      </w:pPr>
    </w:p>
    <w:p w14:paraId="5360ADFE"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What are the good things about helping out?</w:t>
      </w:r>
    </w:p>
    <w:p w14:paraId="3EFFDA44" w14:textId="77777777" w:rsidR="00926FEC" w:rsidRPr="00926FEC" w:rsidRDefault="00926FEC" w:rsidP="00926FEC">
      <w:r w:rsidRPr="00926FEC">
        <w:t>The research will tell us if legal education helps young people</w:t>
      </w:r>
    </w:p>
    <w:p w14:paraId="7865393E" w14:textId="77777777" w:rsidR="00926FEC" w:rsidRPr="00926FEC" w:rsidRDefault="00926FEC" w:rsidP="00926FEC">
      <w:r w:rsidRPr="00926FEC">
        <w:t>We will use what you tell us to make our information better for other young people.</w:t>
      </w:r>
    </w:p>
    <w:p w14:paraId="5E51F7DB" w14:textId="77777777" w:rsidR="00926FEC" w:rsidRPr="00926FEC" w:rsidRDefault="00926FEC" w:rsidP="00926FEC">
      <w:pPr>
        <w:keepNext/>
        <w:spacing w:before="120" w:after="40"/>
        <w:outlineLvl w:val="2"/>
        <w:rPr>
          <w:rFonts w:cs="Arial"/>
          <w:b/>
          <w:bCs/>
          <w:sz w:val="24"/>
          <w:szCs w:val="26"/>
          <w:lang w:eastAsia="en-AU"/>
        </w:rPr>
      </w:pPr>
    </w:p>
    <w:p w14:paraId="099E81FA" w14:textId="77777777" w:rsidR="00926FEC" w:rsidRPr="00926FEC" w:rsidRDefault="00926FEC" w:rsidP="00926FEC">
      <w:pPr>
        <w:keepNext/>
        <w:spacing w:before="160" w:after="40"/>
        <w:outlineLvl w:val="1"/>
        <w:rPr>
          <w:rFonts w:cs="Arial"/>
          <w:b/>
          <w:bCs/>
          <w:iCs/>
          <w:color w:val="0067AC"/>
          <w:sz w:val="26"/>
          <w:szCs w:val="28"/>
          <w:lang w:eastAsia="en-AU"/>
        </w:rPr>
      </w:pPr>
      <w:r w:rsidRPr="00926FEC">
        <w:rPr>
          <w:rFonts w:cs="Arial"/>
          <w:b/>
          <w:bCs/>
          <w:iCs/>
          <w:color w:val="0067AC"/>
          <w:sz w:val="26"/>
          <w:szCs w:val="28"/>
          <w:lang w:eastAsia="en-AU"/>
        </w:rPr>
        <w:t>What if I have more questions?</w:t>
      </w:r>
    </w:p>
    <w:p w14:paraId="20ECF923" w14:textId="77777777" w:rsidR="00926FEC" w:rsidRPr="00926FEC" w:rsidRDefault="00926FEC" w:rsidP="00926FEC">
      <w:r w:rsidRPr="00926FEC">
        <w:t>If you have any questions about the research please call Allyson Hose on 9269 0439.</w:t>
      </w:r>
    </w:p>
    <w:p w14:paraId="3E1E78B9" w14:textId="77777777" w:rsidR="00926FEC" w:rsidRPr="00926FEC" w:rsidRDefault="00926FEC" w:rsidP="00926FEC">
      <w:r w:rsidRPr="00926FEC">
        <w:t>You can call any time.</w:t>
      </w:r>
    </w:p>
    <w:p w14:paraId="320A3636" w14:textId="77777777" w:rsidR="00926FEC" w:rsidRPr="00926FEC" w:rsidRDefault="00926FEC" w:rsidP="00926FEC">
      <w:pPr>
        <w:keepNext/>
        <w:spacing w:before="240" w:after="240"/>
        <w:outlineLvl w:val="0"/>
        <w:rPr>
          <w:rFonts w:cs="Arial"/>
          <w:b/>
          <w:bCs/>
          <w:color w:val="0067AC"/>
          <w:kern w:val="32"/>
          <w:sz w:val="28"/>
          <w:szCs w:val="26"/>
          <w:lang w:eastAsia="en-AU"/>
        </w:rPr>
      </w:pPr>
      <w:r w:rsidRPr="00926FEC">
        <w:rPr>
          <w:rFonts w:cs="Arial"/>
          <w:b/>
          <w:bCs/>
          <w:color w:val="0067AC"/>
          <w:kern w:val="32"/>
          <w:sz w:val="28"/>
          <w:szCs w:val="26"/>
          <w:lang w:eastAsia="en-AU"/>
        </w:rPr>
        <w:t>What if I need to make a complaint?</w:t>
      </w:r>
    </w:p>
    <w:p w14:paraId="4CCE89C3" w14:textId="77777777" w:rsidR="00926FEC" w:rsidRPr="00926FEC" w:rsidRDefault="00926FEC" w:rsidP="00926FEC">
      <w:r w:rsidRPr="00926FEC">
        <w:t>Please tell us if you want to stop being part of the research or if you are not happy with anything that happens during the research.</w:t>
      </w:r>
    </w:p>
    <w:p w14:paraId="2A87D702" w14:textId="77777777" w:rsidR="00926FEC" w:rsidRPr="00926FEC" w:rsidRDefault="00926FEC" w:rsidP="00926FEC">
      <w:r w:rsidRPr="00926FEC">
        <w:t>It is ok to make a complaint if you want to.</w:t>
      </w:r>
    </w:p>
    <w:p w14:paraId="3850210C" w14:textId="77777777" w:rsidR="00926FEC" w:rsidRPr="00926FEC" w:rsidRDefault="00926FEC" w:rsidP="00926FEC">
      <w:r w:rsidRPr="00926FEC">
        <w:t>You can make a complaint by calling legal aid on:</w:t>
      </w:r>
    </w:p>
    <w:p w14:paraId="7510A179" w14:textId="77777777" w:rsidR="00926FEC" w:rsidRPr="00926FEC" w:rsidRDefault="00926FEC" w:rsidP="00926FEC">
      <w:r w:rsidRPr="00926FEC">
        <w:t>9280 3789</w:t>
      </w:r>
    </w:p>
    <w:p w14:paraId="1A0F902D" w14:textId="77777777" w:rsidR="00926FEC" w:rsidRPr="00926FEC" w:rsidRDefault="00926FEC" w:rsidP="00926FEC"/>
    <w:p w14:paraId="3A30EECE" w14:textId="77777777" w:rsidR="00926FEC" w:rsidRDefault="00926FEC" w:rsidP="00926FEC">
      <w:pPr>
        <w:sectPr w:rsidR="00926FEC" w:rsidSect="00124DFA">
          <w:pgSz w:w="11906" w:h="16838" w:code="9"/>
          <w:pgMar w:top="1418" w:right="992" w:bottom="1134" w:left="1134" w:header="851" w:footer="284" w:gutter="0"/>
          <w:paperSrc w:first="7" w:other="7"/>
          <w:cols w:space="720"/>
          <w:titlePg/>
          <w:docGrid w:linePitch="299"/>
        </w:sectPr>
      </w:pPr>
    </w:p>
    <w:p w14:paraId="5BD018BC" w14:textId="77777777" w:rsidR="0081067C" w:rsidRPr="0081067C" w:rsidRDefault="0081067C" w:rsidP="0081067C">
      <w:pPr>
        <w:keepNext/>
        <w:spacing w:before="160" w:after="40"/>
        <w:outlineLvl w:val="1"/>
        <w:rPr>
          <w:rFonts w:cs="Arial"/>
          <w:b/>
          <w:bCs/>
          <w:iCs/>
          <w:color w:val="0067AC"/>
          <w:sz w:val="28"/>
          <w:szCs w:val="28"/>
          <w:lang w:eastAsia="en-AU"/>
        </w:rPr>
      </w:pPr>
      <w:r w:rsidRPr="0081067C">
        <w:rPr>
          <w:rFonts w:cs="Arial"/>
          <w:b/>
          <w:bCs/>
          <w:iCs/>
          <w:color w:val="0067AC"/>
          <w:sz w:val="28"/>
          <w:szCs w:val="28"/>
          <w:lang w:eastAsia="en-AU"/>
        </w:rPr>
        <w:lastRenderedPageBreak/>
        <w:t>Consent form for participants</w:t>
      </w:r>
    </w:p>
    <w:p w14:paraId="4328F1D9" w14:textId="77777777" w:rsidR="0081067C" w:rsidRDefault="0081067C" w:rsidP="00926FEC">
      <w:pPr>
        <w:rPr>
          <w:color w:val="0067AC"/>
          <w:lang w:eastAsia="en-AU"/>
        </w:rPr>
      </w:pPr>
    </w:p>
    <w:p w14:paraId="594DACA4" w14:textId="22A58696" w:rsidR="00926FEC" w:rsidRPr="0081067C" w:rsidRDefault="0081067C" w:rsidP="00926FEC">
      <w:pPr>
        <w:rPr>
          <w:color w:val="0067AC"/>
          <w:lang w:eastAsia="en-AU"/>
        </w:rPr>
      </w:pPr>
      <w:r w:rsidRPr="00B77F63">
        <w:rPr>
          <w:color w:val="0067AC"/>
          <w:lang w:eastAsia="en-AU"/>
        </w:rPr>
        <w:t>March 2016</w:t>
      </w:r>
    </w:p>
    <w:p w14:paraId="13E4EC58" w14:textId="77777777" w:rsidR="00926FEC" w:rsidRPr="0081067C" w:rsidRDefault="00926FEC" w:rsidP="00926FEC">
      <w:pPr>
        <w:keepNext/>
        <w:spacing w:before="240" w:after="240"/>
        <w:outlineLvl w:val="0"/>
        <w:rPr>
          <w:rFonts w:cs="Arial"/>
          <w:b/>
          <w:bCs/>
          <w:color w:val="0067AC"/>
          <w:kern w:val="32"/>
          <w:sz w:val="26"/>
          <w:szCs w:val="26"/>
          <w:lang w:eastAsia="en-AU"/>
        </w:rPr>
      </w:pPr>
      <w:r w:rsidRPr="0081067C">
        <w:rPr>
          <w:rFonts w:cs="Arial"/>
          <w:b/>
          <w:bCs/>
          <w:color w:val="0067AC"/>
          <w:kern w:val="32"/>
          <w:sz w:val="26"/>
          <w:szCs w:val="26"/>
          <w:lang w:eastAsia="en-AU"/>
        </w:rPr>
        <w:t>Victoria Legal Aid’s research</w:t>
      </w:r>
    </w:p>
    <w:p w14:paraId="77D29A98" w14:textId="77777777" w:rsidR="00926FEC" w:rsidRPr="00926FEC" w:rsidRDefault="00926FEC" w:rsidP="00926FEC">
      <w:r w:rsidRPr="00926FEC">
        <w:t>Victoria Legal Aid have asked me to be part of some research about whether legal education helps young people. I understand that:</w:t>
      </w:r>
    </w:p>
    <w:p w14:paraId="6581BB84" w14:textId="77777777" w:rsidR="00926FEC" w:rsidRPr="00926FEC" w:rsidRDefault="00926FEC" w:rsidP="00926FEC">
      <w:pPr>
        <w:numPr>
          <w:ilvl w:val="0"/>
          <w:numId w:val="20"/>
        </w:numPr>
        <w:spacing w:after="200" w:line="300" w:lineRule="exact"/>
      </w:pPr>
      <w:r w:rsidRPr="00926FEC">
        <w:t>I can choose whether to be part of the research – I do not have to.</w:t>
      </w:r>
    </w:p>
    <w:p w14:paraId="3D03B25C" w14:textId="77777777" w:rsidR="00926FEC" w:rsidRPr="00926FEC" w:rsidRDefault="00926FEC" w:rsidP="00926FEC">
      <w:pPr>
        <w:numPr>
          <w:ilvl w:val="0"/>
          <w:numId w:val="20"/>
        </w:numPr>
        <w:spacing w:after="200" w:line="300" w:lineRule="exact"/>
      </w:pPr>
      <w:r w:rsidRPr="00926FEC">
        <w:t>I can decide to stop being part of the research any time and legal aid will not use any information I give them</w:t>
      </w:r>
    </w:p>
    <w:p w14:paraId="51DE537B" w14:textId="77777777" w:rsidR="00926FEC" w:rsidRPr="00926FEC" w:rsidRDefault="00926FEC" w:rsidP="00926FEC">
      <w:pPr>
        <w:numPr>
          <w:ilvl w:val="0"/>
          <w:numId w:val="20"/>
        </w:numPr>
        <w:spacing w:after="200" w:line="300" w:lineRule="exact"/>
      </w:pPr>
      <w:r w:rsidRPr="00926FEC">
        <w:t>Being part of the research will not affect anything else that happens at school and my teacher will not give me a mark for it</w:t>
      </w:r>
    </w:p>
    <w:p w14:paraId="59356A47" w14:textId="77777777" w:rsidR="00926FEC" w:rsidRPr="00926FEC" w:rsidRDefault="00926FEC" w:rsidP="00926FEC">
      <w:pPr>
        <w:numPr>
          <w:ilvl w:val="0"/>
          <w:numId w:val="20"/>
        </w:numPr>
        <w:spacing w:after="200" w:line="300" w:lineRule="exact"/>
      </w:pPr>
      <w:r w:rsidRPr="00926FEC">
        <w:t xml:space="preserve">I can ask questions any time </w:t>
      </w:r>
    </w:p>
    <w:p w14:paraId="713B0267" w14:textId="77777777" w:rsidR="00926FEC" w:rsidRPr="00926FEC" w:rsidRDefault="00926FEC" w:rsidP="00926FEC">
      <w:pPr>
        <w:numPr>
          <w:ilvl w:val="0"/>
          <w:numId w:val="20"/>
        </w:numPr>
        <w:spacing w:after="200" w:line="300" w:lineRule="exact"/>
      </w:pPr>
      <w:r w:rsidRPr="00926FEC">
        <w:t>I can make a complaint any time if I’m not happy with anything that happens during the research.</w:t>
      </w:r>
    </w:p>
    <w:p w14:paraId="7FD816BC" w14:textId="77777777" w:rsidR="00926FEC" w:rsidRPr="00926FEC" w:rsidRDefault="00926FEC" w:rsidP="00926FEC">
      <w:r w:rsidRPr="00926FEC">
        <w:t>Knowing all of this:</w:t>
      </w:r>
    </w:p>
    <w:p w14:paraId="1FED2B1A" w14:textId="77777777" w:rsidR="00926FEC" w:rsidRPr="00926FEC" w:rsidRDefault="00926FEC" w:rsidP="00926FEC">
      <w:pPr>
        <w:numPr>
          <w:ilvl w:val="0"/>
          <w:numId w:val="21"/>
        </w:numPr>
        <w:spacing w:after="200" w:line="300" w:lineRule="exact"/>
      </w:pPr>
      <w:r w:rsidRPr="00926FEC">
        <w:t>yes, I choose to be part of the research</w:t>
      </w:r>
    </w:p>
    <w:p w14:paraId="689B4136" w14:textId="77777777" w:rsidR="00926FEC" w:rsidRPr="00926FEC" w:rsidRDefault="00926FEC" w:rsidP="00926FEC">
      <w:pPr>
        <w:numPr>
          <w:ilvl w:val="0"/>
          <w:numId w:val="21"/>
        </w:numPr>
        <w:spacing w:after="200" w:line="300" w:lineRule="exact"/>
      </w:pPr>
      <w:r w:rsidRPr="00926FEC">
        <w:t>no, I prefer not to be part of the research</w:t>
      </w:r>
    </w:p>
    <w:p w14:paraId="27219A5F" w14:textId="77777777" w:rsidR="00926FEC" w:rsidRPr="00926FEC" w:rsidRDefault="00926FEC" w:rsidP="00926FEC"/>
    <w:p w14:paraId="4F2BFB9D" w14:textId="77777777" w:rsidR="00926FEC" w:rsidRPr="00926FEC" w:rsidRDefault="00926FEC" w:rsidP="00926FEC">
      <w:r w:rsidRPr="00926FEC">
        <w:t>Name: ______________________________________</w:t>
      </w:r>
    </w:p>
    <w:p w14:paraId="65608C5A" w14:textId="77777777" w:rsidR="00926FEC" w:rsidRPr="00926FEC" w:rsidRDefault="00926FEC" w:rsidP="00926FEC"/>
    <w:p w14:paraId="31F80C84" w14:textId="77777777" w:rsidR="00B77F63" w:rsidRDefault="00926FEC" w:rsidP="00926FEC">
      <w:r w:rsidRPr="00926FEC">
        <w:t>Signature:____________________________________</w:t>
      </w:r>
    </w:p>
    <w:p w14:paraId="1B4A6BCC" w14:textId="77777777" w:rsidR="0032298E" w:rsidRDefault="0032298E" w:rsidP="00926FEC"/>
    <w:p w14:paraId="67EBB748" w14:textId="1404E824" w:rsidR="0032298E" w:rsidRDefault="0032298E" w:rsidP="00926FEC">
      <w:pPr>
        <w:sectPr w:rsidR="0032298E" w:rsidSect="00124DFA">
          <w:pgSz w:w="11906" w:h="16838" w:code="9"/>
          <w:pgMar w:top="1418" w:right="992" w:bottom="1134" w:left="1134" w:header="851" w:footer="284" w:gutter="0"/>
          <w:paperSrc w:first="7" w:other="7"/>
          <w:cols w:space="720"/>
          <w:titlePg/>
          <w:docGrid w:linePitch="299"/>
        </w:sectPr>
      </w:pPr>
    </w:p>
    <w:p w14:paraId="247547A7" w14:textId="003D47B9" w:rsidR="0032298E" w:rsidRDefault="0032298E" w:rsidP="0032298E">
      <w:pPr>
        <w:pStyle w:val="Heading1"/>
      </w:pPr>
      <w:bookmarkStart w:id="34" w:name="_Toc517435330"/>
      <w:r>
        <w:lastRenderedPageBreak/>
        <w:t>Appendix B</w:t>
      </w:r>
      <w:bookmarkEnd w:id="34"/>
      <w:r w:rsidR="006B1A3B">
        <w:t xml:space="preserve"> </w:t>
      </w:r>
    </w:p>
    <w:p w14:paraId="752D8AED" w14:textId="77777777" w:rsidR="0032298E" w:rsidRPr="0032298E" w:rsidRDefault="0032298E" w:rsidP="0032298E">
      <w:pPr>
        <w:keepNext/>
        <w:spacing w:before="240"/>
        <w:outlineLvl w:val="0"/>
        <w:rPr>
          <w:rFonts w:cs="Arial"/>
          <w:b/>
          <w:bCs/>
          <w:noProof/>
          <w:color w:val="971A4B"/>
          <w:kern w:val="32"/>
          <w:sz w:val="32"/>
          <w:szCs w:val="32"/>
          <w:lang w:eastAsia="en-AU"/>
        </w:rPr>
      </w:pPr>
      <w:r w:rsidRPr="0032298E">
        <w:rPr>
          <w:rFonts w:cs="Arial"/>
          <w:b/>
          <w:bCs/>
          <w:noProof/>
          <w:color w:val="971A4B"/>
          <w:kern w:val="32"/>
          <w:sz w:val="32"/>
          <w:szCs w:val="32"/>
          <w:lang w:eastAsia="en-AU"/>
        </w:rPr>
        <w:t xml:space="preserve">Evaluation of Victoria Legal Aid's 'Learning the law' education kit </w:t>
      </w:r>
    </w:p>
    <w:p w14:paraId="6F37A613" w14:textId="77777777" w:rsidR="0032298E" w:rsidRPr="0032298E" w:rsidRDefault="0032298E" w:rsidP="0032298E">
      <w:pPr>
        <w:keepNext/>
        <w:spacing w:before="240"/>
        <w:outlineLvl w:val="1"/>
        <w:rPr>
          <w:rFonts w:cs="Arial"/>
          <w:b/>
          <w:bCs/>
          <w:iCs/>
          <w:color w:val="971A4B"/>
          <w:sz w:val="28"/>
          <w:szCs w:val="28"/>
          <w:lang w:eastAsia="en-AU"/>
        </w:rPr>
      </w:pPr>
      <w:r w:rsidRPr="0032298E">
        <w:rPr>
          <w:rFonts w:cs="Arial"/>
          <w:b/>
          <w:bCs/>
          <w:iCs/>
          <w:color w:val="971A4B"/>
          <w:sz w:val="28"/>
          <w:szCs w:val="28"/>
          <w:lang w:eastAsia="en-AU"/>
        </w:rPr>
        <w:t>Pre education delivery survey</w:t>
      </w:r>
    </w:p>
    <w:p w14:paraId="44EB0A08" w14:textId="77777777" w:rsidR="0032298E" w:rsidRPr="0032298E" w:rsidRDefault="0032298E" w:rsidP="0032298E">
      <w:pPr>
        <w:keepNext/>
        <w:spacing w:before="240"/>
        <w:outlineLvl w:val="1"/>
        <w:rPr>
          <w:rFonts w:cs="Arial"/>
          <w:bCs/>
          <w:iCs/>
          <w:color w:val="971A4B"/>
          <w:szCs w:val="22"/>
          <w:lang w:eastAsia="en-AU"/>
        </w:rPr>
      </w:pPr>
      <w:r w:rsidRPr="0032298E">
        <w:rPr>
          <w:rFonts w:cs="Arial"/>
          <w:bCs/>
          <w:iCs/>
          <w:color w:val="971A4B"/>
          <w:szCs w:val="22"/>
          <w:lang w:eastAsia="en-AU"/>
        </w:rPr>
        <w:t>August 2016</w:t>
      </w:r>
    </w:p>
    <w:p w14:paraId="07ECBABD" w14:textId="77777777" w:rsidR="0032298E" w:rsidRPr="0032298E" w:rsidRDefault="0032298E" w:rsidP="0032298E">
      <w:pPr>
        <w:keepNext/>
        <w:spacing w:before="240"/>
        <w:outlineLvl w:val="2"/>
        <w:rPr>
          <w:rFonts w:cs="Arial"/>
          <w:b/>
          <w:bCs/>
          <w:sz w:val="24"/>
          <w:lang w:eastAsia="en-AU"/>
        </w:rPr>
      </w:pPr>
      <w:r w:rsidRPr="0032298E">
        <w:rPr>
          <w:rFonts w:cs="Arial"/>
          <w:b/>
          <w:bCs/>
          <w:sz w:val="24"/>
          <w:lang w:eastAsia="en-AU"/>
        </w:rPr>
        <w:t>Notes for researchers</w:t>
      </w:r>
    </w:p>
    <w:p w14:paraId="1FC4925E" w14:textId="77777777" w:rsidR="0032298E" w:rsidRPr="0032298E" w:rsidRDefault="0032298E" w:rsidP="0032298E">
      <w:pPr>
        <w:spacing w:after="200" w:line="300" w:lineRule="exact"/>
        <w:rPr>
          <w:sz w:val="21"/>
          <w:szCs w:val="20"/>
        </w:rPr>
      </w:pPr>
      <w:r w:rsidRPr="0032298E">
        <w:rPr>
          <w:sz w:val="21"/>
          <w:szCs w:val="20"/>
        </w:rPr>
        <w:t xml:space="preserve">The following survey questions are designed to be asked as informally as possible, in the context of a conversation with the participant. There are </w:t>
      </w:r>
      <w:r w:rsidRPr="0032298E">
        <w:rPr>
          <w:b/>
          <w:sz w:val="21"/>
          <w:szCs w:val="20"/>
        </w:rPr>
        <w:t>13 key questions</w:t>
      </w:r>
      <w:r w:rsidRPr="0032298E">
        <w:rPr>
          <w:sz w:val="21"/>
          <w:szCs w:val="20"/>
        </w:rPr>
        <w:t xml:space="preserve"> (in bold) and these are the most important to get answers to, if you can. It would be great to also get answers to the </w:t>
      </w:r>
      <w:r w:rsidRPr="0032298E">
        <w:rPr>
          <w:color w:val="0070C0"/>
          <w:sz w:val="21"/>
          <w:szCs w:val="20"/>
        </w:rPr>
        <w:t xml:space="preserve">prompt questions (in blue) </w:t>
      </w:r>
      <w:r w:rsidRPr="0032298E">
        <w:rPr>
          <w:sz w:val="21"/>
          <w:szCs w:val="20"/>
        </w:rPr>
        <w:t xml:space="preserve">below some of the 13 key questions, however, the prompt questions are less of a priority. </w:t>
      </w:r>
    </w:p>
    <w:p w14:paraId="532FF258" w14:textId="77777777" w:rsidR="0032298E" w:rsidRPr="0032298E" w:rsidRDefault="0032298E" w:rsidP="0032298E">
      <w:pPr>
        <w:spacing w:after="200" w:line="300" w:lineRule="exact"/>
        <w:rPr>
          <w:b/>
          <w:sz w:val="21"/>
          <w:szCs w:val="20"/>
        </w:rPr>
      </w:pPr>
      <w:r w:rsidRPr="0032298E">
        <w:rPr>
          <w:b/>
          <w:sz w:val="21"/>
          <w:szCs w:val="20"/>
        </w:rPr>
        <w:t>Recording a participant’s answers</w:t>
      </w:r>
    </w:p>
    <w:p w14:paraId="7170FDC5" w14:textId="77777777" w:rsidR="0032298E" w:rsidRPr="0032298E" w:rsidRDefault="0032298E" w:rsidP="0032298E">
      <w:pPr>
        <w:spacing w:after="200" w:line="300" w:lineRule="exact"/>
        <w:rPr>
          <w:sz w:val="21"/>
          <w:szCs w:val="20"/>
        </w:rPr>
      </w:pPr>
      <w:r w:rsidRPr="0032298E">
        <w:rPr>
          <w:sz w:val="21"/>
          <w:szCs w:val="20"/>
        </w:rPr>
        <w:t xml:space="preserve">Please write down the participant’s answer to each question in the comment box provided. Please record the answer as accurately as possible, using the language the participant uses.  </w:t>
      </w:r>
    </w:p>
    <w:p w14:paraId="16C46CAC" w14:textId="77777777" w:rsidR="0032298E" w:rsidRPr="0032298E" w:rsidRDefault="0032298E" w:rsidP="0032298E">
      <w:pPr>
        <w:spacing w:after="200" w:line="300" w:lineRule="exact"/>
        <w:rPr>
          <w:b/>
          <w:sz w:val="21"/>
          <w:szCs w:val="20"/>
          <w:lang w:eastAsia="en-AU"/>
        </w:rPr>
      </w:pPr>
      <w:r w:rsidRPr="0032298E">
        <w:rPr>
          <w:b/>
          <w:sz w:val="21"/>
          <w:szCs w:val="20"/>
          <w:lang w:eastAsia="en-AU"/>
        </w:rPr>
        <w:t>Before you begin the interview</w:t>
      </w:r>
    </w:p>
    <w:p w14:paraId="0889D0F0"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 xml:space="preserve">Introduce yourself, tell the student why you are there, for example, </w:t>
      </w:r>
    </w:p>
    <w:p w14:paraId="2A21417C" w14:textId="77777777" w:rsidR="0032298E" w:rsidRPr="0032298E" w:rsidRDefault="0032298E" w:rsidP="0032298E">
      <w:pPr>
        <w:spacing w:after="200" w:line="300" w:lineRule="exact"/>
        <w:ind w:left="1080"/>
        <w:rPr>
          <w:sz w:val="21"/>
          <w:szCs w:val="20"/>
        </w:rPr>
      </w:pPr>
      <w:r w:rsidRPr="0032298E">
        <w:rPr>
          <w:sz w:val="21"/>
          <w:szCs w:val="20"/>
        </w:rPr>
        <w:t xml:space="preserve">‘Hi, my name is _______ and I am here to ask you some questions about travelling on trains and trams. Your parents have said it is ok for you to talk to us but I want to check that you are happy to talk to us? You don’t have to, if you don’t feel like it’. </w:t>
      </w:r>
    </w:p>
    <w:p w14:paraId="58D9F1A9"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Ensure that you have the signed consent form from the participant’s parent or guardian (</w:t>
      </w:r>
      <w:r w:rsidRPr="0032298E">
        <w:rPr>
          <w:b/>
          <w:sz w:val="21"/>
          <w:szCs w:val="20"/>
        </w:rPr>
        <w:t>note</w:t>
      </w:r>
      <w:r w:rsidRPr="0032298E">
        <w:rPr>
          <w:sz w:val="21"/>
          <w:szCs w:val="20"/>
        </w:rPr>
        <w:t xml:space="preserve"> the interview </w:t>
      </w:r>
      <w:r w:rsidRPr="0032298E">
        <w:rPr>
          <w:b/>
          <w:sz w:val="21"/>
          <w:szCs w:val="20"/>
        </w:rPr>
        <w:t>cannot</w:t>
      </w:r>
      <w:r w:rsidRPr="0032298E">
        <w:rPr>
          <w:sz w:val="21"/>
          <w:szCs w:val="20"/>
        </w:rPr>
        <w:t xml:space="preserve"> start without this). If you do not have a consent form from the parent or guardian say:</w:t>
      </w:r>
    </w:p>
    <w:p w14:paraId="3C18C267" w14:textId="77777777" w:rsidR="0032298E" w:rsidRPr="0032298E" w:rsidRDefault="0032298E" w:rsidP="0032298E">
      <w:pPr>
        <w:spacing w:after="200" w:line="300" w:lineRule="exact"/>
        <w:ind w:left="1080"/>
        <w:rPr>
          <w:sz w:val="21"/>
          <w:szCs w:val="20"/>
        </w:rPr>
      </w:pPr>
      <w:r w:rsidRPr="0032298E">
        <w:rPr>
          <w:sz w:val="21"/>
          <w:szCs w:val="20"/>
        </w:rPr>
        <w:t xml:space="preserve">‘thanks for talking to me but I need to get a form from your parents first, to make sure they are happy for us to talk to you some more’. </w:t>
      </w:r>
    </w:p>
    <w:p w14:paraId="1CE6B360" w14:textId="77777777" w:rsidR="0032298E" w:rsidRPr="0032298E" w:rsidRDefault="0032298E" w:rsidP="0032298E">
      <w:pPr>
        <w:numPr>
          <w:ilvl w:val="0"/>
          <w:numId w:val="25"/>
        </w:numPr>
        <w:spacing w:after="200" w:line="300" w:lineRule="exact"/>
        <w:contextualSpacing/>
        <w:rPr>
          <w:sz w:val="21"/>
          <w:szCs w:val="20"/>
        </w:rPr>
      </w:pPr>
      <w:r w:rsidRPr="0032298E">
        <w:rPr>
          <w:b/>
          <w:sz w:val="21"/>
          <w:szCs w:val="20"/>
        </w:rPr>
        <w:t>If you don’t have a consent form</w:t>
      </w:r>
      <w:r w:rsidRPr="0032298E">
        <w:rPr>
          <w:sz w:val="21"/>
          <w:szCs w:val="20"/>
        </w:rPr>
        <w:t>, say:</w:t>
      </w:r>
    </w:p>
    <w:p w14:paraId="597C2810" w14:textId="77777777" w:rsidR="0032298E" w:rsidRPr="0032298E" w:rsidRDefault="0032298E" w:rsidP="0032298E">
      <w:pPr>
        <w:spacing w:after="200" w:line="300" w:lineRule="exact"/>
        <w:ind w:left="1080"/>
        <w:contextualSpacing/>
        <w:rPr>
          <w:b/>
          <w:sz w:val="21"/>
          <w:szCs w:val="20"/>
        </w:rPr>
      </w:pPr>
    </w:p>
    <w:p w14:paraId="0B19E4E1" w14:textId="77777777" w:rsidR="0032298E" w:rsidRPr="0032298E" w:rsidRDefault="0032298E" w:rsidP="0032298E">
      <w:pPr>
        <w:spacing w:after="200" w:line="300" w:lineRule="exact"/>
        <w:ind w:left="1080"/>
        <w:contextualSpacing/>
        <w:rPr>
          <w:sz w:val="21"/>
          <w:szCs w:val="20"/>
        </w:rPr>
      </w:pPr>
      <w:r w:rsidRPr="0032298E">
        <w:rPr>
          <w:sz w:val="21"/>
          <w:szCs w:val="20"/>
        </w:rPr>
        <w:t xml:space="preserve"> ‘that’s ok it was nice to meet you. Would you like me to walk you back to your class?’ </w:t>
      </w:r>
    </w:p>
    <w:p w14:paraId="7B6E30E6" w14:textId="77777777" w:rsidR="0032298E" w:rsidRPr="0032298E" w:rsidRDefault="0032298E" w:rsidP="0032298E">
      <w:pPr>
        <w:spacing w:after="200" w:line="300" w:lineRule="exact"/>
        <w:ind w:left="1080"/>
        <w:contextualSpacing/>
        <w:rPr>
          <w:i/>
          <w:sz w:val="21"/>
          <w:szCs w:val="20"/>
        </w:rPr>
      </w:pPr>
    </w:p>
    <w:p w14:paraId="4D56EB5A" w14:textId="77777777" w:rsidR="0032298E" w:rsidRPr="0032298E" w:rsidRDefault="0032298E" w:rsidP="0032298E">
      <w:pPr>
        <w:numPr>
          <w:ilvl w:val="0"/>
          <w:numId w:val="25"/>
        </w:numPr>
        <w:spacing w:after="200" w:line="300" w:lineRule="exact"/>
        <w:contextualSpacing/>
        <w:rPr>
          <w:sz w:val="21"/>
          <w:szCs w:val="20"/>
        </w:rPr>
      </w:pPr>
      <w:r w:rsidRPr="0032298E">
        <w:rPr>
          <w:b/>
          <w:sz w:val="21"/>
          <w:szCs w:val="20"/>
        </w:rPr>
        <w:t>If you have a consent form</w:t>
      </w:r>
      <w:r w:rsidRPr="0032298E">
        <w:rPr>
          <w:sz w:val="21"/>
          <w:szCs w:val="20"/>
        </w:rPr>
        <w:t xml:space="preserve"> from the student’s parent or guardian, you can then determine if the student is happy to provide their consent. Suggest asking:</w:t>
      </w:r>
    </w:p>
    <w:p w14:paraId="1A8FC905" w14:textId="77777777" w:rsidR="0032298E" w:rsidRPr="0032298E" w:rsidRDefault="0032298E" w:rsidP="0032298E">
      <w:pPr>
        <w:spacing w:after="200" w:line="300" w:lineRule="exact"/>
        <w:ind w:left="720" w:firstLine="360"/>
        <w:rPr>
          <w:sz w:val="21"/>
          <w:szCs w:val="20"/>
        </w:rPr>
      </w:pPr>
      <w:r w:rsidRPr="0032298E">
        <w:rPr>
          <w:sz w:val="21"/>
          <w:szCs w:val="20"/>
        </w:rPr>
        <w:t xml:space="preserve">‘Are you happy to talk to me today?’ </w:t>
      </w:r>
    </w:p>
    <w:p w14:paraId="191F78D2" w14:textId="77777777" w:rsidR="0032298E" w:rsidRPr="0032298E" w:rsidRDefault="0032298E" w:rsidP="0032298E">
      <w:pPr>
        <w:spacing w:after="200" w:line="300" w:lineRule="exact"/>
        <w:ind w:left="426"/>
        <w:rPr>
          <w:sz w:val="21"/>
          <w:szCs w:val="20"/>
        </w:rPr>
      </w:pPr>
      <w:r w:rsidRPr="0032298E">
        <w:rPr>
          <w:sz w:val="21"/>
          <w:szCs w:val="20"/>
        </w:rPr>
        <w:t xml:space="preserve">If so:  </w:t>
      </w:r>
    </w:p>
    <w:p w14:paraId="676AC603" w14:textId="77777777" w:rsidR="0032298E" w:rsidRPr="0032298E" w:rsidRDefault="0032298E" w:rsidP="0032298E">
      <w:pPr>
        <w:spacing w:after="200" w:line="300" w:lineRule="exact"/>
        <w:ind w:left="720"/>
        <w:rPr>
          <w:sz w:val="21"/>
          <w:szCs w:val="20"/>
        </w:rPr>
      </w:pPr>
      <w:r w:rsidRPr="0032298E">
        <w:rPr>
          <w:sz w:val="21"/>
          <w:szCs w:val="20"/>
        </w:rPr>
        <w:t xml:space="preserve">‘Before we start I need to go through a form with you. The form says that you are happy to talk to me. It’s called a consent form’. If you are ok with what the form says then you can sign it. You don’t have to sign it.  </w:t>
      </w:r>
    </w:p>
    <w:p w14:paraId="063B4400"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lastRenderedPageBreak/>
        <w:t>Go through the consent form with the participant and use this checklist to make check that they understand that:</w:t>
      </w:r>
    </w:p>
    <w:p w14:paraId="2AAC5E7C"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they don’t have to answer questions if they don’t want to, and can leave and return to class at any time if they decide not to participate</w:t>
      </w:r>
    </w:p>
    <w:p w14:paraId="31B19483"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their participation is not linked to anything else they do at school – they won’t be marked on it and their teacher won’t see their answers</w:t>
      </w:r>
    </w:p>
    <w:p w14:paraId="049B3ACA"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what they say is confidential. We are writing down the information they give us but their names won’t be used when we write about the results of our research</w:t>
      </w:r>
    </w:p>
    <w:p w14:paraId="522AF8A6"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we will report back at the end of the research to let them know what we find</w:t>
      </w:r>
    </w:p>
    <w:p w14:paraId="5591EB05"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we can help them to talk to a lawyer about any legal problems they might tell us about, if need be.</w:t>
      </w:r>
    </w:p>
    <w:p w14:paraId="59F1FC2D" w14:textId="77777777" w:rsidR="0032298E" w:rsidRPr="0032298E" w:rsidRDefault="0032298E" w:rsidP="0032298E">
      <w:pPr>
        <w:keepNext/>
        <w:spacing w:before="240"/>
        <w:outlineLvl w:val="1"/>
        <w:rPr>
          <w:rFonts w:cs="Arial"/>
          <w:b/>
          <w:bCs/>
          <w:iCs/>
          <w:color w:val="971A4B"/>
          <w:sz w:val="28"/>
          <w:szCs w:val="28"/>
          <w:lang w:eastAsia="en-AU"/>
        </w:rPr>
      </w:pPr>
      <w:r w:rsidRPr="0032298E">
        <w:rPr>
          <w:rFonts w:cs="Arial"/>
          <w:b/>
          <w:bCs/>
          <w:iCs/>
          <w:color w:val="971A4B"/>
          <w:sz w:val="28"/>
          <w:szCs w:val="28"/>
          <w:lang w:eastAsia="en-AU"/>
        </w:rPr>
        <w:t>Survey</w:t>
      </w:r>
    </w:p>
    <w:p w14:paraId="336430A0" w14:textId="77777777" w:rsidR="0032298E" w:rsidRPr="0032298E" w:rsidRDefault="0032298E" w:rsidP="0032298E">
      <w:pPr>
        <w:spacing w:after="200" w:line="300" w:lineRule="exact"/>
        <w:rPr>
          <w:i/>
          <w:sz w:val="21"/>
          <w:szCs w:val="20"/>
        </w:rPr>
      </w:pPr>
      <w:r w:rsidRPr="0032298E">
        <w:rPr>
          <w:b/>
          <w:sz w:val="21"/>
          <w:szCs w:val="20"/>
        </w:rPr>
        <w:t>Note the following details about the participant</w:t>
      </w:r>
      <w:r w:rsidRPr="0032298E">
        <w:rPr>
          <w:sz w:val="21"/>
          <w:szCs w:val="20"/>
        </w:rPr>
        <w:t xml:space="preserve"> </w:t>
      </w:r>
      <w:r w:rsidRPr="0032298E">
        <w:rPr>
          <w:i/>
          <w:sz w:val="21"/>
          <w:szCs w:val="20"/>
        </w:rPr>
        <w:t xml:space="preserve">(you can ask their name and age informally in your initial conversation). </w:t>
      </w:r>
    </w:p>
    <w:p w14:paraId="25AA41A5" w14:textId="77777777" w:rsidR="0032298E" w:rsidRPr="0032298E" w:rsidRDefault="0032298E" w:rsidP="0032298E">
      <w:pPr>
        <w:spacing w:after="200" w:line="300" w:lineRule="exact"/>
        <w:rPr>
          <w:sz w:val="21"/>
          <w:szCs w:val="20"/>
        </w:rPr>
      </w:pPr>
      <w:r w:rsidRPr="0032298E">
        <w:rPr>
          <w:sz w:val="21"/>
          <w:szCs w:val="20"/>
        </w:rPr>
        <w:t>Full name: _______________    ____________________</w:t>
      </w:r>
    </w:p>
    <w:p w14:paraId="0FA5106A" w14:textId="77777777" w:rsidR="0032298E" w:rsidRPr="0032298E" w:rsidRDefault="0032298E" w:rsidP="0032298E">
      <w:pPr>
        <w:spacing w:after="200" w:line="300" w:lineRule="exact"/>
        <w:rPr>
          <w:sz w:val="21"/>
          <w:szCs w:val="20"/>
        </w:rPr>
      </w:pPr>
      <w:r w:rsidRPr="0032298E">
        <w:rPr>
          <w:sz w:val="21"/>
          <w:szCs w:val="20"/>
        </w:rPr>
        <w:t>Date of birth: ____________________</w:t>
      </w:r>
    </w:p>
    <w:p w14:paraId="4A737232" w14:textId="77777777" w:rsidR="0032298E" w:rsidRPr="0032298E" w:rsidRDefault="0032298E" w:rsidP="0032298E">
      <w:pPr>
        <w:spacing w:after="200" w:line="300" w:lineRule="exact"/>
        <w:rPr>
          <w:sz w:val="21"/>
          <w:szCs w:val="20"/>
        </w:rPr>
      </w:pPr>
      <w:r w:rsidRPr="0032298E">
        <w:rPr>
          <w:sz w:val="21"/>
          <w:szCs w:val="20"/>
        </w:rPr>
        <w:t>Gender</w:t>
      </w:r>
    </w:p>
    <w:p w14:paraId="49F0D123" w14:textId="77777777" w:rsidR="0032298E" w:rsidRPr="0032298E" w:rsidRDefault="0032298E" w:rsidP="0032298E">
      <w:pPr>
        <w:numPr>
          <w:ilvl w:val="0"/>
          <w:numId w:val="23"/>
        </w:numPr>
        <w:spacing w:after="200" w:line="300" w:lineRule="exact"/>
        <w:rPr>
          <w:sz w:val="21"/>
          <w:szCs w:val="20"/>
        </w:rPr>
      </w:pPr>
      <w:r w:rsidRPr="0032298E">
        <w:rPr>
          <w:sz w:val="21"/>
          <w:szCs w:val="20"/>
        </w:rPr>
        <w:t>female</w:t>
      </w:r>
    </w:p>
    <w:p w14:paraId="369417EA" w14:textId="77777777" w:rsidR="0032298E" w:rsidRPr="0032298E" w:rsidRDefault="0032298E" w:rsidP="0032298E">
      <w:pPr>
        <w:numPr>
          <w:ilvl w:val="0"/>
          <w:numId w:val="23"/>
        </w:numPr>
        <w:spacing w:after="200" w:line="300" w:lineRule="exact"/>
        <w:rPr>
          <w:sz w:val="21"/>
          <w:szCs w:val="20"/>
        </w:rPr>
      </w:pPr>
      <w:r w:rsidRPr="0032298E">
        <w:rPr>
          <w:sz w:val="21"/>
          <w:szCs w:val="20"/>
        </w:rPr>
        <w:t>male</w:t>
      </w:r>
    </w:p>
    <w:p w14:paraId="6A662A92" w14:textId="77777777" w:rsidR="0032298E" w:rsidRPr="0032298E" w:rsidRDefault="0032298E" w:rsidP="0032298E">
      <w:pPr>
        <w:spacing w:after="200" w:line="300" w:lineRule="exact"/>
        <w:rPr>
          <w:i/>
          <w:sz w:val="21"/>
          <w:szCs w:val="20"/>
        </w:rPr>
      </w:pPr>
      <w:r w:rsidRPr="0032298E">
        <w:rPr>
          <w:b/>
          <w:sz w:val="21"/>
          <w:szCs w:val="20"/>
        </w:rPr>
        <w:t>Note:</w:t>
      </w:r>
      <w:r w:rsidRPr="0032298E">
        <w:rPr>
          <w:i/>
          <w:sz w:val="21"/>
          <w:szCs w:val="20"/>
        </w:rPr>
        <w:t xml:space="preserve"> Please encourage participants to take their time answering these questions. Tell them that there are no right or wrong answers. They can ask for clarification if there’s anything they don’t understand. You may need to repeat the questions for some participants.</w:t>
      </w:r>
    </w:p>
    <w:p w14:paraId="6C7C1693" w14:textId="77777777" w:rsidR="0032298E" w:rsidRPr="0032298E" w:rsidRDefault="0032298E" w:rsidP="0032298E">
      <w:pPr>
        <w:spacing w:after="200" w:line="300" w:lineRule="exact"/>
        <w:rPr>
          <w:b/>
          <w:sz w:val="21"/>
          <w:szCs w:val="20"/>
        </w:rPr>
      </w:pPr>
      <w:r w:rsidRPr="0032298E">
        <w:rPr>
          <w:b/>
          <w:sz w:val="21"/>
          <w:szCs w:val="20"/>
        </w:rPr>
        <w:t>1. How do you get to school most days?</w:t>
      </w:r>
    </w:p>
    <w:p w14:paraId="6F7B090C" w14:textId="77777777" w:rsidR="0032298E" w:rsidRPr="0032298E" w:rsidRDefault="0032298E" w:rsidP="0032298E">
      <w:pPr>
        <w:spacing w:after="200" w:line="300" w:lineRule="exact"/>
        <w:rPr>
          <w:color w:val="0070C0"/>
          <w:sz w:val="21"/>
          <w:szCs w:val="20"/>
        </w:rPr>
      </w:pPr>
      <w:r w:rsidRPr="0032298E">
        <w:rPr>
          <w:color w:val="0070C0"/>
          <w:sz w:val="21"/>
          <w:szCs w:val="20"/>
        </w:rPr>
        <w:t>Note that if the participant says ‘bus’, please clarify whether it is a school bus (private) or a public bus (where they need to use a myki or ticket).</w:t>
      </w:r>
    </w:p>
    <w:p w14:paraId="5E17171B" w14:textId="77777777" w:rsidR="0032298E" w:rsidRPr="0032298E" w:rsidRDefault="0032298E" w:rsidP="0032298E">
      <w:pPr>
        <w:spacing w:after="200" w:line="300" w:lineRule="exact"/>
        <w:rPr>
          <w:b/>
          <w:sz w:val="21"/>
          <w:szCs w:val="20"/>
        </w:rPr>
      </w:pPr>
      <w:r w:rsidRPr="0032298E">
        <w:rPr>
          <w:i/>
          <w:noProof/>
          <w:sz w:val="20"/>
          <w:szCs w:val="20"/>
          <w:lang w:eastAsia="en-AU"/>
        </w:rPr>
        <mc:AlternateContent>
          <mc:Choice Requires="wps">
            <w:drawing>
              <wp:anchor distT="0" distB="0" distL="114300" distR="114300" simplePos="0" relativeHeight="251670528" behindDoc="0" locked="0" layoutInCell="1" allowOverlap="1" wp14:anchorId="449BB685" wp14:editId="24B5DF1D">
                <wp:simplePos x="0" y="0"/>
                <wp:positionH relativeFrom="margin">
                  <wp:align>left</wp:align>
                </wp:positionH>
                <wp:positionV relativeFrom="paragraph">
                  <wp:posOffset>4233</wp:posOffset>
                </wp:positionV>
                <wp:extent cx="5130800" cy="381000"/>
                <wp:effectExtent l="0" t="0" r="12700" b="1905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38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9A5DC" id="Rectangle 20" o:spid="_x0000_s1026" style="position:absolute;margin-left:0;margin-top:.35pt;width:404pt;height:3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">
                <w10:wrap anchorx="margin"/>
              </v:rect>
            </w:pict>
          </mc:Fallback>
        </mc:AlternateContent>
      </w:r>
    </w:p>
    <w:p w14:paraId="36DE497D" w14:textId="77777777" w:rsidR="0032298E" w:rsidRPr="0032298E" w:rsidRDefault="0032298E" w:rsidP="0032298E">
      <w:pPr>
        <w:spacing w:after="200" w:line="300" w:lineRule="exact"/>
        <w:rPr>
          <w:b/>
          <w:sz w:val="21"/>
          <w:szCs w:val="20"/>
        </w:rPr>
      </w:pPr>
    </w:p>
    <w:p w14:paraId="08B622B8" w14:textId="77777777" w:rsidR="0032298E" w:rsidRPr="0032298E" w:rsidRDefault="0032298E" w:rsidP="0032298E">
      <w:pPr>
        <w:spacing w:after="200" w:line="300" w:lineRule="exact"/>
        <w:rPr>
          <w:sz w:val="21"/>
          <w:szCs w:val="20"/>
        </w:rPr>
      </w:pPr>
      <w:r w:rsidRPr="0032298E">
        <w:rPr>
          <w:b/>
          <w:sz w:val="21"/>
          <w:szCs w:val="20"/>
        </w:rPr>
        <w:t xml:space="preserve">2. </w:t>
      </w:r>
      <w:r w:rsidRPr="0032298E">
        <w:rPr>
          <w:i/>
          <w:sz w:val="21"/>
          <w:szCs w:val="20"/>
        </w:rPr>
        <w:t xml:space="preserve">Only ask this question if the participant said that they get to school on public transport (tram, train, public bus) at question 1. If the student does not use public transport but walks, rides a bike, or travels to school by car or a privately run school bus, go straight to question 3. </w:t>
      </w:r>
    </w:p>
    <w:p w14:paraId="4E5EAC4F" w14:textId="77777777" w:rsidR="0032298E" w:rsidRPr="0032298E" w:rsidRDefault="0032298E" w:rsidP="0032298E">
      <w:pPr>
        <w:spacing w:after="200" w:line="300" w:lineRule="exact"/>
        <w:rPr>
          <w:b/>
          <w:sz w:val="21"/>
          <w:szCs w:val="20"/>
        </w:rPr>
      </w:pPr>
      <w:r w:rsidRPr="0032298E">
        <w:rPr>
          <w:b/>
          <w:sz w:val="21"/>
          <w:szCs w:val="20"/>
        </w:rPr>
        <w:t>Do you travel to school with an older person who helps you (such as a brother or sister, or an adult who travels with you)?</w:t>
      </w:r>
    </w:p>
    <w:p w14:paraId="210526C5"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This question aims to determine whether the participant travels independently. Many participants will be familiar with this term, so you can ask if they travel independently if their answer to question 2 is unclear. </w:t>
      </w:r>
    </w:p>
    <w:p w14:paraId="5DAD25C3"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71552" behindDoc="0" locked="0" layoutInCell="1" allowOverlap="1" wp14:anchorId="703D2A5B" wp14:editId="758EE88E">
                <wp:simplePos x="0" y="0"/>
                <wp:positionH relativeFrom="margin">
                  <wp:align>left</wp:align>
                </wp:positionH>
                <wp:positionV relativeFrom="paragraph">
                  <wp:posOffset>-1</wp:posOffset>
                </wp:positionV>
                <wp:extent cx="5003800" cy="516467"/>
                <wp:effectExtent l="0" t="0" r="25400" b="1714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51646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AEFD2" id="Rectangle 14" o:spid="_x0000_s1026" style="position:absolute;margin-left:0;margin-top:0;width:394pt;height:40.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">
                <w10:wrap anchorx="margin"/>
              </v:rect>
            </w:pict>
          </mc:Fallback>
        </mc:AlternateContent>
      </w:r>
    </w:p>
    <w:p w14:paraId="568E8DA5" w14:textId="77777777" w:rsidR="0032298E" w:rsidRPr="0032298E" w:rsidRDefault="0032298E" w:rsidP="0032298E">
      <w:pPr>
        <w:spacing w:after="200" w:line="300" w:lineRule="exact"/>
        <w:rPr>
          <w:b/>
          <w:sz w:val="21"/>
          <w:szCs w:val="20"/>
        </w:rPr>
      </w:pPr>
    </w:p>
    <w:p w14:paraId="35DCCAAF"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72576" behindDoc="0" locked="0" layoutInCell="1" allowOverlap="1" wp14:anchorId="067C8766" wp14:editId="7263189C">
                <wp:simplePos x="0" y="0"/>
                <wp:positionH relativeFrom="column">
                  <wp:posOffset>243205</wp:posOffset>
                </wp:positionH>
                <wp:positionV relativeFrom="paragraph">
                  <wp:posOffset>198120</wp:posOffset>
                </wp:positionV>
                <wp:extent cx="4705350" cy="619473"/>
                <wp:effectExtent l="0" t="0" r="19050"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6194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43EE5" id="Rectangle 15" o:spid="_x0000_s1026" style="position:absolute;margin-left:19.15pt;margin-top:15.6pt;width:370.5pt;height:4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hTIIgIAAD4EAAAOAAAAZHJzL2Uyb0RvYy54bWysU9uO0zAQfUfiHyy/0yTdZr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"/>
            </w:pict>
          </mc:Fallback>
        </mc:AlternateContent>
      </w:r>
      <w:r w:rsidRPr="0032298E">
        <w:rPr>
          <w:b/>
          <w:sz w:val="21"/>
          <w:szCs w:val="20"/>
        </w:rPr>
        <w:t>3. Do you think you need to have a myki or ticket to travel on public transport?</w:t>
      </w:r>
    </w:p>
    <w:p w14:paraId="725869F2" w14:textId="77777777" w:rsidR="0032298E" w:rsidRPr="0032298E" w:rsidRDefault="0032298E" w:rsidP="0032298E">
      <w:pPr>
        <w:numPr>
          <w:ilvl w:val="0"/>
          <w:numId w:val="23"/>
        </w:numPr>
        <w:spacing w:after="200" w:line="300" w:lineRule="exact"/>
        <w:rPr>
          <w:sz w:val="21"/>
          <w:szCs w:val="20"/>
        </w:rPr>
      </w:pPr>
    </w:p>
    <w:p w14:paraId="44E568F7" w14:textId="77777777" w:rsidR="0032298E" w:rsidRPr="0032298E" w:rsidRDefault="0032298E" w:rsidP="0032298E">
      <w:pPr>
        <w:spacing w:after="200" w:line="300" w:lineRule="exact"/>
        <w:rPr>
          <w:b/>
          <w:sz w:val="21"/>
          <w:szCs w:val="20"/>
        </w:rPr>
      </w:pPr>
    </w:p>
    <w:p w14:paraId="2FF8B5E8" w14:textId="77777777" w:rsidR="0032298E" w:rsidRPr="0032298E" w:rsidRDefault="0032298E" w:rsidP="0032298E">
      <w:pPr>
        <w:spacing w:after="200" w:line="300" w:lineRule="exact"/>
        <w:rPr>
          <w:b/>
          <w:sz w:val="21"/>
          <w:szCs w:val="20"/>
        </w:rPr>
      </w:pPr>
      <w:r w:rsidRPr="0032298E">
        <w:rPr>
          <w:b/>
          <w:sz w:val="21"/>
          <w:szCs w:val="20"/>
        </w:rPr>
        <w:t xml:space="preserve">4. </w:t>
      </w:r>
      <w:r w:rsidRPr="0032298E">
        <w:rPr>
          <w:i/>
          <w:sz w:val="21"/>
          <w:szCs w:val="20"/>
        </w:rPr>
        <w:t xml:space="preserve">Only ask this if the participant answered ‘yes’ to question 3. If the student said they don’t need a ticket, go straight to question 5. </w:t>
      </w:r>
    </w:p>
    <w:p w14:paraId="73674784" w14:textId="77777777" w:rsidR="0032298E" w:rsidRPr="0032298E" w:rsidRDefault="0032298E" w:rsidP="0032298E">
      <w:pPr>
        <w:spacing w:after="200" w:line="300" w:lineRule="exact"/>
        <w:ind w:left="360"/>
        <w:rPr>
          <w:b/>
          <w:sz w:val="21"/>
          <w:szCs w:val="20"/>
        </w:rPr>
      </w:pPr>
      <w:r w:rsidRPr="0032298E">
        <w:rPr>
          <w:b/>
          <w:sz w:val="21"/>
          <w:szCs w:val="20"/>
        </w:rPr>
        <w:t>Why do you think you need to have a myki or ticket to travel on public transport?</w:t>
      </w:r>
    </w:p>
    <w:p w14:paraId="5C2F82AB"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7456" behindDoc="0" locked="0" layoutInCell="1" allowOverlap="1" wp14:anchorId="5EB42097" wp14:editId="3F532DE0">
                <wp:simplePos x="0" y="0"/>
                <wp:positionH relativeFrom="column">
                  <wp:posOffset>245322</wp:posOffset>
                </wp:positionH>
                <wp:positionV relativeFrom="paragraph">
                  <wp:posOffset>98637</wp:posOffset>
                </wp:positionV>
                <wp:extent cx="5003800" cy="1168400"/>
                <wp:effectExtent l="0" t="0" r="2540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168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03AC4" id="Rectangle 11" o:spid="_x0000_s1026" style="position:absolute;margin-left:19.3pt;margin-top:7.75pt;width:394pt;height: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"/>
            </w:pict>
          </mc:Fallback>
        </mc:AlternateContent>
      </w:r>
    </w:p>
    <w:p w14:paraId="25B4D3BB" w14:textId="77777777" w:rsidR="0032298E" w:rsidRPr="0032298E" w:rsidRDefault="0032298E" w:rsidP="0032298E">
      <w:pPr>
        <w:spacing w:after="200" w:line="300" w:lineRule="exact"/>
        <w:rPr>
          <w:b/>
          <w:sz w:val="21"/>
          <w:szCs w:val="20"/>
        </w:rPr>
      </w:pPr>
    </w:p>
    <w:p w14:paraId="252B7F35" w14:textId="77777777" w:rsidR="0032298E" w:rsidRPr="0032298E" w:rsidRDefault="0032298E" w:rsidP="0032298E">
      <w:pPr>
        <w:spacing w:after="200" w:line="300" w:lineRule="exact"/>
        <w:rPr>
          <w:b/>
          <w:sz w:val="21"/>
          <w:szCs w:val="20"/>
        </w:rPr>
      </w:pPr>
    </w:p>
    <w:p w14:paraId="10BBD8AB" w14:textId="77777777" w:rsidR="0032298E" w:rsidRPr="0032298E" w:rsidRDefault="0032298E" w:rsidP="0032298E">
      <w:pPr>
        <w:spacing w:after="200" w:line="300" w:lineRule="exact"/>
        <w:rPr>
          <w:b/>
          <w:sz w:val="21"/>
          <w:szCs w:val="20"/>
        </w:rPr>
      </w:pPr>
    </w:p>
    <w:p w14:paraId="1173C562" w14:textId="77777777" w:rsidR="0032298E" w:rsidRPr="0032298E" w:rsidRDefault="0032298E" w:rsidP="0032298E">
      <w:pPr>
        <w:spacing w:after="200" w:line="300" w:lineRule="exact"/>
        <w:rPr>
          <w:b/>
          <w:sz w:val="21"/>
          <w:szCs w:val="20"/>
        </w:rPr>
      </w:pPr>
    </w:p>
    <w:p w14:paraId="2167E8FD" w14:textId="77777777" w:rsidR="0032298E" w:rsidRPr="0032298E" w:rsidRDefault="0032298E" w:rsidP="0032298E">
      <w:pPr>
        <w:spacing w:after="200" w:line="300" w:lineRule="exact"/>
        <w:rPr>
          <w:b/>
          <w:sz w:val="21"/>
          <w:szCs w:val="20"/>
        </w:rPr>
      </w:pPr>
    </w:p>
    <w:p w14:paraId="2A620814" w14:textId="77777777" w:rsidR="0032298E" w:rsidRPr="0032298E" w:rsidRDefault="0032298E" w:rsidP="0032298E">
      <w:pPr>
        <w:spacing w:after="200" w:line="300" w:lineRule="exact"/>
        <w:rPr>
          <w:b/>
          <w:sz w:val="21"/>
          <w:szCs w:val="20"/>
        </w:rPr>
      </w:pPr>
      <w:r w:rsidRPr="0032298E">
        <w:rPr>
          <w:b/>
          <w:sz w:val="21"/>
          <w:szCs w:val="20"/>
        </w:rPr>
        <w:t>5. What do you think might happen if you travel on public transport without a myki or ticket?</w:t>
      </w:r>
    </w:p>
    <w:p w14:paraId="0DDCBCC3"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8480" behindDoc="0" locked="0" layoutInCell="1" allowOverlap="1" wp14:anchorId="7513CF3A" wp14:editId="1401D0A5">
                <wp:simplePos x="0" y="0"/>
                <wp:positionH relativeFrom="column">
                  <wp:posOffset>109855</wp:posOffset>
                </wp:positionH>
                <wp:positionV relativeFrom="paragraph">
                  <wp:posOffset>30903</wp:posOffset>
                </wp:positionV>
                <wp:extent cx="5003800" cy="1016000"/>
                <wp:effectExtent l="0" t="0" r="2540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01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133D" id="Rectangle 12" o:spid="_x0000_s1026" style="position:absolute;margin-left:8.65pt;margin-top:2.45pt;width:394pt;height:8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"/>
            </w:pict>
          </mc:Fallback>
        </mc:AlternateContent>
      </w:r>
    </w:p>
    <w:p w14:paraId="684241FB" w14:textId="77777777" w:rsidR="0032298E" w:rsidRPr="0032298E" w:rsidRDefault="0032298E" w:rsidP="0032298E">
      <w:pPr>
        <w:spacing w:after="200" w:line="300" w:lineRule="exact"/>
        <w:rPr>
          <w:b/>
          <w:sz w:val="21"/>
          <w:szCs w:val="20"/>
        </w:rPr>
      </w:pPr>
    </w:p>
    <w:p w14:paraId="50EA1C6A" w14:textId="77777777" w:rsidR="0032298E" w:rsidRPr="0032298E" w:rsidRDefault="0032298E" w:rsidP="0032298E">
      <w:pPr>
        <w:spacing w:after="200" w:line="300" w:lineRule="exact"/>
        <w:rPr>
          <w:b/>
          <w:sz w:val="21"/>
          <w:szCs w:val="20"/>
        </w:rPr>
      </w:pPr>
    </w:p>
    <w:p w14:paraId="4050ED5E" w14:textId="77777777" w:rsidR="0032298E" w:rsidRPr="0032298E" w:rsidRDefault="0032298E" w:rsidP="0032298E">
      <w:pPr>
        <w:spacing w:after="200" w:line="300" w:lineRule="exact"/>
        <w:rPr>
          <w:b/>
          <w:sz w:val="21"/>
          <w:szCs w:val="20"/>
        </w:rPr>
      </w:pPr>
    </w:p>
    <w:p w14:paraId="7BAF0756" w14:textId="77777777" w:rsidR="0032298E" w:rsidRPr="0032298E" w:rsidRDefault="0032298E" w:rsidP="0032298E">
      <w:pPr>
        <w:spacing w:after="200" w:line="300" w:lineRule="exact"/>
        <w:rPr>
          <w:b/>
          <w:sz w:val="21"/>
          <w:szCs w:val="20"/>
        </w:rPr>
      </w:pPr>
    </w:p>
    <w:p w14:paraId="04B9666E" w14:textId="77777777" w:rsidR="0032298E" w:rsidRPr="0032298E" w:rsidRDefault="0032298E" w:rsidP="0032298E">
      <w:pPr>
        <w:spacing w:after="200" w:line="300" w:lineRule="exact"/>
        <w:rPr>
          <w:b/>
          <w:sz w:val="21"/>
          <w:szCs w:val="20"/>
        </w:rPr>
      </w:pPr>
      <w:r w:rsidRPr="0032298E">
        <w:rPr>
          <w:b/>
          <w:sz w:val="21"/>
          <w:szCs w:val="20"/>
        </w:rPr>
        <w:t>6. Have you ever had any problems with your myki when travelling on public transport?</w:t>
      </w:r>
    </w:p>
    <w:p w14:paraId="579B4AEC" w14:textId="77777777" w:rsidR="0032298E" w:rsidRPr="0032298E" w:rsidRDefault="0032298E" w:rsidP="0032298E">
      <w:pPr>
        <w:spacing w:after="200" w:line="300" w:lineRule="exact"/>
        <w:rPr>
          <w:b/>
          <w:sz w:val="21"/>
          <w:szCs w:val="20"/>
        </w:rPr>
      </w:pPr>
      <w:r w:rsidRPr="0032298E">
        <w:rPr>
          <w:color w:val="0070C0"/>
          <w:sz w:val="21"/>
          <w:szCs w:val="20"/>
        </w:rPr>
        <w:t>If the participant answered ‘yes’ to this question please ask them what kind of trouble – for example, trouble with machines not working, trouble with Authorised Officers, or some other problem.</w:t>
      </w:r>
    </w:p>
    <w:p w14:paraId="7B962C14"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73600" behindDoc="0" locked="0" layoutInCell="1" allowOverlap="1" wp14:anchorId="24AE0510" wp14:editId="4304F65A">
                <wp:simplePos x="0" y="0"/>
                <wp:positionH relativeFrom="margin">
                  <wp:align>left</wp:align>
                </wp:positionH>
                <wp:positionV relativeFrom="paragraph">
                  <wp:posOffset>1270</wp:posOffset>
                </wp:positionV>
                <wp:extent cx="5003800" cy="1218565"/>
                <wp:effectExtent l="0" t="0" r="25400" b="1968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218565"/>
                        </a:xfrm>
                        <a:prstGeom prst="rect">
                          <a:avLst/>
                        </a:prstGeom>
                        <a:solidFill>
                          <a:srgbClr val="FFFFFF"/>
                        </a:solidFill>
                        <a:ln w="9525">
                          <a:solidFill>
                            <a:srgbClr val="000000"/>
                          </a:solidFill>
                          <a:miter lim="800000"/>
                          <a:headEnd/>
                          <a:tailEnd/>
                        </a:ln>
                      </wps:spPr>
                      <wps:txbx>
                        <w:txbxContent>
                          <w:p w14:paraId="05CCFAD3" w14:textId="77777777" w:rsidR="00C577B7" w:rsidRDefault="00C577B7" w:rsidP="003229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E0510" id="Rectangle 17" o:spid="_x0000_s1026" style="position:absolute;margin-left:0;margin-top:.1pt;width:394pt;height:95.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">
                <v:textbox>
                  <w:txbxContent>
                    <w:p w14:paraId="05CCFAD3" w14:textId="77777777" w:rsidR="00C577B7" w:rsidRDefault="00C577B7" w:rsidP="0032298E">
                      <w:pPr>
                        <w:jc w:val="center"/>
                      </w:pPr>
                    </w:p>
                  </w:txbxContent>
                </v:textbox>
                <w10:wrap anchorx="margin"/>
              </v:rect>
            </w:pict>
          </mc:Fallback>
        </mc:AlternateContent>
      </w:r>
    </w:p>
    <w:p w14:paraId="4B25EE21" w14:textId="77777777" w:rsidR="0032298E" w:rsidRPr="0032298E" w:rsidRDefault="0032298E" w:rsidP="0032298E">
      <w:pPr>
        <w:spacing w:after="200" w:line="300" w:lineRule="exact"/>
        <w:rPr>
          <w:b/>
          <w:sz w:val="21"/>
          <w:szCs w:val="20"/>
        </w:rPr>
      </w:pPr>
    </w:p>
    <w:p w14:paraId="092D535D" w14:textId="77777777" w:rsidR="0032298E" w:rsidRPr="0032298E" w:rsidRDefault="0032298E" w:rsidP="0032298E">
      <w:pPr>
        <w:spacing w:after="200" w:line="300" w:lineRule="exact"/>
        <w:rPr>
          <w:b/>
          <w:sz w:val="21"/>
          <w:szCs w:val="20"/>
        </w:rPr>
      </w:pPr>
    </w:p>
    <w:p w14:paraId="2AE3D56D" w14:textId="77777777" w:rsidR="0032298E" w:rsidRPr="0032298E" w:rsidRDefault="0032298E" w:rsidP="0032298E">
      <w:pPr>
        <w:spacing w:after="200" w:line="300" w:lineRule="exact"/>
        <w:rPr>
          <w:b/>
          <w:sz w:val="21"/>
          <w:szCs w:val="20"/>
        </w:rPr>
      </w:pPr>
    </w:p>
    <w:p w14:paraId="017F8ABF" w14:textId="77777777" w:rsidR="0032298E" w:rsidRPr="0032298E" w:rsidRDefault="0032298E" w:rsidP="0032298E">
      <w:pPr>
        <w:spacing w:after="200" w:line="300" w:lineRule="exact"/>
        <w:rPr>
          <w:b/>
          <w:sz w:val="21"/>
          <w:szCs w:val="20"/>
        </w:rPr>
      </w:pPr>
    </w:p>
    <w:p w14:paraId="14FA7431" w14:textId="77777777" w:rsidR="0032298E" w:rsidRPr="0032298E" w:rsidRDefault="0032298E" w:rsidP="0032298E">
      <w:pPr>
        <w:spacing w:after="200" w:line="300" w:lineRule="exact"/>
        <w:rPr>
          <w:b/>
          <w:sz w:val="21"/>
          <w:szCs w:val="20"/>
        </w:rPr>
      </w:pPr>
    </w:p>
    <w:p w14:paraId="6748351F" w14:textId="77777777" w:rsidR="0032298E" w:rsidRPr="0032298E" w:rsidRDefault="0032298E" w:rsidP="0032298E">
      <w:pPr>
        <w:spacing w:after="200" w:line="300" w:lineRule="exact"/>
        <w:rPr>
          <w:b/>
          <w:sz w:val="21"/>
          <w:szCs w:val="20"/>
        </w:rPr>
      </w:pPr>
    </w:p>
    <w:p w14:paraId="582AC9E1" w14:textId="77777777" w:rsidR="0032298E" w:rsidRPr="0032298E" w:rsidRDefault="0032298E" w:rsidP="0032298E">
      <w:pPr>
        <w:spacing w:after="200" w:line="300" w:lineRule="exact"/>
        <w:rPr>
          <w:b/>
          <w:sz w:val="21"/>
          <w:szCs w:val="20"/>
        </w:rPr>
      </w:pPr>
    </w:p>
    <w:p w14:paraId="7C8F9633" w14:textId="77777777" w:rsidR="0032298E" w:rsidRPr="0032298E" w:rsidRDefault="0032298E" w:rsidP="0032298E">
      <w:pPr>
        <w:spacing w:after="200" w:line="300" w:lineRule="exact"/>
        <w:rPr>
          <w:sz w:val="21"/>
          <w:szCs w:val="20"/>
        </w:rPr>
      </w:pPr>
      <w:r w:rsidRPr="0032298E">
        <w:rPr>
          <w:b/>
          <w:sz w:val="21"/>
          <w:szCs w:val="20"/>
        </w:rPr>
        <w:t>7.</w:t>
      </w:r>
      <w:r w:rsidRPr="0032298E">
        <w:rPr>
          <w:sz w:val="21"/>
          <w:szCs w:val="20"/>
        </w:rPr>
        <w:t xml:space="preserve"> </w:t>
      </w:r>
      <w:r w:rsidRPr="0032298E">
        <w:rPr>
          <w:i/>
          <w:sz w:val="21"/>
          <w:szCs w:val="20"/>
        </w:rPr>
        <w:t>Only ask this if the participant answered ‘yes’ to question 6. If the student said they have not had problems with myki, go straight to question 8.</w:t>
      </w:r>
    </w:p>
    <w:p w14:paraId="2B821E16" w14:textId="77777777" w:rsidR="0032298E" w:rsidRPr="0032298E" w:rsidRDefault="0032298E" w:rsidP="0032298E">
      <w:pPr>
        <w:spacing w:after="200" w:line="300" w:lineRule="exact"/>
        <w:rPr>
          <w:b/>
          <w:sz w:val="21"/>
          <w:szCs w:val="20"/>
        </w:rPr>
      </w:pPr>
      <w:r w:rsidRPr="0032298E">
        <w:rPr>
          <w:b/>
          <w:sz w:val="21"/>
          <w:szCs w:val="20"/>
        </w:rPr>
        <w:t>Can you tell me what happened?</w:t>
      </w:r>
    </w:p>
    <w:p w14:paraId="39C8F9B3" w14:textId="77777777" w:rsidR="0032298E" w:rsidRPr="0032298E" w:rsidRDefault="0032298E" w:rsidP="0032298E">
      <w:pPr>
        <w:spacing w:after="200" w:line="300" w:lineRule="exact"/>
        <w:rPr>
          <w:color w:val="0070C0"/>
          <w:sz w:val="21"/>
          <w:szCs w:val="20"/>
        </w:rPr>
      </w:pPr>
      <w:r w:rsidRPr="0032298E">
        <w:rPr>
          <w:color w:val="0070C0"/>
          <w:sz w:val="21"/>
          <w:szCs w:val="20"/>
        </w:rPr>
        <w:t>– Can you tell me what happened when you had a problem?</w:t>
      </w:r>
    </w:p>
    <w:p w14:paraId="6E201B58" w14:textId="77777777" w:rsidR="0032298E" w:rsidRPr="0032298E" w:rsidRDefault="0032298E" w:rsidP="0032298E">
      <w:pPr>
        <w:spacing w:after="200" w:line="300" w:lineRule="exact"/>
        <w:rPr>
          <w:color w:val="0070C0"/>
          <w:sz w:val="21"/>
          <w:szCs w:val="20"/>
        </w:rPr>
      </w:pPr>
      <w:r w:rsidRPr="0032298E">
        <w:rPr>
          <w:color w:val="0070C0"/>
          <w:sz w:val="21"/>
          <w:szCs w:val="20"/>
        </w:rPr>
        <w:t>– Can you tell me a bit about how you felt when the problem started?</w:t>
      </w:r>
    </w:p>
    <w:p w14:paraId="60C5FE92" w14:textId="77777777" w:rsidR="0032298E" w:rsidRPr="0032298E" w:rsidRDefault="0032298E" w:rsidP="0032298E">
      <w:pPr>
        <w:spacing w:after="200" w:line="300" w:lineRule="exact"/>
        <w:rPr>
          <w:color w:val="0070C0"/>
          <w:sz w:val="21"/>
          <w:szCs w:val="20"/>
        </w:rPr>
      </w:pPr>
      <w:r w:rsidRPr="0032298E">
        <w:rPr>
          <w:color w:val="0070C0"/>
          <w:sz w:val="21"/>
          <w:szCs w:val="20"/>
        </w:rPr>
        <w:t>– What did you do about this problem?</w:t>
      </w:r>
    </w:p>
    <w:p w14:paraId="26C40DC5"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3360" behindDoc="0" locked="0" layoutInCell="1" allowOverlap="1" wp14:anchorId="306BB5BC" wp14:editId="2F27BB60">
                <wp:simplePos x="0" y="0"/>
                <wp:positionH relativeFrom="column">
                  <wp:posOffset>112395</wp:posOffset>
                </wp:positionH>
                <wp:positionV relativeFrom="paragraph">
                  <wp:posOffset>33655</wp:posOffset>
                </wp:positionV>
                <wp:extent cx="5003800" cy="1711960"/>
                <wp:effectExtent l="7620" t="11430" r="8255" b="101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B3100" id="Rectangle 9" o:spid="_x0000_s1026" style="position:absolute;margin-left:8.85pt;margin-top:2.65pt;width:394pt;height:1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"/>
            </w:pict>
          </mc:Fallback>
        </mc:AlternateContent>
      </w:r>
    </w:p>
    <w:p w14:paraId="4A50F32A" w14:textId="77777777" w:rsidR="0032298E" w:rsidRPr="0032298E" w:rsidRDefault="0032298E" w:rsidP="0032298E">
      <w:pPr>
        <w:spacing w:after="200" w:line="300" w:lineRule="exact"/>
        <w:rPr>
          <w:b/>
          <w:sz w:val="21"/>
          <w:szCs w:val="20"/>
        </w:rPr>
      </w:pPr>
    </w:p>
    <w:p w14:paraId="1E8D7FBB" w14:textId="77777777" w:rsidR="0032298E" w:rsidRPr="0032298E" w:rsidRDefault="0032298E" w:rsidP="0032298E">
      <w:pPr>
        <w:spacing w:after="200" w:line="300" w:lineRule="exact"/>
        <w:rPr>
          <w:b/>
          <w:sz w:val="21"/>
          <w:szCs w:val="20"/>
        </w:rPr>
      </w:pPr>
    </w:p>
    <w:p w14:paraId="3569EADF" w14:textId="77777777" w:rsidR="0032298E" w:rsidRPr="0032298E" w:rsidRDefault="0032298E" w:rsidP="0032298E">
      <w:pPr>
        <w:spacing w:after="200" w:line="300" w:lineRule="exact"/>
        <w:rPr>
          <w:b/>
          <w:sz w:val="21"/>
          <w:szCs w:val="20"/>
        </w:rPr>
      </w:pPr>
    </w:p>
    <w:p w14:paraId="3B6440DB" w14:textId="77777777" w:rsidR="0032298E" w:rsidRPr="0032298E" w:rsidRDefault="0032298E" w:rsidP="0032298E">
      <w:pPr>
        <w:spacing w:after="200" w:line="300" w:lineRule="exact"/>
        <w:rPr>
          <w:b/>
          <w:sz w:val="21"/>
          <w:szCs w:val="20"/>
        </w:rPr>
      </w:pPr>
    </w:p>
    <w:p w14:paraId="1018F537" w14:textId="77777777" w:rsidR="0032298E" w:rsidRPr="0032298E" w:rsidRDefault="0032298E" w:rsidP="0032298E">
      <w:pPr>
        <w:spacing w:after="200" w:line="300" w:lineRule="exact"/>
        <w:rPr>
          <w:b/>
          <w:sz w:val="21"/>
          <w:szCs w:val="20"/>
        </w:rPr>
      </w:pPr>
    </w:p>
    <w:p w14:paraId="288408C9" w14:textId="77777777" w:rsidR="0032298E" w:rsidRPr="0032298E" w:rsidRDefault="0032298E" w:rsidP="0032298E">
      <w:pPr>
        <w:spacing w:after="200" w:line="300" w:lineRule="exact"/>
        <w:rPr>
          <w:b/>
          <w:sz w:val="21"/>
          <w:szCs w:val="20"/>
        </w:rPr>
      </w:pPr>
    </w:p>
    <w:p w14:paraId="6C51DDA2" w14:textId="77777777" w:rsidR="0032298E" w:rsidRPr="0032298E" w:rsidRDefault="0032298E" w:rsidP="0032298E">
      <w:pPr>
        <w:spacing w:after="200" w:line="300" w:lineRule="exact"/>
        <w:rPr>
          <w:b/>
          <w:sz w:val="21"/>
          <w:szCs w:val="20"/>
        </w:rPr>
      </w:pPr>
      <w:r w:rsidRPr="0032298E">
        <w:rPr>
          <w:b/>
          <w:sz w:val="21"/>
          <w:szCs w:val="20"/>
        </w:rPr>
        <w:t>8. Have you ever spoken to an Authorised Officer on a train, bus, tram or at a station?</w:t>
      </w:r>
    </w:p>
    <w:p w14:paraId="1BB08F28"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Note that it’s fine to explain that Authorised Officer means ‘ticket inspector’ if the participant seems confused by the term. Please do ask the question first using ‘Authorised Officer’ though as this is the term we will use when reporting on the data. </w:t>
      </w:r>
    </w:p>
    <w:p w14:paraId="5F70BC62" w14:textId="77777777" w:rsidR="0032298E" w:rsidRPr="0032298E" w:rsidRDefault="0032298E" w:rsidP="0032298E">
      <w:pPr>
        <w:spacing w:after="200" w:line="300" w:lineRule="exact"/>
        <w:rPr>
          <w:color w:val="0070C0"/>
          <w:sz w:val="21"/>
          <w:szCs w:val="20"/>
        </w:rPr>
      </w:pPr>
      <w:r w:rsidRPr="0032298E">
        <w:rPr>
          <w:i/>
          <w:noProof/>
          <w:sz w:val="21"/>
          <w:szCs w:val="20"/>
          <w:lang w:eastAsia="en-AU"/>
        </w:rPr>
        <mc:AlternateContent>
          <mc:Choice Requires="wps">
            <w:drawing>
              <wp:anchor distT="0" distB="0" distL="114300" distR="114300" simplePos="0" relativeHeight="251674624" behindDoc="0" locked="0" layoutInCell="1" allowOverlap="1" wp14:anchorId="224C0FB1" wp14:editId="5B02CD85">
                <wp:simplePos x="0" y="0"/>
                <wp:positionH relativeFrom="column">
                  <wp:posOffset>16626</wp:posOffset>
                </wp:positionH>
                <wp:positionV relativeFrom="paragraph">
                  <wp:posOffset>115743</wp:posOffset>
                </wp:positionV>
                <wp:extent cx="5003800" cy="473825"/>
                <wp:effectExtent l="0" t="0" r="25400" b="2159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473825"/>
                        </a:xfrm>
                        <a:prstGeom prst="rect">
                          <a:avLst/>
                        </a:prstGeom>
                        <a:solidFill>
                          <a:srgbClr val="FFFFFF"/>
                        </a:solidFill>
                        <a:ln w="9525">
                          <a:solidFill>
                            <a:srgbClr val="000000"/>
                          </a:solidFill>
                          <a:miter lim="800000"/>
                          <a:headEnd/>
                          <a:tailEnd/>
                        </a:ln>
                      </wps:spPr>
                      <wps:txbx>
                        <w:txbxContent>
                          <w:p w14:paraId="23BF18F7" w14:textId="77777777" w:rsidR="00C577B7" w:rsidRDefault="00C577B7" w:rsidP="003229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C0FB1" id="Rectangle 19" o:spid="_x0000_s1027" style="position:absolute;margin-left:1.3pt;margin-top:9.1pt;width:394pt;height:37.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">
                <v:textbox>
                  <w:txbxContent>
                    <w:p w14:paraId="23BF18F7" w14:textId="77777777" w:rsidR="00C577B7" w:rsidRDefault="00C577B7" w:rsidP="0032298E">
                      <w:pPr>
                        <w:jc w:val="center"/>
                      </w:pPr>
                    </w:p>
                  </w:txbxContent>
                </v:textbox>
              </v:rect>
            </w:pict>
          </mc:Fallback>
        </mc:AlternateContent>
      </w:r>
    </w:p>
    <w:p w14:paraId="02F7E70E" w14:textId="77777777" w:rsidR="0032298E" w:rsidRPr="0032298E" w:rsidRDefault="0032298E" w:rsidP="0032298E">
      <w:pPr>
        <w:spacing w:after="200" w:line="300" w:lineRule="exact"/>
        <w:rPr>
          <w:color w:val="0070C0"/>
          <w:sz w:val="21"/>
          <w:szCs w:val="20"/>
        </w:rPr>
      </w:pPr>
    </w:p>
    <w:p w14:paraId="7B67A354" w14:textId="77777777" w:rsidR="0032298E" w:rsidRPr="0032298E" w:rsidRDefault="0032298E" w:rsidP="0032298E">
      <w:pPr>
        <w:spacing w:after="200" w:line="300" w:lineRule="exact"/>
        <w:rPr>
          <w:color w:val="0070C0"/>
          <w:sz w:val="21"/>
          <w:szCs w:val="20"/>
        </w:rPr>
      </w:pPr>
    </w:p>
    <w:p w14:paraId="51F1C3E7" w14:textId="29B30CCF" w:rsidR="0032298E" w:rsidRPr="0032298E" w:rsidRDefault="0032298E" w:rsidP="0032298E">
      <w:pPr>
        <w:spacing w:after="200" w:line="300" w:lineRule="exact"/>
        <w:rPr>
          <w:color w:val="0070C0"/>
          <w:sz w:val="21"/>
          <w:szCs w:val="20"/>
        </w:rPr>
      </w:pPr>
      <w:r w:rsidRPr="0032298E">
        <w:rPr>
          <w:color w:val="0070C0"/>
          <w:sz w:val="21"/>
          <w:szCs w:val="20"/>
        </w:rPr>
        <w:t>If the participant answered ‘yes’ to this question please ask them to be as specific as possible about the details: ask when they spoke to the Authorised Officer, and what the circumstances were – what happened?</w:t>
      </w:r>
    </w:p>
    <w:p w14:paraId="42F56589" w14:textId="54FF1B45"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4384" behindDoc="0" locked="0" layoutInCell="1" allowOverlap="1" wp14:anchorId="15934774" wp14:editId="74CAD3F9">
                <wp:simplePos x="0" y="0"/>
                <wp:positionH relativeFrom="column">
                  <wp:posOffset>74930</wp:posOffset>
                </wp:positionH>
                <wp:positionV relativeFrom="paragraph">
                  <wp:posOffset>26670</wp:posOffset>
                </wp:positionV>
                <wp:extent cx="5003800" cy="1581150"/>
                <wp:effectExtent l="0" t="0" r="2540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03800" cy="15811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41004" id="Rectangle 8" o:spid="_x0000_s1026" style="position:absolute;margin-left:5.9pt;margin-top:2.1pt;width:394pt;height:12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"/>
            </w:pict>
          </mc:Fallback>
        </mc:AlternateContent>
      </w:r>
    </w:p>
    <w:p w14:paraId="5B4512D5" w14:textId="77777777" w:rsidR="0032298E" w:rsidRPr="0032298E" w:rsidRDefault="0032298E" w:rsidP="0032298E">
      <w:pPr>
        <w:spacing w:after="200" w:line="300" w:lineRule="exact"/>
        <w:rPr>
          <w:i/>
          <w:sz w:val="21"/>
          <w:szCs w:val="20"/>
        </w:rPr>
      </w:pPr>
    </w:p>
    <w:p w14:paraId="03F05BF6" w14:textId="77777777" w:rsidR="0032298E" w:rsidRPr="0032298E" w:rsidRDefault="0032298E" w:rsidP="0032298E">
      <w:pPr>
        <w:spacing w:after="200" w:line="300" w:lineRule="exact"/>
        <w:rPr>
          <w:i/>
          <w:sz w:val="21"/>
          <w:szCs w:val="20"/>
        </w:rPr>
      </w:pPr>
    </w:p>
    <w:p w14:paraId="37049308" w14:textId="77777777" w:rsidR="0032298E" w:rsidRPr="0032298E" w:rsidRDefault="0032298E" w:rsidP="0032298E">
      <w:pPr>
        <w:spacing w:after="200" w:line="300" w:lineRule="exact"/>
        <w:rPr>
          <w:b/>
          <w:sz w:val="21"/>
          <w:szCs w:val="20"/>
        </w:rPr>
      </w:pPr>
    </w:p>
    <w:p w14:paraId="45896941" w14:textId="77777777" w:rsidR="0032298E" w:rsidRPr="0032298E" w:rsidRDefault="0032298E" w:rsidP="0032298E">
      <w:pPr>
        <w:spacing w:after="200" w:line="300" w:lineRule="exact"/>
        <w:rPr>
          <w:b/>
          <w:sz w:val="21"/>
          <w:szCs w:val="20"/>
        </w:rPr>
      </w:pPr>
    </w:p>
    <w:p w14:paraId="4397CA2A" w14:textId="77777777" w:rsidR="0032298E" w:rsidRPr="0032298E" w:rsidRDefault="0032298E" w:rsidP="0032298E">
      <w:pPr>
        <w:spacing w:after="200" w:line="300" w:lineRule="exact"/>
        <w:rPr>
          <w:b/>
          <w:sz w:val="21"/>
          <w:szCs w:val="20"/>
        </w:rPr>
      </w:pPr>
    </w:p>
    <w:p w14:paraId="5287DEF9" w14:textId="77777777" w:rsidR="0032298E" w:rsidRPr="0032298E" w:rsidRDefault="0032298E" w:rsidP="0032298E">
      <w:pPr>
        <w:spacing w:after="200" w:line="300" w:lineRule="exact"/>
        <w:rPr>
          <w:b/>
          <w:sz w:val="21"/>
          <w:szCs w:val="20"/>
        </w:rPr>
      </w:pPr>
      <w:r w:rsidRPr="0032298E">
        <w:rPr>
          <w:b/>
          <w:sz w:val="21"/>
          <w:szCs w:val="20"/>
        </w:rPr>
        <w:lastRenderedPageBreak/>
        <w:t>9. What would you do if you got to a train station and discovered that you have left your myki or ticket at home?</w:t>
      </w:r>
    </w:p>
    <w:p w14:paraId="4181C9ED"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5408" behindDoc="0" locked="0" layoutInCell="1" allowOverlap="1" wp14:anchorId="117FFC19" wp14:editId="75F71269">
                <wp:simplePos x="0" y="0"/>
                <wp:positionH relativeFrom="column">
                  <wp:posOffset>15240</wp:posOffset>
                </wp:positionH>
                <wp:positionV relativeFrom="paragraph">
                  <wp:posOffset>44450</wp:posOffset>
                </wp:positionV>
                <wp:extent cx="5003800" cy="1711960"/>
                <wp:effectExtent l="5715" t="12700" r="10160" b="889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EB8BB" id="Rectangle 7" o:spid="_x0000_s1026" style="position:absolute;margin-left:1.2pt;margin-top:3.5pt;width:394pt;height:1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"/>
            </w:pict>
          </mc:Fallback>
        </mc:AlternateContent>
      </w:r>
    </w:p>
    <w:p w14:paraId="2B2C7047" w14:textId="77777777" w:rsidR="0032298E" w:rsidRPr="0032298E" w:rsidRDefault="0032298E" w:rsidP="0032298E">
      <w:pPr>
        <w:spacing w:after="200" w:line="300" w:lineRule="exact"/>
        <w:rPr>
          <w:i/>
          <w:sz w:val="21"/>
          <w:szCs w:val="20"/>
        </w:rPr>
      </w:pPr>
    </w:p>
    <w:p w14:paraId="62DC0BD6" w14:textId="77777777" w:rsidR="0032298E" w:rsidRPr="0032298E" w:rsidRDefault="0032298E" w:rsidP="0032298E">
      <w:pPr>
        <w:spacing w:after="200" w:line="300" w:lineRule="exact"/>
        <w:rPr>
          <w:i/>
          <w:sz w:val="21"/>
          <w:szCs w:val="20"/>
        </w:rPr>
      </w:pPr>
    </w:p>
    <w:p w14:paraId="2EBF0BDA" w14:textId="77777777" w:rsidR="0032298E" w:rsidRPr="0032298E" w:rsidRDefault="0032298E" w:rsidP="0032298E">
      <w:pPr>
        <w:spacing w:after="200" w:line="300" w:lineRule="exact"/>
        <w:rPr>
          <w:i/>
          <w:sz w:val="21"/>
          <w:szCs w:val="20"/>
        </w:rPr>
      </w:pPr>
    </w:p>
    <w:p w14:paraId="72366E61" w14:textId="77777777" w:rsidR="0032298E" w:rsidRPr="0032298E" w:rsidRDefault="0032298E" w:rsidP="0032298E">
      <w:pPr>
        <w:spacing w:after="200" w:line="300" w:lineRule="exact"/>
        <w:rPr>
          <w:i/>
          <w:sz w:val="21"/>
          <w:szCs w:val="20"/>
        </w:rPr>
      </w:pPr>
    </w:p>
    <w:p w14:paraId="2D356451" w14:textId="77777777" w:rsidR="0032298E" w:rsidRPr="0032298E" w:rsidRDefault="0032298E" w:rsidP="0032298E">
      <w:pPr>
        <w:spacing w:after="200" w:line="300" w:lineRule="exact"/>
        <w:rPr>
          <w:i/>
          <w:sz w:val="21"/>
          <w:szCs w:val="20"/>
        </w:rPr>
      </w:pPr>
    </w:p>
    <w:p w14:paraId="7456529C" w14:textId="77777777" w:rsidR="0032298E" w:rsidRPr="0032298E" w:rsidRDefault="0032298E" w:rsidP="0032298E">
      <w:pPr>
        <w:spacing w:after="200" w:line="300" w:lineRule="exact"/>
        <w:rPr>
          <w:b/>
          <w:sz w:val="21"/>
          <w:szCs w:val="20"/>
        </w:rPr>
      </w:pPr>
    </w:p>
    <w:p w14:paraId="2EAC2D0C" w14:textId="77777777" w:rsidR="0032298E" w:rsidRPr="0032298E" w:rsidRDefault="0032298E" w:rsidP="0032298E">
      <w:pPr>
        <w:spacing w:after="200" w:line="300" w:lineRule="exact"/>
        <w:rPr>
          <w:b/>
          <w:sz w:val="21"/>
          <w:szCs w:val="20"/>
        </w:rPr>
      </w:pPr>
      <w:r w:rsidRPr="0032298E">
        <w:rPr>
          <w:b/>
          <w:sz w:val="21"/>
          <w:szCs w:val="20"/>
        </w:rPr>
        <w:t xml:space="preserve">10. Imagine that your friend got a fine because he/she did not have enough money on their myki. Your friend asks you what he/she should do. What would you say?  </w:t>
      </w:r>
    </w:p>
    <w:p w14:paraId="1E49014C" w14:textId="77777777" w:rsidR="0032298E" w:rsidRPr="0032298E" w:rsidRDefault="0032298E" w:rsidP="0032298E">
      <w:pPr>
        <w:numPr>
          <w:ilvl w:val="0"/>
          <w:numId w:val="24"/>
        </w:numPr>
        <w:spacing w:after="200" w:line="300" w:lineRule="exact"/>
        <w:contextualSpacing/>
        <w:rPr>
          <w:i/>
          <w:sz w:val="21"/>
          <w:szCs w:val="20"/>
        </w:rPr>
      </w:pPr>
      <w:r w:rsidRPr="0032298E">
        <w:rPr>
          <w:noProof/>
          <w:sz w:val="21"/>
          <w:szCs w:val="20"/>
          <w:lang w:eastAsia="en-AU"/>
        </w:rPr>
        <mc:AlternateContent>
          <mc:Choice Requires="wps">
            <w:drawing>
              <wp:anchor distT="0" distB="0" distL="114300" distR="114300" simplePos="0" relativeHeight="251669504" behindDoc="0" locked="0" layoutInCell="1" allowOverlap="1" wp14:anchorId="228A435A" wp14:editId="2D469B41">
                <wp:simplePos x="0" y="0"/>
                <wp:positionH relativeFrom="column">
                  <wp:posOffset>14259</wp:posOffset>
                </wp:positionH>
                <wp:positionV relativeFrom="paragraph">
                  <wp:posOffset>50684</wp:posOffset>
                </wp:positionV>
                <wp:extent cx="5003800" cy="2601883"/>
                <wp:effectExtent l="0" t="0" r="25400" b="2730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6018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5E02B" id="Rectangle 13" o:spid="_x0000_s1026" style="position:absolute;margin-left:1.1pt;margin-top:4pt;width:394pt;height:204.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"/>
            </w:pict>
          </mc:Fallback>
        </mc:AlternateContent>
      </w:r>
    </w:p>
    <w:p w14:paraId="71C39593" w14:textId="77777777" w:rsidR="0032298E" w:rsidRPr="0032298E" w:rsidRDefault="0032298E" w:rsidP="0032298E">
      <w:pPr>
        <w:numPr>
          <w:ilvl w:val="0"/>
          <w:numId w:val="24"/>
        </w:numPr>
        <w:spacing w:after="200" w:line="300" w:lineRule="exact"/>
        <w:contextualSpacing/>
        <w:rPr>
          <w:i/>
          <w:sz w:val="21"/>
          <w:szCs w:val="20"/>
        </w:rPr>
      </w:pPr>
    </w:p>
    <w:p w14:paraId="774E27DA" w14:textId="77777777" w:rsidR="0032298E" w:rsidRPr="0032298E" w:rsidRDefault="0032298E" w:rsidP="0032298E">
      <w:pPr>
        <w:numPr>
          <w:ilvl w:val="0"/>
          <w:numId w:val="24"/>
        </w:numPr>
        <w:spacing w:after="200" w:line="300" w:lineRule="exact"/>
        <w:contextualSpacing/>
        <w:rPr>
          <w:i/>
          <w:sz w:val="21"/>
          <w:szCs w:val="20"/>
        </w:rPr>
      </w:pPr>
    </w:p>
    <w:p w14:paraId="0C5BD55A" w14:textId="77777777" w:rsidR="0032298E" w:rsidRPr="0032298E" w:rsidRDefault="0032298E" w:rsidP="0032298E">
      <w:pPr>
        <w:numPr>
          <w:ilvl w:val="0"/>
          <w:numId w:val="24"/>
        </w:numPr>
        <w:spacing w:after="200" w:line="300" w:lineRule="exact"/>
        <w:contextualSpacing/>
        <w:rPr>
          <w:i/>
          <w:sz w:val="21"/>
          <w:szCs w:val="20"/>
        </w:rPr>
      </w:pPr>
    </w:p>
    <w:p w14:paraId="3A149A9D" w14:textId="77777777" w:rsidR="0032298E" w:rsidRPr="0032298E" w:rsidRDefault="0032298E" w:rsidP="0032298E">
      <w:pPr>
        <w:numPr>
          <w:ilvl w:val="0"/>
          <w:numId w:val="24"/>
        </w:numPr>
        <w:spacing w:after="200" w:line="300" w:lineRule="exact"/>
        <w:contextualSpacing/>
        <w:rPr>
          <w:i/>
          <w:sz w:val="21"/>
          <w:szCs w:val="20"/>
        </w:rPr>
      </w:pPr>
    </w:p>
    <w:p w14:paraId="437C465C" w14:textId="77777777" w:rsidR="0032298E" w:rsidRPr="0032298E" w:rsidRDefault="0032298E" w:rsidP="0032298E">
      <w:pPr>
        <w:numPr>
          <w:ilvl w:val="0"/>
          <w:numId w:val="24"/>
        </w:numPr>
        <w:spacing w:after="200" w:line="300" w:lineRule="exact"/>
        <w:contextualSpacing/>
        <w:rPr>
          <w:i/>
          <w:sz w:val="21"/>
          <w:szCs w:val="20"/>
        </w:rPr>
      </w:pPr>
    </w:p>
    <w:p w14:paraId="11A422A6" w14:textId="77777777" w:rsidR="0032298E" w:rsidRPr="0032298E" w:rsidRDefault="0032298E" w:rsidP="0032298E">
      <w:pPr>
        <w:spacing w:after="200" w:line="300" w:lineRule="exact"/>
        <w:ind w:left="720"/>
        <w:rPr>
          <w:sz w:val="21"/>
          <w:szCs w:val="20"/>
        </w:rPr>
      </w:pPr>
    </w:p>
    <w:p w14:paraId="60D1EB02" w14:textId="77777777" w:rsidR="0032298E" w:rsidRPr="0032298E" w:rsidRDefault="0032298E" w:rsidP="0032298E">
      <w:pPr>
        <w:spacing w:after="200" w:line="300" w:lineRule="exact"/>
        <w:rPr>
          <w:b/>
          <w:sz w:val="21"/>
          <w:szCs w:val="20"/>
        </w:rPr>
      </w:pPr>
    </w:p>
    <w:p w14:paraId="7031881C" w14:textId="77777777" w:rsidR="0032298E" w:rsidRPr="0032298E" w:rsidRDefault="0032298E" w:rsidP="0032298E">
      <w:pPr>
        <w:spacing w:after="200" w:line="300" w:lineRule="exact"/>
        <w:rPr>
          <w:b/>
          <w:sz w:val="21"/>
          <w:szCs w:val="20"/>
        </w:rPr>
      </w:pPr>
    </w:p>
    <w:p w14:paraId="373F98F4" w14:textId="77777777" w:rsidR="0032298E" w:rsidRPr="0032298E" w:rsidRDefault="0032298E" w:rsidP="0032298E">
      <w:pPr>
        <w:spacing w:after="200" w:line="300" w:lineRule="exact"/>
        <w:rPr>
          <w:b/>
          <w:sz w:val="21"/>
          <w:szCs w:val="20"/>
        </w:rPr>
      </w:pPr>
    </w:p>
    <w:p w14:paraId="1DDB8902" w14:textId="77777777" w:rsidR="0032298E" w:rsidRPr="0032298E" w:rsidRDefault="0032298E" w:rsidP="0032298E">
      <w:pPr>
        <w:spacing w:after="200" w:line="300" w:lineRule="exact"/>
        <w:rPr>
          <w:b/>
          <w:sz w:val="21"/>
          <w:szCs w:val="20"/>
        </w:rPr>
      </w:pPr>
    </w:p>
    <w:p w14:paraId="0A23C654" w14:textId="77777777" w:rsidR="0032298E" w:rsidRPr="0032298E" w:rsidRDefault="0032298E" w:rsidP="0032298E">
      <w:pPr>
        <w:spacing w:after="200" w:line="300" w:lineRule="exact"/>
        <w:rPr>
          <w:b/>
          <w:sz w:val="21"/>
          <w:szCs w:val="20"/>
        </w:rPr>
      </w:pPr>
    </w:p>
    <w:p w14:paraId="197C4BA0" w14:textId="77777777" w:rsidR="0032298E" w:rsidRPr="0032298E" w:rsidRDefault="0032298E" w:rsidP="0032298E">
      <w:pPr>
        <w:spacing w:after="200" w:line="300" w:lineRule="exact"/>
        <w:rPr>
          <w:b/>
          <w:sz w:val="21"/>
          <w:szCs w:val="20"/>
        </w:rPr>
      </w:pPr>
      <w:r w:rsidRPr="0032298E">
        <w:rPr>
          <w:b/>
          <w:sz w:val="21"/>
          <w:szCs w:val="20"/>
        </w:rPr>
        <w:t>11. Who would you talk to if you were ever worried about getting a fine?</w:t>
      </w:r>
    </w:p>
    <w:p w14:paraId="506DFB10" w14:textId="77777777" w:rsidR="0032298E" w:rsidRPr="0032298E" w:rsidRDefault="0032298E" w:rsidP="0032298E">
      <w:pPr>
        <w:spacing w:after="200" w:line="300" w:lineRule="exact"/>
        <w:rPr>
          <w:b/>
          <w:sz w:val="21"/>
          <w:szCs w:val="20"/>
        </w:rPr>
      </w:pPr>
      <w:r w:rsidRPr="0032298E">
        <w:rPr>
          <w:noProof/>
          <w:sz w:val="21"/>
          <w:szCs w:val="20"/>
          <w:lang w:eastAsia="en-AU"/>
        </w:rPr>
        <mc:AlternateContent>
          <mc:Choice Requires="wps">
            <w:drawing>
              <wp:anchor distT="0" distB="0" distL="114300" distR="114300" simplePos="0" relativeHeight="251675648" behindDoc="0" locked="0" layoutInCell="1" allowOverlap="1" wp14:anchorId="08BED200" wp14:editId="1B8B051F">
                <wp:simplePos x="0" y="0"/>
                <wp:positionH relativeFrom="column">
                  <wp:posOffset>5946</wp:posOffset>
                </wp:positionH>
                <wp:positionV relativeFrom="paragraph">
                  <wp:posOffset>16279</wp:posOffset>
                </wp:positionV>
                <wp:extent cx="5003800" cy="2011680"/>
                <wp:effectExtent l="0" t="0" r="25400" b="266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01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D4687" id="Rectangle 21" o:spid="_x0000_s1026" style="position:absolute;margin-left:.45pt;margin-top:1.3pt;width:394pt;height:15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"/>
            </w:pict>
          </mc:Fallback>
        </mc:AlternateContent>
      </w:r>
    </w:p>
    <w:p w14:paraId="264568A9" w14:textId="77777777" w:rsidR="0032298E" w:rsidRPr="0032298E" w:rsidRDefault="0032298E" w:rsidP="0032298E">
      <w:pPr>
        <w:spacing w:after="200" w:line="300" w:lineRule="exact"/>
        <w:rPr>
          <w:b/>
          <w:sz w:val="21"/>
          <w:szCs w:val="20"/>
        </w:rPr>
      </w:pPr>
    </w:p>
    <w:p w14:paraId="4FCCD8AF" w14:textId="77777777" w:rsidR="0032298E" w:rsidRPr="0032298E" w:rsidRDefault="0032298E" w:rsidP="0032298E">
      <w:pPr>
        <w:spacing w:after="200" w:line="300" w:lineRule="exact"/>
        <w:rPr>
          <w:b/>
          <w:sz w:val="21"/>
          <w:szCs w:val="20"/>
        </w:rPr>
      </w:pPr>
    </w:p>
    <w:p w14:paraId="00A1A1BF" w14:textId="77777777" w:rsidR="0032298E" w:rsidRPr="0032298E" w:rsidRDefault="0032298E" w:rsidP="0032298E">
      <w:pPr>
        <w:spacing w:after="200" w:line="300" w:lineRule="exact"/>
        <w:rPr>
          <w:b/>
          <w:sz w:val="21"/>
          <w:szCs w:val="20"/>
        </w:rPr>
      </w:pPr>
    </w:p>
    <w:p w14:paraId="53C6CCA4" w14:textId="77777777" w:rsidR="0032298E" w:rsidRPr="0032298E" w:rsidRDefault="0032298E" w:rsidP="0032298E">
      <w:pPr>
        <w:spacing w:after="200" w:line="300" w:lineRule="exact"/>
        <w:rPr>
          <w:b/>
          <w:sz w:val="21"/>
          <w:szCs w:val="20"/>
        </w:rPr>
      </w:pPr>
    </w:p>
    <w:p w14:paraId="0CA58886" w14:textId="77777777" w:rsidR="0032298E" w:rsidRPr="0032298E" w:rsidRDefault="0032298E" w:rsidP="0032298E">
      <w:pPr>
        <w:spacing w:after="200" w:line="300" w:lineRule="exact"/>
        <w:rPr>
          <w:b/>
          <w:sz w:val="21"/>
          <w:szCs w:val="20"/>
        </w:rPr>
      </w:pPr>
    </w:p>
    <w:p w14:paraId="45732C8F" w14:textId="77777777" w:rsidR="0032298E" w:rsidRPr="0032298E" w:rsidRDefault="0032298E" w:rsidP="0032298E">
      <w:pPr>
        <w:spacing w:after="200" w:line="300" w:lineRule="exact"/>
        <w:rPr>
          <w:b/>
          <w:sz w:val="21"/>
          <w:szCs w:val="20"/>
        </w:rPr>
      </w:pPr>
    </w:p>
    <w:p w14:paraId="6E814669" w14:textId="77777777" w:rsidR="0032298E" w:rsidRPr="0032298E" w:rsidRDefault="0032298E" w:rsidP="0032298E">
      <w:pPr>
        <w:spacing w:after="200" w:line="300" w:lineRule="exact"/>
        <w:rPr>
          <w:b/>
          <w:sz w:val="21"/>
          <w:szCs w:val="20"/>
        </w:rPr>
      </w:pPr>
    </w:p>
    <w:p w14:paraId="70770987" w14:textId="77777777" w:rsidR="0032298E" w:rsidRPr="0032298E" w:rsidRDefault="0032298E" w:rsidP="0032298E">
      <w:pPr>
        <w:spacing w:after="200" w:line="300" w:lineRule="exact"/>
        <w:rPr>
          <w:b/>
          <w:sz w:val="21"/>
          <w:szCs w:val="20"/>
        </w:rPr>
      </w:pPr>
      <w:r w:rsidRPr="0032298E">
        <w:rPr>
          <w:b/>
          <w:sz w:val="21"/>
          <w:szCs w:val="20"/>
        </w:rPr>
        <w:t xml:space="preserve">12. Do you know of any other places you can go to, or people you can call for help, if you are worried about fines? </w:t>
      </w:r>
    </w:p>
    <w:p w14:paraId="21B562BA" w14:textId="77777777" w:rsidR="0032298E" w:rsidRPr="0032298E" w:rsidRDefault="0032298E" w:rsidP="0032298E">
      <w:pPr>
        <w:spacing w:after="200" w:line="300" w:lineRule="exact"/>
        <w:rPr>
          <w:color w:val="0070C0"/>
          <w:sz w:val="21"/>
          <w:szCs w:val="20"/>
        </w:rPr>
      </w:pPr>
      <w:r w:rsidRPr="0032298E">
        <w:rPr>
          <w:color w:val="0070C0"/>
          <w:sz w:val="21"/>
          <w:szCs w:val="20"/>
        </w:rPr>
        <w:t>If the participant says yes, ask if they can name a service (such as legal aid or Kids’ Helpline) and ask them if they have the number, or where they would get the number, and where they would phone from. We want to find out if the participant has enough knowledge to potentially take action.</w:t>
      </w:r>
    </w:p>
    <w:p w14:paraId="46993596" w14:textId="77777777" w:rsidR="0032298E" w:rsidRPr="0032298E" w:rsidRDefault="0032298E" w:rsidP="0032298E">
      <w:pPr>
        <w:spacing w:after="200" w:line="300" w:lineRule="exact"/>
        <w:rPr>
          <w:sz w:val="21"/>
          <w:szCs w:val="20"/>
        </w:rPr>
      </w:pPr>
      <w:r w:rsidRPr="0032298E">
        <w:rPr>
          <w:noProof/>
          <w:sz w:val="21"/>
          <w:szCs w:val="20"/>
          <w:lang w:eastAsia="en-AU"/>
        </w:rPr>
        <mc:AlternateContent>
          <mc:Choice Requires="wps">
            <w:drawing>
              <wp:anchor distT="0" distB="0" distL="114300" distR="114300" simplePos="0" relativeHeight="251676672" behindDoc="0" locked="0" layoutInCell="1" allowOverlap="1" wp14:anchorId="3F5035CD" wp14:editId="032CD484">
                <wp:simplePos x="0" y="0"/>
                <wp:positionH relativeFrom="column">
                  <wp:posOffset>5946</wp:posOffset>
                </wp:positionH>
                <wp:positionV relativeFrom="paragraph">
                  <wp:posOffset>11891</wp:posOffset>
                </wp:positionV>
                <wp:extent cx="5003800" cy="2435629"/>
                <wp:effectExtent l="0" t="0" r="25400" b="222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435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09B5E" id="Rectangle 22" o:spid="_x0000_s1026" style="position:absolute;margin-left:.45pt;margin-top:.95pt;width:394pt;height:19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"/>
            </w:pict>
          </mc:Fallback>
        </mc:AlternateContent>
      </w:r>
    </w:p>
    <w:p w14:paraId="7EA9A849" w14:textId="77777777" w:rsidR="0032298E" w:rsidRPr="0032298E" w:rsidRDefault="0032298E" w:rsidP="0032298E">
      <w:pPr>
        <w:spacing w:after="200" w:line="300" w:lineRule="exact"/>
        <w:rPr>
          <w:sz w:val="21"/>
          <w:szCs w:val="20"/>
        </w:rPr>
      </w:pPr>
    </w:p>
    <w:p w14:paraId="4DA9EED5" w14:textId="77777777" w:rsidR="0032298E" w:rsidRPr="0032298E" w:rsidRDefault="0032298E" w:rsidP="0032298E">
      <w:pPr>
        <w:spacing w:after="200" w:line="300" w:lineRule="exact"/>
        <w:rPr>
          <w:sz w:val="21"/>
          <w:szCs w:val="20"/>
        </w:rPr>
      </w:pPr>
    </w:p>
    <w:p w14:paraId="0B3C3407" w14:textId="77777777" w:rsidR="0032298E" w:rsidRPr="0032298E" w:rsidRDefault="0032298E" w:rsidP="0032298E">
      <w:pPr>
        <w:spacing w:after="200" w:line="300" w:lineRule="exact"/>
        <w:rPr>
          <w:sz w:val="21"/>
          <w:szCs w:val="20"/>
        </w:rPr>
      </w:pPr>
    </w:p>
    <w:p w14:paraId="1FA4B16F" w14:textId="77777777" w:rsidR="0032298E" w:rsidRPr="0032298E" w:rsidRDefault="0032298E" w:rsidP="0032298E">
      <w:pPr>
        <w:spacing w:after="200" w:line="300" w:lineRule="exact"/>
        <w:rPr>
          <w:sz w:val="21"/>
          <w:szCs w:val="20"/>
        </w:rPr>
      </w:pPr>
    </w:p>
    <w:p w14:paraId="0C37AE58" w14:textId="77777777" w:rsidR="0032298E" w:rsidRPr="0032298E" w:rsidRDefault="0032298E" w:rsidP="0032298E">
      <w:pPr>
        <w:spacing w:after="200" w:line="300" w:lineRule="exact"/>
        <w:rPr>
          <w:sz w:val="21"/>
          <w:szCs w:val="20"/>
        </w:rPr>
      </w:pPr>
    </w:p>
    <w:p w14:paraId="4F28103A" w14:textId="77777777" w:rsidR="0032298E" w:rsidRPr="0032298E" w:rsidRDefault="0032298E" w:rsidP="0032298E">
      <w:pPr>
        <w:spacing w:after="200" w:line="300" w:lineRule="exact"/>
        <w:rPr>
          <w:i/>
          <w:sz w:val="21"/>
          <w:szCs w:val="20"/>
        </w:rPr>
      </w:pPr>
    </w:p>
    <w:p w14:paraId="4F036BFE" w14:textId="77777777" w:rsidR="0032298E" w:rsidRPr="0032298E" w:rsidRDefault="0032298E" w:rsidP="0032298E">
      <w:pPr>
        <w:spacing w:after="200" w:line="300" w:lineRule="exact"/>
        <w:rPr>
          <w:i/>
          <w:sz w:val="21"/>
          <w:szCs w:val="20"/>
        </w:rPr>
      </w:pPr>
    </w:p>
    <w:p w14:paraId="5152D0D4" w14:textId="77777777" w:rsidR="0032298E" w:rsidRPr="0032298E" w:rsidRDefault="0032298E" w:rsidP="0032298E">
      <w:pPr>
        <w:spacing w:after="200" w:line="300" w:lineRule="exact"/>
        <w:rPr>
          <w:i/>
          <w:sz w:val="21"/>
          <w:szCs w:val="20"/>
        </w:rPr>
      </w:pPr>
    </w:p>
    <w:p w14:paraId="712241E2" w14:textId="77777777" w:rsidR="0032298E" w:rsidRPr="0032298E" w:rsidRDefault="0032298E" w:rsidP="0032298E">
      <w:pPr>
        <w:spacing w:after="200" w:line="300" w:lineRule="exact"/>
        <w:rPr>
          <w:b/>
          <w:sz w:val="21"/>
          <w:szCs w:val="20"/>
        </w:rPr>
      </w:pPr>
      <w:r w:rsidRPr="0032298E">
        <w:rPr>
          <w:b/>
          <w:sz w:val="21"/>
          <w:szCs w:val="20"/>
        </w:rPr>
        <w:t>13. What does the law say, or what are some rules you need to know, when you’re at a train station or travelling on a train, tram or bus?</w:t>
      </w:r>
    </w:p>
    <w:p w14:paraId="4A467862"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 Ask the participant to list all the things they can remember about what the law says</w:t>
      </w:r>
    </w:p>
    <w:p w14:paraId="0C85160E"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66432" behindDoc="0" locked="0" layoutInCell="1" allowOverlap="1" wp14:anchorId="69E173AA" wp14:editId="091F24F1">
                <wp:simplePos x="0" y="0"/>
                <wp:positionH relativeFrom="column">
                  <wp:posOffset>216766</wp:posOffset>
                </wp:positionH>
                <wp:positionV relativeFrom="paragraph">
                  <wp:posOffset>29094</wp:posOffset>
                </wp:positionV>
                <wp:extent cx="5003800" cy="1711960"/>
                <wp:effectExtent l="8255" t="9525" r="7620" b="1206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8B792" id="Rectangle 23" o:spid="_x0000_s1026" style="position:absolute;margin-left:17.05pt;margin-top:2.3pt;width:394pt;height:1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"/>
            </w:pict>
          </mc:Fallback>
        </mc:AlternateContent>
      </w:r>
    </w:p>
    <w:p w14:paraId="68ABD161" w14:textId="77777777" w:rsidR="0032298E" w:rsidRPr="0032298E" w:rsidRDefault="0032298E" w:rsidP="0032298E">
      <w:pPr>
        <w:spacing w:after="200" w:line="300" w:lineRule="exact"/>
        <w:rPr>
          <w:i/>
          <w:sz w:val="21"/>
          <w:szCs w:val="20"/>
        </w:rPr>
      </w:pPr>
    </w:p>
    <w:p w14:paraId="228C5C38" w14:textId="77777777" w:rsidR="0032298E" w:rsidRPr="0032298E" w:rsidRDefault="0032298E" w:rsidP="0032298E">
      <w:pPr>
        <w:spacing w:after="200" w:line="300" w:lineRule="exact"/>
        <w:rPr>
          <w:color w:val="0000FF"/>
          <w:sz w:val="21"/>
          <w:szCs w:val="20"/>
        </w:rPr>
      </w:pPr>
    </w:p>
    <w:p w14:paraId="7DBA8BFC" w14:textId="77777777" w:rsidR="0032298E" w:rsidRPr="0032298E" w:rsidRDefault="0032298E" w:rsidP="0032298E">
      <w:pPr>
        <w:spacing w:after="200" w:line="300" w:lineRule="exact"/>
        <w:rPr>
          <w:color w:val="0000FF"/>
          <w:sz w:val="21"/>
          <w:szCs w:val="20"/>
        </w:rPr>
      </w:pPr>
    </w:p>
    <w:p w14:paraId="789932DC" w14:textId="77777777" w:rsidR="0032298E" w:rsidRPr="0032298E" w:rsidRDefault="0032298E" w:rsidP="0032298E">
      <w:pPr>
        <w:spacing w:after="200" w:line="300" w:lineRule="exact"/>
        <w:rPr>
          <w:color w:val="0000FF"/>
          <w:sz w:val="21"/>
          <w:szCs w:val="20"/>
        </w:rPr>
      </w:pPr>
    </w:p>
    <w:p w14:paraId="28412CEA" w14:textId="77777777" w:rsidR="0032298E" w:rsidRPr="0032298E" w:rsidRDefault="0032298E" w:rsidP="0032298E">
      <w:pPr>
        <w:spacing w:after="200" w:line="300" w:lineRule="exact"/>
        <w:rPr>
          <w:sz w:val="21"/>
          <w:szCs w:val="20"/>
        </w:rPr>
      </w:pPr>
    </w:p>
    <w:p w14:paraId="6764E4BF" w14:textId="77777777" w:rsidR="0032298E" w:rsidRPr="0032298E" w:rsidRDefault="0032298E" w:rsidP="0032298E">
      <w:pPr>
        <w:keepNext/>
        <w:spacing w:before="240"/>
        <w:outlineLvl w:val="2"/>
        <w:rPr>
          <w:rFonts w:cs="Arial"/>
          <w:b/>
          <w:bCs/>
          <w:sz w:val="24"/>
          <w:lang w:eastAsia="en-AU"/>
        </w:rPr>
      </w:pPr>
    </w:p>
    <w:p w14:paraId="24A86821" w14:textId="77777777" w:rsidR="0032298E" w:rsidRPr="0032298E" w:rsidRDefault="0032298E" w:rsidP="0032298E">
      <w:pPr>
        <w:keepNext/>
        <w:spacing w:before="240"/>
        <w:outlineLvl w:val="2"/>
        <w:rPr>
          <w:rFonts w:cs="Arial"/>
          <w:b/>
          <w:bCs/>
          <w:sz w:val="24"/>
          <w:lang w:eastAsia="en-AU"/>
        </w:rPr>
      </w:pPr>
      <w:r w:rsidRPr="0032298E">
        <w:rPr>
          <w:rFonts w:cs="Arial"/>
          <w:b/>
          <w:bCs/>
          <w:sz w:val="24"/>
          <w:lang w:eastAsia="en-AU"/>
        </w:rPr>
        <w:t>At the end of the interview</w:t>
      </w:r>
      <w:r w:rsidRPr="0032298E">
        <w:rPr>
          <w:rFonts w:cs="Arial"/>
          <w:bCs/>
          <w:sz w:val="24"/>
          <w:lang w:eastAsia="en-AU"/>
        </w:rPr>
        <w:t>:</w:t>
      </w:r>
    </w:p>
    <w:p w14:paraId="6BAF6D50"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 xml:space="preserve">Thank the participant for taking part in the research and make sure that they know where to go next (i.e. back to class). </w:t>
      </w:r>
    </w:p>
    <w:p w14:paraId="44018029"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Remind them that they have our phone number on their information sheet and can call us any time if they have any questions.</w:t>
      </w:r>
    </w:p>
    <w:p w14:paraId="1A616E04" w14:textId="77777777" w:rsidR="0032298E" w:rsidRDefault="0032298E" w:rsidP="0032298E">
      <w:pPr>
        <w:numPr>
          <w:ilvl w:val="0"/>
          <w:numId w:val="25"/>
        </w:numPr>
        <w:spacing w:after="200" w:line="300" w:lineRule="exact"/>
        <w:contextualSpacing/>
        <w:rPr>
          <w:sz w:val="21"/>
          <w:szCs w:val="20"/>
        </w:rPr>
        <w:sectPr w:rsidR="0032298E" w:rsidSect="00124DFA">
          <w:pgSz w:w="11906" w:h="16838" w:code="9"/>
          <w:pgMar w:top="1418" w:right="992" w:bottom="1134" w:left="1134" w:header="851" w:footer="284" w:gutter="0"/>
          <w:paperSrc w:first="7" w:other="7"/>
          <w:cols w:space="720"/>
          <w:titlePg/>
          <w:docGrid w:linePitch="299"/>
        </w:sectPr>
      </w:pPr>
      <w:r w:rsidRPr="0032298E">
        <w:rPr>
          <w:sz w:val="21"/>
          <w:szCs w:val="20"/>
        </w:rPr>
        <w:t xml:space="preserve">If appropriate, offer to go with them and walk them back to class. </w:t>
      </w:r>
    </w:p>
    <w:p w14:paraId="755C01C9" w14:textId="10C5C98C" w:rsidR="0032298E" w:rsidRDefault="0032298E" w:rsidP="0032298E">
      <w:pPr>
        <w:pStyle w:val="Heading1"/>
      </w:pPr>
      <w:bookmarkStart w:id="35" w:name="_Toc517435331"/>
      <w:r>
        <w:lastRenderedPageBreak/>
        <w:t>Appendix C</w:t>
      </w:r>
      <w:bookmarkEnd w:id="35"/>
    </w:p>
    <w:p w14:paraId="2F020268" w14:textId="77777777" w:rsidR="0032298E" w:rsidRPr="0032298E" w:rsidRDefault="0032298E" w:rsidP="0032298E">
      <w:pPr>
        <w:keepNext/>
        <w:spacing w:before="240"/>
        <w:outlineLvl w:val="0"/>
        <w:rPr>
          <w:rFonts w:cs="Arial"/>
          <w:b/>
          <w:bCs/>
          <w:noProof/>
          <w:color w:val="971A4B"/>
          <w:kern w:val="32"/>
          <w:sz w:val="32"/>
          <w:szCs w:val="32"/>
          <w:lang w:eastAsia="en-AU"/>
        </w:rPr>
      </w:pPr>
      <w:r w:rsidRPr="0032298E">
        <w:rPr>
          <w:rFonts w:cs="Arial"/>
          <w:b/>
          <w:bCs/>
          <w:noProof/>
          <w:color w:val="971A4B"/>
          <w:kern w:val="32"/>
          <w:sz w:val="32"/>
          <w:szCs w:val="32"/>
          <w:lang w:eastAsia="en-AU"/>
        </w:rPr>
        <w:t xml:space="preserve">Evaluation of Victoria Legal Aid's 'Learning the law' education kit </w:t>
      </w:r>
    </w:p>
    <w:p w14:paraId="7B232C2A" w14:textId="20AC566C" w:rsidR="0032298E" w:rsidRPr="0032298E" w:rsidRDefault="0032298E" w:rsidP="0032298E">
      <w:pPr>
        <w:keepNext/>
        <w:spacing w:before="240"/>
        <w:outlineLvl w:val="1"/>
        <w:rPr>
          <w:rFonts w:cs="Arial"/>
          <w:b/>
          <w:bCs/>
          <w:iCs/>
          <w:color w:val="971A4B"/>
          <w:sz w:val="28"/>
          <w:szCs w:val="28"/>
          <w:lang w:eastAsia="en-AU"/>
        </w:rPr>
      </w:pPr>
      <w:r w:rsidRPr="0032298E">
        <w:rPr>
          <w:rFonts w:cs="Arial"/>
          <w:b/>
          <w:bCs/>
          <w:iCs/>
          <w:color w:val="971A4B"/>
          <w:sz w:val="28"/>
          <w:szCs w:val="28"/>
          <w:lang w:eastAsia="en-AU"/>
        </w:rPr>
        <w:t xml:space="preserve">Post </w:t>
      </w:r>
      <w:r>
        <w:rPr>
          <w:rFonts w:cs="Arial"/>
          <w:b/>
          <w:bCs/>
          <w:iCs/>
          <w:color w:val="971A4B"/>
          <w:sz w:val="28"/>
          <w:szCs w:val="28"/>
          <w:lang w:eastAsia="en-AU"/>
        </w:rPr>
        <w:t xml:space="preserve">and follow up </w:t>
      </w:r>
      <w:r w:rsidRPr="0032298E">
        <w:rPr>
          <w:rFonts w:cs="Arial"/>
          <w:b/>
          <w:bCs/>
          <w:iCs/>
          <w:color w:val="971A4B"/>
          <w:sz w:val="28"/>
          <w:szCs w:val="28"/>
          <w:lang w:eastAsia="en-AU"/>
        </w:rPr>
        <w:t>education delivery survey</w:t>
      </w:r>
    </w:p>
    <w:p w14:paraId="0F62460A" w14:textId="77777777" w:rsidR="0032298E" w:rsidRPr="0032298E" w:rsidRDefault="0032298E" w:rsidP="0032298E">
      <w:pPr>
        <w:keepNext/>
        <w:spacing w:before="240"/>
        <w:outlineLvl w:val="1"/>
        <w:rPr>
          <w:rFonts w:cs="Arial"/>
          <w:bCs/>
          <w:iCs/>
          <w:color w:val="971A4B"/>
          <w:szCs w:val="22"/>
          <w:lang w:eastAsia="en-AU"/>
        </w:rPr>
      </w:pPr>
      <w:r w:rsidRPr="0032298E">
        <w:rPr>
          <w:rFonts w:cs="Arial"/>
          <w:bCs/>
          <w:iCs/>
          <w:color w:val="971A4B"/>
          <w:szCs w:val="22"/>
          <w:lang w:eastAsia="en-AU"/>
        </w:rPr>
        <w:t>September 2016</w:t>
      </w:r>
    </w:p>
    <w:p w14:paraId="4825ADFF" w14:textId="77777777" w:rsidR="0032298E" w:rsidRPr="0032298E" w:rsidRDefault="0032298E" w:rsidP="0032298E">
      <w:pPr>
        <w:keepNext/>
        <w:spacing w:before="240"/>
        <w:outlineLvl w:val="2"/>
        <w:rPr>
          <w:rFonts w:cs="Arial"/>
          <w:b/>
          <w:bCs/>
          <w:sz w:val="24"/>
          <w:lang w:eastAsia="en-AU"/>
        </w:rPr>
      </w:pPr>
      <w:r w:rsidRPr="0032298E">
        <w:rPr>
          <w:rFonts w:cs="Arial"/>
          <w:b/>
          <w:bCs/>
          <w:sz w:val="24"/>
          <w:lang w:eastAsia="en-AU"/>
        </w:rPr>
        <w:t>Notes for researchers</w:t>
      </w:r>
    </w:p>
    <w:p w14:paraId="6890EA99" w14:textId="77777777" w:rsidR="0032298E" w:rsidRPr="0032298E" w:rsidRDefault="0032298E" w:rsidP="0032298E">
      <w:pPr>
        <w:spacing w:after="200" w:line="300" w:lineRule="exact"/>
        <w:rPr>
          <w:sz w:val="21"/>
          <w:szCs w:val="20"/>
        </w:rPr>
      </w:pPr>
      <w:r w:rsidRPr="0032298E">
        <w:rPr>
          <w:sz w:val="21"/>
          <w:szCs w:val="20"/>
        </w:rPr>
        <w:t xml:space="preserve">The following survey questions are designed to be asked as informally as possible, in the context of a conversation with the participant. There are </w:t>
      </w:r>
      <w:r w:rsidRPr="0032298E">
        <w:rPr>
          <w:b/>
          <w:sz w:val="21"/>
          <w:szCs w:val="20"/>
        </w:rPr>
        <w:t>13 key questions</w:t>
      </w:r>
      <w:r w:rsidRPr="0032298E">
        <w:rPr>
          <w:sz w:val="21"/>
          <w:szCs w:val="20"/>
        </w:rPr>
        <w:t xml:space="preserve"> (in bold) and these are the most important to get answers to, if you can. It would be great to also get answers to the </w:t>
      </w:r>
      <w:r w:rsidRPr="0032298E">
        <w:rPr>
          <w:color w:val="0070C0"/>
          <w:sz w:val="21"/>
          <w:szCs w:val="20"/>
        </w:rPr>
        <w:t xml:space="preserve">prompt questions (in blue) </w:t>
      </w:r>
      <w:r w:rsidRPr="0032298E">
        <w:rPr>
          <w:sz w:val="21"/>
          <w:szCs w:val="20"/>
        </w:rPr>
        <w:t xml:space="preserve">below some of the 13 key questions, however, the prompt questions are less of a priority. </w:t>
      </w:r>
    </w:p>
    <w:p w14:paraId="1A84DD0E" w14:textId="77777777" w:rsidR="0032298E" w:rsidRPr="0032298E" w:rsidRDefault="0032298E" w:rsidP="0032298E">
      <w:pPr>
        <w:spacing w:after="200" w:line="300" w:lineRule="exact"/>
        <w:rPr>
          <w:b/>
          <w:sz w:val="21"/>
          <w:szCs w:val="20"/>
        </w:rPr>
      </w:pPr>
      <w:r w:rsidRPr="0032298E">
        <w:rPr>
          <w:b/>
          <w:sz w:val="21"/>
          <w:szCs w:val="20"/>
        </w:rPr>
        <w:t>Recording a participant’s answers</w:t>
      </w:r>
    </w:p>
    <w:p w14:paraId="76212405" w14:textId="77777777" w:rsidR="0032298E" w:rsidRPr="0032298E" w:rsidRDefault="0032298E" w:rsidP="0032298E">
      <w:pPr>
        <w:spacing w:after="200" w:line="300" w:lineRule="exact"/>
        <w:rPr>
          <w:sz w:val="21"/>
          <w:szCs w:val="20"/>
        </w:rPr>
      </w:pPr>
      <w:r w:rsidRPr="0032298E">
        <w:rPr>
          <w:sz w:val="21"/>
          <w:szCs w:val="20"/>
        </w:rPr>
        <w:t xml:space="preserve">Please write down the participant’s answer to each question in the comment box provided. Please record the answer as accurately as possible, using the language the participant uses.  </w:t>
      </w:r>
    </w:p>
    <w:p w14:paraId="706FCE06" w14:textId="77777777" w:rsidR="0032298E" w:rsidRPr="0032298E" w:rsidRDefault="0032298E" w:rsidP="0032298E">
      <w:pPr>
        <w:spacing w:after="200" w:line="300" w:lineRule="exact"/>
        <w:rPr>
          <w:b/>
          <w:sz w:val="21"/>
          <w:szCs w:val="20"/>
          <w:lang w:eastAsia="en-AU"/>
        </w:rPr>
      </w:pPr>
      <w:r w:rsidRPr="0032298E">
        <w:rPr>
          <w:b/>
          <w:sz w:val="21"/>
          <w:szCs w:val="20"/>
          <w:lang w:eastAsia="en-AU"/>
        </w:rPr>
        <w:t>Before you begin the interview</w:t>
      </w:r>
    </w:p>
    <w:p w14:paraId="0C3F9FEA"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 xml:space="preserve">Introduce yourself, tell the student why you are there, for example, </w:t>
      </w:r>
    </w:p>
    <w:p w14:paraId="7FE67E7D" w14:textId="77777777" w:rsidR="0032298E" w:rsidRPr="0032298E" w:rsidRDefault="0032298E" w:rsidP="0032298E">
      <w:pPr>
        <w:spacing w:after="200" w:line="300" w:lineRule="exact"/>
        <w:ind w:left="1080"/>
        <w:rPr>
          <w:sz w:val="21"/>
          <w:szCs w:val="20"/>
        </w:rPr>
      </w:pPr>
      <w:r w:rsidRPr="0032298E">
        <w:rPr>
          <w:sz w:val="21"/>
          <w:szCs w:val="20"/>
        </w:rPr>
        <w:t xml:space="preserve">‘Hi, my name is _______ and I am here to ask you some questions about travelling on trains and trams. We  want to check that you are happy to talk to us? You don’t have to, if you don’t feel like it’. </w:t>
      </w:r>
    </w:p>
    <w:p w14:paraId="488F813D"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Remind the participant that they signed a consent form at the first interview, but that it is ok to change their mind about participating at any time. Use this checklist to check that they remember and understand that:</w:t>
      </w:r>
    </w:p>
    <w:p w14:paraId="445DD681"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they don’t have to answer questions if they don’t want to, and can leave and return to class at any time if they decide not to participate</w:t>
      </w:r>
    </w:p>
    <w:p w14:paraId="5EFAE86E"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their participation is not linked to anything else they do at school – they won’t be marked on it and their teacher won’t see their answers</w:t>
      </w:r>
    </w:p>
    <w:p w14:paraId="5AB3AE6F"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what they say is confidential. We are writing down the information they give us but their names won’t be used when we write about the results of our research</w:t>
      </w:r>
    </w:p>
    <w:p w14:paraId="3A37B66F"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we will report back at the end of the research to let them know what we find</w:t>
      </w:r>
    </w:p>
    <w:p w14:paraId="065E9F90" w14:textId="77777777" w:rsidR="0032298E" w:rsidRPr="0032298E" w:rsidRDefault="0032298E" w:rsidP="0032298E">
      <w:pPr>
        <w:numPr>
          <w:ilvl w:val="0"/>
          <w:numId w:val="26"/>
        </w:numPr>
        <w:spacing w:after="200" w:line="300" w:lineRule="exact"/>
        <w:contextualSpacing/>
        <w:rPr>
          <w:sz w:val="21"/>
          <w:szCs w:val="20"/>
        </w:rPr>
      </w:pPr>
      <w:r w:rsidRPr="0032298E">
        <w:rPr>
          <w:sz w:val="21"/>
          <w:szCs w:val="20"/>
        </w:rPr>
        <w:t>we can help them to talk to a lawyer about any legal problems they might tell us about, if need be.</w:t>
      </w:r>
    </w:p>
    <w:p w14:paraId="771C059D" w14:textId="77777777" w:rsidR="0032298E" w:rsidRPr="0032298E" w:rsidRDefault="0032298E" w:rsidP="0032298E">
      <w:pPr>
        <w:spacing w:after="200" w:line="300" w:lineRule="exact"/>
        <w:rPr>
          <w:sz w:val="21"/>
          <w:szCs w:val="20"/>
        </w:rPr>
      </w:pPr>
    </w:p>
    <w:p w14:paraId="091061FB" w14:textId="77777777" w:rsidR="0032298E" w:rsidRPr="0032298E" w:rsidRDefault="0032298E" w:rsidP="0032298E">
      <w:pPr>
        <w:spacing w:after="200" w:line="300" w:lineRule="exact"/>
        <w:rPr>
          <w:sz w:val="21"/>
          <w:szCs w:val="20"/>
        </w:rPr>
      </w:pPr>
    </w:p>
    <w:p w14:paraId="548B9D18" w14:textId="77777777" w:rsidR="0032298E" w:rsidRPr="0032298E" w:rsidRDefault="0032298E" w:rsidP="0032298E">
      <w:pPr>
        <w:spacing w:after="200" w:line="300" w:lineRule="exact"/>
        <w:rPr>
          <w:sz w:val="21"/>
          <w:szCs w:val="20"/>
        </w:rPr>
      </w:pPr>
    </w:p>
    <w:p w14:paraId="0B16836E" w14:textId="77777777" w:rsidR="0032298E" w:rsidRPr="0032298E" w:rsidRDefault="0032298E" w:rsidP="0032298E">
      <w:pPr>
        <w:spacing w:after="200" w:line="300" w:lineRule="exact"/>
        <w:rPr>
          <w:sz w:val="21"/>
          <w:szCs w:val="20"/>
        </w:rPr>
      </w:pPr>
    </w:p>
    <w:p w14:paraId="79BCC10A" w14:textId="77777777" w:rsidR="0032298E" w:rsidRPr="0032298E" w:rsidRDefault="0032298E" w:rsidP="0032298E">
      <w:pPr>
        <w:keepNext/>
        <w:spacing w:before="240"/>
        <w:outlineLvl w:val="1"/>
        <w:rPr>
          <w:rFonts w:cs="Arial"/>
          <w:b/>
          <w:bCs/>
          <w:iCs/>
          <w:color w:val="971A4B"/>
          <w:sz w:val="28"/>
          <w:szCs w:val="28"/>
          <w:lang w:eastAsia="en-AU"/>
        </w:rPr>
      </w:pPr>
      <w:r w:rsidRPr="0032298E">
        <w:rPr>
          <w:rFonts w:cs="Arial"/>
          <w:b/>
          <w:bCs/>
          <w:iCs/>
          <w:color w:val="971A4B"/>
          <w:sz w:val="28"/>
          <w:szCs w:val="28"/>
          <w:lang w:eastAsia="en-AU"/>
        </w:rPr>
        <w:lastRenderedPageBreak/>
        <w:t>Survey</w:t>
      </w:r>
    </w:p>
    <w:p w14:paraId="594691AB" w14:textId="77777777" w:rsidR="0032298E" w:rsidRPr="0032298E" w:rsidRDefault="0032298E" w:rsidP="0032298E">
      <w:pPr>
        <w:spacing w:after="200" w:line="300" w:lineRule="exact"/>
        <w:rPr>
          <w:i/>
          <w:sz w:val="21"/>
          <w:szCs w:val="20"/>
        </w:rPr>
      </w:pPr>
      <w:r w:rsidRPr="0032298E">
        <w:rPr>
          <w:b/>
          <w:sz w:val="21"/>
          <w:szCs w:val="20"/>
        </w:rPr>
        <w:t>Note the following details about the participant</w:t>
      </w:r>
      <w:r w:rsidRPr="0032298E">
        <w:rPr>
          <w:sz w:val="21"/>
          <w:szCs w:val="20"/>
        </w:rPr>
        <w:t xml:space="preserve"> </w:t>
      </w:r>
      <w:r w:rsidRPr="0032298E">
        <w:rPr>
          <w:i/>
          <w:sz w:val="21"/>
          <w:szCs w:val="20"/>
        </w:rPr>
        <w:t xml:space="preserve">(you can ask their name and age informally in your initial conversation). </w:t>
      </w:r>
    </w:p>
    <w:p w14:paraId="034F42D6" w14:textId="77777777" w:rsidR="0032298E" w:rsidRPr="0032298E" w:rsidRDefault="0032298E" w:rsidP="0032298E">
      <w:pPr>
        <w:spacing w:after="200" w:line="300" w:lineRule="exact"/>
        <w:rPr>
          <w:sz w:val="21"/>
          <w:szCs w:val="20"/>
        </w:rPr>
      </w:pPr>
      <w:r w:rsidRPr="0032298E">
        <w:rPr>
          <w:sz w:val="21"/>
          <w:szCs w:val="20"/>
        </w:rPr>
        <w:t>Full name: _______________    ____________________</w:t>
      </w:r>
    </w:p>
    <w:p w14:paraId="12C3CCEF" w14:textId="77777777" w:rsidR="0032298E" w:rsidRPr="0032298E" w:rsidRDefault="0032298E" w:rsidP="0032298E">
      <w:pPr>
        <w:spacing w:after="200" w:line="300" w:lineRule="exact"/>
        <w:rPr>
          <w:sz w:val="21"/>
          <w:szCs w:val="20"/>
        </w:rPr>
      </w:pPr>
      <w:r w:rsidRPr="0032298E">
        <w:rPr>
          <w:sz w:val="21"/>
          <w:szCs w:val="20"/>
        </w:rPr>
        <w:t>Date of birth: ____________________</w:t>
      </w:r>
    </w:p>
    <w:p w14:paraId="7C99A159" w14:textId="77777777" w:rsidR="0032298E" w:rsidRPr="0032298E" w:rsidRDefault="0032298E" w:rsidP="0032298E">
      <w:pPr>
        <w:spacing w:after="200" w:line="300" w:lineRule="exact"/>
        <w:rPr>
          <w:sz w:val="21"/>
          <w:szCs w:val="20"/>
        </w:rPr>
      </w:pPr>
      <w:r w:rsidRPr="0032298E">
        <w:rPr>
          <w:sz w:val="21"/>
          <w:szCs w:val="20"/>
        </w:rPr>
        <w:t>Gender</w:t>
      </w:r>
    </w:p>
    <w:p w14:paraId="2CCFD0D7" w14:textId="77777777" w:rsidR="0032298E" w:rsidRPr="0032298E" w:rsidRDefault="0032298E" w:rsidP="0032298E">
      <w:pPr>
        <w:numPr>
          <w:ilvl w:val="0"/>
          <w:numId w:val="23"/>
        </w:numPr>
        <w:spacing w:after="200" w:line="300" w:lineRule="exact"/>
        <w:rPr>
          <w:sz w:val="21"/>
          <w:szCs w:val="20"/>
        </w:rPr>
      </w:pPr>
      <w:r w:rsidRPr="0032298E">
        <w:rPr>
          <w:sz w:val="21"/>
          <w:szCs w:val="20"/>
        </w:rPr>
        <w:t>female</w:t>
      </w:r>
    </w:p>
    <w:p w14:paraId="3B8B852C" w14:textId="77777777" w:rsidR="0032298E" w:rsidRPr="0032298E" w:rsidRDefault="0032298E" w:rsidP="0032298E">
      <w:pPr>
        <w:numPr>
          <w:ilvl w:val="0"/>
          <w:numId w:val="23"/>
        </w:numPr>
        <w:spacing w:after="200" w:line="300" w:lineRule="exact"/>
        <w:rPr>
          <w:sz w:val="21"/>
          <w:szCs w:val="20"/>
        </w:rPr>
      </w:pPr>
      <w:r w:rsidRPr="0032298E">
        <w:rPr>
          <w:sz w:val="21"/>
          <w:szCs w:val="20"/>
        </w:rPr>
        <w:t>male</w:t>
      </w:r>
    </w:p>
    <w:p w14:paraId="7280C43F" w14:textId="77777777" w:rsidR="0032298E" w:rsidRPr="0032298E" w:rsidRDefault="0032298E" w:rsidP="0032298E">
      <w:pPr>
        <w:spacing w:after="200" w:line="300" w:lineRule="exact"/>
        <w:rPr>
          <w:i/>
          <w:sz w:val="21"/>
          <w:szCs w:val="20"/>
        </w:rPr>
      </w:pPr>
      <w:r w:rsidRPr="0032298E">
        <w:rPr>
          <w:b/>
          <w:sz w:val="21"/>
          <w:szCs w:val="20"/>
        </w:rPr>
        <w:t>Note:</w:t>
      </w:r>
      <w:r w:rsidRPr="0032298E">
        <w:rPr>
          <w:i/>
          <w:sz w:val="21"/>
          <w:szCs w:val="20"/>
        </w:rPr>
        <w:t xml:space="preserve"> Please encourage participants to take their time answering these questions. Tell them that there are no right or wrong answers. They can ask for clarification if there’s anything they don’t understand. You may need to repeat the questions for some participants.</w:t>
      </w:r>
    </w:p>
    <w:p w14:paraId="50F587DE" w14:textId="77777777" w:rsidR="0032298E" w:rsidRPr="0032298E" w:rsidRDefault="0032298E" w:rsidP="0032298E">
      <w:pPr>
        <w:spacing w:after="200" w:line="300" w:lineRule="exact"/>
        <w:rPr>
          <w:b/>
          <w:sz w:val="21"/>
          <w:szCs w:val="20"/>
        </w:rPr>
      </w:pPr>
      <w:r w:rsidRPr="0032298E">
        <w:rPr>
          <w:b/>
          <w:sz w:val="21"/>
          <w:szCs w:val="20"/>
        </w:rPr>
        <w:t>1. How do you get to school most days?</w:t>
      </w:r>
    </w:p>
    <w:p w14:paraId="766A2789" w14:textId="77777777" w:rsidR="0032298E" w:rsidRPr="0032298E" w:rsidRDefault="0032298E" w:rsidP="0032298E">
      <w:pPr>
        <w:spacing w:after="200" w:line="300" w:lineRule="exact"/>
        <w:rPr>
          <w:color w:val="0070C0"/>
          <w:sz w:val="21"/>
          <w:szCs w:val="20"/>
        </w:rPr>
      </w:pPr>
      <w:r w:rsidRPr="0032298E">
        <w:rPr>
          <w:color w:val="0070C0"/>
          <w:sz w:val="21"/>
          <w:szCs w:val="20"/>
        </w:rPr>
        <w:t>Note that if the participant says ‘bus’, please clarify whether it is a school bus (private) or a public bus (where they need to use a myki or ticket).</w:t>
      </w:r>
    </w:p>
    <w:p w14:paraId="617BB571" w14:textId="77777777" w:rsidR="0032298E" w:rsidRPr="0032298E" w:rsidRDefault="0032298E" w:rsidP="0032298E">
      <w:pPr>
        <w:spacing w:after="200" w:line="300" w:lineRule="exact"/>
        <w:rPr>
          <w:b/>
          <w:sz w:val="21"/>
          <w:szCs w:val="20"/>
        </w:rPr>
      </w:pPr>
      <w:r w:rsidRPr="0032298E">
        <w:rPr>
          <w:i/>
          <w:noProof/>
          <w:sz w:val="20"/>
          <w:szCs w:val="20"/>
          <w:lang w:eastAsia="en-AU"/>
        </w:rPr>
        <mc:AlternateContent>
          <mc:Choice Requires="wps">
            <w:drawing>
              <wp:anchor distT="0" distB="0" distL="114300" distR="114300" simplePos="0" relativeHeight="251685888" behindDoc="0" locked="0" layoutInCell="1" allowOverlap="1" wp14:anchorId="00BE97D7" wp14:editId="2AD3B9FF">
                <wp:simplePos x="0" y="0"/>
                <wp:positionH relativeFrom="margin">
                  <wp:align>left</wp:align>
                </wp:positionH>
                <wp:positionV relativeFrom="paragraph">
                  <wp:posOffset>0</wp:posOffset>
                </wp:positionV>
                <wp:extent cx="5130800" cy="495300"/>
                <wp:effectExtent l="0" t="0" r="12700" b="190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0800"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21926" id="Rectangle 41" o:spid="_x0000_s1026" style="position:absolute;margin-left:0;margin-top:0;width:404pt;height:39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">
                <w10:wrap anchorx="margin"/>
              </v:rect>
            </w:pict>
          </mc:Fallback>
        </mc:AlternateContent>
      </w:r>
    </w:p>
    <w:p w14:paraId="61ECA7DC" w14:textId="77777777" w:rsidR="0032298E" w:rsidRPr="0032298E" w:rsidRDefault="0032298E" w:rsidP="0032298E">
      <w:pPr>
        <w:spacing w:after="200" w:line="300" w:lineRule="exact"/>
        <w:rPr>
          <w:b/>
          <w:sz w:val="21"/>
          <w:szCs w:val="20"/>
        </w:rPr>
      </w:pPr>
    </w:p>
    <w:p w14:paraId="4EF08DC5" w14:textId="77777777" w:rsidR="0032298E" w:rsidRPr="0032298E" w:rsidRDefault="0032298E" w:rsidP="0032298E">
      <w:pPr>
        <w:spacing w:after="200" w:line="300" w:lineRule="exact"/>
        <w:rPr>
          <w:sz w:val="21"/>
          <w:szCs w:val="20"/>
        </w:rPr>
      </w:pPr>
      <w:r w:rsidRPr="0032298E">
        <w:rPr>
          <w:b/>
          <w:sz w:val="21"/>
          <w:szCs w:val="20"/>
        </w:rPr>
        <w:t xml:space="preserve">2. </w:t>
      </w:r>
      <w:r w:rsidRPr="0032298E">
        <w:rPr>
          <w:i/>
          <w:sz w:val="21"/>
          <w:szCs w:val="20"/>
        </w:rPr>
        <w:t xml:space="preserve">Only ask this question if the participant said that they get to school on public transport (tram, train, public bus) at question 1. If the student does not use public transport but walks, rides a bike, or travels to school by car or a privately run school bus, go straight to question 3. </w:t>
      </w:r>
    </w:p>
    <w:p w14:paraId="7D7B9927" w14:textId="77777777" w:rsidR="0032298E" w:rsidRPr="0032298E" w:rsidRDefault="0032298E" w:rsidP="0032298E">
      <w:pPr>
        <w:spacing w:after="200" w:line="300" w:lineRule="exact"/>
        <w:rPr>
          <w:b/>
          <w:sz w:val="21"/>
          <w:szCs w:val="20"/>
        </w:rPr>
      </w:pPr>
      <w:r w:rsidRPr="0032298E">
        <w:rPr>
          <w:b/>
          <w:sz w:val="21"/>
          <w:szCs w:val="20"/>
        </w:rPr>
        <w:t>Do you travel to school with an older person who helps you (such as a brother or sister, or an adult who travels with you)?</w:t>
      </w:r>
    </w:p>
    <w:p w14:paraId="09AF5E2A"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This question aims to determine whether the participant travels independently. Many participants will be familiar with this term, so you can ask if they travel independently if their answer to question 2 is unclear. </w:t>
      </w:r>
    </w:p>
    <w:p w14:paraId="27BC2170"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86912" behindDoc="0" locked="0" layoutInCell="1" allowOverlap="1" wp14:anchorId="17932988" wp14:editId="03AD06BC">
                <wp:simplePos x="0" y="0"/>
                <wp:positionH relativeFrom="margin">
                  <wp:align>left</wp:align>
                </wp:positionH>
                <wp:positionV relativeFrom="paragraph">
                  <wp:posOffset>-2540</wp:posOffset>
                </wp:positionV>
                <wp:extent cx="5003800" cy="693420"/>
                <wp:effectExtent l="0" t="0" r="25400" b="1143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693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7F10A" id="Rectangle 42" o:spid="_x0000_s1026" style="position:absolute;margin-left:0;margin-top:-.2pt;width:394pt;height:54.6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">
                <w10:wrap anchorx="margin"/>
              </v:rect>
            </w:pict>
          </mc:Fallback>
        </mc:AlternateContent>
      </w:r>
    </w:p>
    <w:p w14:paraId="775B97A8" w14:textId="77777777" w:rsidR="0032298E" w:rsidRPr="0032298E" w:rsidRDefault="0032298E" w:rsidP="0032298E">
      <w:pPr>
        <w:spacing w:after="200" w:line="300" w:lineRule="exact"/>
        <w:rPr>
          <w:b/>
          <w:sz w:val="21"/>
          <w:szCs w:val="20"/>
        </w:rPr>
      </w:pPr>
    </w:p>
    <w:p w14:paraId="0FD5FD4C" w14:textId="77777777" w:rsidR="0032298E" w:rsidRPr="0032298E" w:rsidRDefault="0032298E" w:rsidP="0032298E">
      <w:pPr>
        <w:spacing w:after="200" w:line="300" w:lineRule="exact"/>
        <w:rPr>
          <w:b/>
          <w:sz w:val="21"/>
          <w:szCs w:val="20"/>
        </w:rPr>
      </w:pPr>
    </w:p>
    <w:p w14:paraId="1F630A6D"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87936" behindDoc="0" locked="0" layoutInCell="1" allowOverlap="1" wp14:anchorId="1FE81E99" wp14:editId="26EA8992">
                <wp:simplePos x="0" y="0"/>
                <wp:positionH relativeFrom="margin">
                  <wp:align>left</wp:align>
                </wp:positionH>
                <wp:positionV relativeFrom="paragraph">
                  <wp:posOffset>317500</wp:posOffset>
                </wp:positionV>
                <wp:extent cx="5003800" cy="1074420"/>
                <wp:effectExtent l="0" t="0" r="25400" b="1143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074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36561F" id="Rectangle 43" o:spid="_x0000_s1026" style="position:absolute;margin-left:0;margin-top:25pt;width:394pt;height:84.6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">
                <w10:wrap anchorx="margin"/>
              </v:rect>
            </w:pict>
          </mc:Fallback>
        </mc:AlternateContent>
      </w:r>
      <w:r w:rsidRPr="0032298E">
        <w:rPr>
          <w:b/>
          <w:sz w:val="21"/>
          <w:szCs w:val="20"/>
        </w:rPr>
        <w:t>3. Do you think you need to have a myki or ticket to travel on public transport?</w:t>
      </w:r>
    </w:p>
    <w:p w14:paraId="3593CBD1" w14:textId="77777777" w:rsidR="0032298E" w:rsidRPr="0032298E" w:rsidRDefault="0032298E" w:rsidP="0032298E">
      <w:pPr>
        <w:numPr>
          <w:ilvl w:val="0"/>
          <w:numId w:val="23"/>
        </w:numPr>
        <w:spacing w:after="200" w:line="300" w:lineRule="exact"/>
        <w:rPr>
          <w:sz w:val="21"/>
          <w:szCs w:val="20"/>
        </w:rPr>
      </w:pPr>
      <w:r w:rsidRPr="0032298E">
        <w:rPr>
          <w:sz w:val="21"/>
          <w:szCs w:val="20"/>
        </w:rPr>
        <w:t>yes</w:t>
      </w:r>
    </w:p>
    <w:p w14:paraId="01FEF110" w14:textId="77777777" w:rsidR="0032298E" w:rsidRPr="0032298E" w:rsidRDefault="0032298E" w:rsidP="0032298E">
      <w:pPr>
        <w:numPr>
          <w:ilvl w:val="0"/>
          <w:numId w:val="23"/>
        </w:numPr>
        <w:spacing w:after="200" w:line="300" w:lineRule="exact"/>
        <w:rPr>
          <w:sz w:val="21"/>
          <w:szCs w:val="20"/>
        </w:rPr>
      </w:pPr>
      <w:r w:rsidRPr="0032298E">
        <w:rPr>
          <w:sz w:val="21"/>
          <w:szCs w:val="20"/>
        </w:rPr>
        <w:t xml:space="preserve">no </w:t>
      </w:r>
    </w:p>
    <w:p w14:paraId="2C72A803" w14:textId="77777777" w:rsidR="0032298E" w:rsidRPr="0032298E" w:rsidRDefault="0032298E" w:rsidP="0032298E">
      <w:pPr>
        <w:spacing w:after="200" w:line="300" w:lineRule="exact"/>
        <w:rPr>
          <w:b/>
          <w:sz w:val="21"/>
          <w:szCs w:val="20"/>
        </w:rPr>
      </w:pPr>
    </w:p>
    <w:p w14:paraId="4C275977" w14:textId="7FF4D672" w:rsidR="0032298E" w:rsidRPr="0032298E" w:rsidRDefault="0032298E" w:rsidP="0032298E">
      <w:pPr>
        <w:spacing w:after="200" w:line="300" w:lineRule="exact"/>
        <w:rPr>
          <w:b/>
          <w:sz w:val="21"/>
          <w:szCs w:val="20"/>
        </w:rPr>
      </w:pPr>
    </w:p>
    <w:p w14:paraId="1C9FF802" w14:textId="77777777" w:rsidR="0032298E" w:rsidRPr="0032298E" w:rsidRDefault="0032298E" w:rsidP="0032298E">
      <w:pPr>
        <w:spacing w:after="200" w:line="300" w:lineRule="exact"/>
        <w:rPr>
          <w:b/>
          <w:sz w:val="21"/>
          <w:szCs w:val="20"/>
        </w:rPr>
      </w:pPr>
      <w:r w:rsidRPr="0032298E">
        <w:rPr>
          <w:b/>
          <w:sz w:val="21"/>
          <w:szCs w:val="20"/>
        </w:rPr>
        <w:lastRenderedPageBreak/>
        <w:t xml:space="preserve">4. </w:t>
      </w:r>
      <w:r w:rsidRPr="0032298E">
        <w:rPr>
          <w:i/>
          <w:sz w:val="21"/>
          <w:szCs w:val="20"/>
        </w:rPr>
        <w:t xml:space="preserve">Only ask this If the participant answered ‘yes’ to question 3. If the student said they don’t need a ticket, go straight to question 5. </w:t>
      </w:r>
    </w:p>
    <w:p w14:paraId="3FFA2D08" w14:textId="77777777" w:rsidR="0032298E" w:rsidRPr="0032298E" w:rsidRDefault="0032298E" w:rsidP="0032298E">
      <w:pPr>
        <w:spacing w:after="200" w:line="300" w:lineRule="exact"/>
        <w:ind w:left="360"/>
        <w:rPr>
          <w:b/>
          <w:sz w:val="21"/>
          <w:szCs w:val="20"/>
        </w:rPr>
      </w:pPr>
      <w:r w:rsidRPr="0032298E">
        <w:rPr>
          <w:b/>
          <w:sz w:val="21"/>
          <w:szCs w:val="20"/>
        </w:rPr>
        <w:t>Why do you think you need to have a myki or ticket to travel on public transport?</w:t>
      </w:r>
    </w:p>
    <w:p w14:paraId="7B9E709B"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82816" behindDoc="0" locked="0" layoutInCell="1" allowOverlap="1" wp14:anchorId="0EAC67CB" wp14:editId="071685FE">
                <wp:simplePos x="0" y="0"/>
                <wp:positionH relativeFrom="column">
                  <wp:posOffset>245322</wp:posOffset>
                </wp:positionH>
                <wp:positionV relativeFrom="paragraph">
                  <wp:posOffset>98637</wp:posOffset>
                </wp:positionV>
                <wp:extent cx="5003800" cy="1168400"/>
                <wp:effectExtent l="0" t="0" r="25400"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168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6F14" id="Rectangle 44" o:spid="_x0000_s1026" style="position:absolute;margin-left:19.3pt;margin-top:7.75pt;width:394pt;height: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"/>
            </w:pict>
          </mc:Fallback>
        </mc:AlternateContent>
      </w:r>
    </w:p>
    <w:p w14:paraId="0852EF4F" w14:textId="77777777" w:rsidR="0032298E" w:rsidRPr="0032298E" w:rsidRDefault="0032298E" w:rsidP="0032298E">
      <w:pPr>
        <w:spacing w:after="200" w:line="300" w:lineRule="exact"/>
        <w:rPr>
          <w:b/>
          <w:sz w:val="21"/>
          <w:szCs w:val="20"/>
        </w:rPr>
      </w:pPr>
    </w:p>
    <w:p w14:paraId="70B36D0F" w14:textId="77777777" w:rsidR="0032298E" w:rsidRPr="0032298E" w:rsidRDefault="0032298E" w:rsidP="0032298E">
      <w:pPr>
        <w:spacing w:after="200" w:line="300" w:lineRule="exact"/>
        <w:rPr>
          <w:b/>
          <w:sz w:val="21"/>
          <w:szCs w:val="20"/>
        </w:rPr>
      </w:pPr>
    </w:p>
    <w:p w14:paraId="2E6BBD9B" w14:textId="77777777" w:rsidR="0032298E" w:rsidRPr="0032298E" w:rsidRDefault="0032298E" w:rsidP="0032298E">
      <w:pPr>
        <w:spacing w:after="200" w:line="300" w:lineRule="exact"/>
        <w:rPr>
          <w:b/>
          <w:sz w:val="21"/>
          <w:szCs w:val="20"/>
        </w:rPr>
      </w:pPr>
    </w:p>
    <w:p w14:paraId="76559F2C" w14:textId="77777777" w:rsidR="0032298E" w:rsidRPr="0032298E" w:rsidRDefault="0032298E" w:rsidP="0032298E">
      <w:pPr>
        <w:spacing w:after="200" w:line="300" w:lineRule="exact"/>
        <w:rPr>
          <w:b/>
          <w:sz w:val="21"/>
          <w:szCs w:val="20"/>
        </w:rPr>
      </w:pPr>
    </w:p>
    <w:p w14:paraId="4DC86035" w14:textId="77777777" w:rsidR="0032298E" w:rsidRPr="0032298E" w:rsidRDefault="0032298E" w:rsidP="0032298E">
      <w:pPr>
        <w:spacing w:after="200" w:line="300" w:lineRule="exact"/>
        <w:rPr>
          <w:b/>
          <w:sz w:val="21"/>
          <w:szCs w:val="20"/>
        </w:rPr>
      </w:pPr>
    </w:p>
    <w:p w14:paraId="1B1FA999" w14:textId="77777777" w:rsidR="0032298E" w:rsidRPr="0032298E" w:rsidRDefault="0032298E" w:rsidP="0032298E">
      <w:pPr>
        <w:spacing w:after="200" w:line="300" w:lineRule="exact"/>
        <w:rPr>
          <w:b/>
          <w:sz w:val="21"/>
          <w:szCs w:val="20"/>
        </w:rPr>
      </w:pPr>
      <w:r w:rsidRPr="0032298E">
        <w:rPr>
          <w:b/>
          <w:sz w:val="21"/>
          <w:szCs w:val="20"/>
        </w:rPr>
        <w:t>5. What do you think might happen if you travel on public transport without a myki or ticket?</w:t>
      </w:r>
    </w:p>
    <w:p w14:paraId="28BA0BFB"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83840" behindDoc="0" locked="0" layoutInCell="1" allowOverlap="1" wp14:anchorId="061F15B1" wp14:editId="718FC9CD">
                <wp:simplePos x="0" y="0"/>
                <wp:positionH relativeFrom="column">
                  <wp:posOffset>109855</wp:posOffset>
                </wp:positionH>
                <wp:positionV relativeFrom="paragraph">
                  <wp:posOffset>29210</wp:posOffset>
                </wp:positionV>
                <wp:extent cx="5003800" cy="1752600"/>
                <wp:effectExtent l="0" t="0" r="25400"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52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D0BA3" id="Rectangle 45" o:spid="_x0000_s1026" style="position:absolute;margin-left:8.65pt;margin-top:2.3pt;width:394pt;height:1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"/>
            </w:pict>
          </mc:Fallback>
        </mc:AlternateContent>
      </w:r>
    </w:p>
    <w:p w14:paraId="046A54E9" w14:textId="77777777" w:rsidR="0032298E" w:rsidRPr="0032298E" w:rsidRDefault="0032298E" w:rsidP="0032298E">
      <w:pPr>
        <w:spacing w:after="200" w:line="300" w:lineRule="exact"/>
        <w:rPr>
          <w:b/>
          <w:sz w:val="21"/>
          <w:szCs w:val="20"/>
        </w:rPr>
      </w:pPr>
    </w:p>
    <w:p w14:paraId="7E480F03" w14:textId="77777777" w:rsidR="0032298E" w:rsidRPr="0032298E" w:rsidRDefault="0032298E" w:rsidP="0032298E">
      <w:pPr>
        <w:spacing w:after="200" w:line="300" w:lineRule="exact"/>
        <w:rPr>
          <w:b/>
          <w:sz w:val="21"/>
          <w:szCs w:val="20"/>
        </w:rPr>
      </w:pPr>
    </w:p>
    <w:p w14:paraId="2D74D1EA" w14:textId="77777777" w:rsidR="0032298E" w:rsidRPr="0032298E" w:rsidRDefault="0032298E" w:rsidP="0032298E">
      <w:pPr>
        <w:spacing w:after="200" w:line="300" w:lineRule="exact"/>
        <w:rPr>
          <w:b/>
          <w:sz w:val="21"/>
          <w:szCs w:val="20"/>
        </w:rPr>
      </w:pPr>
    </w:p>
    <w:p w14:paraId="75A5C02B" w14:textId="77777777" w:rsidR="0032298E" w:rsidRPr="0032298E" w:rsidRDefault="0032298E" w:rsidP="0032298E">
      <w:pPr>
        <w:spacing w:after="200" w:line="300" w:lineRule="exact"/>
        <w:rPr>
          <w:b/>
          <w:sz w:val="21"/>
          <w:szCs w:val="20"/>
        </w:rPr>
      </w:pPr>
    </w:p>
    <w:p w14:paraId="72CA1A5E" w14:textId="77777777" w:rsidR="0032298E" w:rsidRPr="0032298E" w:rsidRDefault="0032298E" w:rsidP="0032298E">
      <w:pPr>
        <w:spacing w:after="200" w:line="300" w:lineRule="exact"/>
        <w:rPr>
          <w:b/>
          <w:sz w:val="21"/>
          <w:szCs w:val="20"/>
        </w:rPr>
      </w:pPr>
    </w:p>
    <w:p w14:paraId="4E6285F4" w14:textId="77777777" w:rsidR="0032298E" w:rsidRPr="0032298E" w:rsidRDefault="0032298E" w:rsidP="0032298E">
      <w:pPr>
        <w:spacing w:after="200" w:line="300" w:lineRule="exact"/>
        <w:rPr>
          <w:b/>
          <w:sz w:val="21"/>
          <w:szCs w:val="20"/>
        </w:rPr>
      </w:pPr>
    </w:p>
    <w:p w14:paraId="34B9BA95" w14:textId="77777777" w:rsidR="0032298E" w:rsidRPr="0032298E" w:rsidRDefault="0032298E" w:rsidP="0032298E">
      <w:pPr>
        <w:spacing w:after="200" w:line="300" w:lineRule="exact"/>
        <w:rPr>
          <w:b/>
          <w:sz w:val="21"/>
          <w:szCs w:val="20"/>
        </w:rPr>
      </w:pPr>
      <w:r w:rsidRPr="0032298E">
        <w:rPr>
          <w:b/>
          <w:sz w:val="21"/>
          <w:szCs w:val="20"/>
        </w:rPr>
        <w:t>6. Have you ever had any problems with your myki when travelling on public transport?</w:t>
      </w:r>
    </w:p>
    <w:p w14:paraId="5437B0E8" w14:textId="77777777" w:rsidR="0032298E" w:rsidRPr="0032298E" w:rsidRDefault="0032298E" w:rsidP="0032298E">
      <w:pPr>
        <w:spacing w:after="200" w:line="300" w:lineRule="exact"/>
        <w:rPr>
          <w:b/>
          <w:sz w:val="21"/>
          <w:szCs w:val="20"/>
        </w:rPr>
      </w:pPr>
      <w:r w:rsidRPr="0032298E">
        <w:rPr>
          <w:color w:val="0070C0"/>
          <w:sz w:val="21"/>
          <w:szCs w:val="20"/>
        </w:rPr>
        <w:t>If the participant answered ‘yes’ to this question please ask them what kind of trouble – for example, trouble with machines not working, trouble with Authorised Officers, or some other problem.</w:t>
      </w:r>
    </w:p>
    <w:p w14:paraId="778A98C2" w14:textId="77777777" w:rsidR="0032298E" w:rsidRPr="0032298E" w:rsidRDefault="0032298E" w:rsidP="0032298E">
      <w:pPr>
        <w:spacing w:after="200" w:line="300" w:lineRule="exact"/>
        <w:rPr>
          <w:b/>
          <w:sz w:val="21"/>
          <w:szCs w:val="20"/>
        </w:rPr>
      </w:pPr>
      <w:r w:rsidRPr="0032298E">
        <w:rPr>
          <w:i/>
          <w:noProof/>
          <w:sz w:val="21"/>
          <w:szCs w:val="20"/>
          <w:lang w:eastAsia="en-AU"/>
        </w:rPr>
        <mc:AlternateContent>
          <mc:Choice Requires="wps">
            <w:drawing>
              <wp:anchor distT="0" distB="0" distL="114300" distR="114300" simplePos="0" relativeHeight="251688960" behindDoc="0" locked="0" layoutInCell="1" allowOverlap="1" wp14:anchorId="343DC342" wp14:editId="40788DEC">
                <wp:simplePos x="0" y="0"/>
                <wp:positionH relativeFrom="margin">
                  <wp:align>left</wp:align>
                </wp:positionH>
                <wp:positionV relativeFrom="paragraph">
                  <wp:posOffset>-1270</wp:posOffset>
                </wp:positionV>
                <wp:extent cx="5003800" cy="2522220"/>
                <wp:effectExtent l="0" t="0" r="25400" b="1143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522220"/>
                        </a:xfrm>
                        <a:prstGeom prst="rect">
                          <a:avLst/>
                        </a:prstGeom>
                        <a:solidFill>
                          <a:srgbClr val="FFFFFF"/>
                        </a:solidFill>
                        <a:ln w="9525">
                          <a:solidFill>
                            <a:srgbClr val="000000"/>
                          </a:solidFill>
                          <a:miter lim="800000"/>
                          <a:headEnd/>
                          <a:tailEnd/>
                        </a:ln>
                      </wps:spPr>
                      <wps:txbx>
                        <w:txbxContent>
                          <w:p w14:paraId="38255D93" w14:textId="77777777" w:rsidR="00C577B7" w:rsidRDefault="00C577B7" w:rsidP="003229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DC342" id="Rectangle 46" o:spid="_x0000_s1028" style="position:absolute;margin-left:0;margin-top:-.1pt;width:394pt;height:198.6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">
                <v:textbox>
                  <w:txbxContent>
                    <w:p w14:paraId="38255D93" w14:textId="77777777" w:rsidR="00C577B7" w:rsidRDefault="00C577B7" w:rsidP="0032298E">
                      <w:pPr>
                        <w:jc w:val="center"/>
                      </w:pPr>
                    </w:p>
                  </w:txbxContent>
                </v:textbox>
                <w10:wrap anchorx="margin"/>
              </v:rect>
            </w:pict>
          </mc:Fallback>
        </mc:AlternateContent>
      </w:r>
    </w:p>
    <w:p w14:paraId="1B133A92" w14:textId="77777777" w:rsidR="0032298E" w:rsidRPr="0032298E" w:rsidRDefault="0032298E" w:rsidP="0032298E">
      <w:pPr>
        <w:spacing w:after="200" w:line="300" w:lineRule="exact"/>
        <w:rPr>
          <w:b/>
          <w:sz w:val="21"/>
          <w:szCs w:val="20"/>
        </w:rPr>
      </w:pPr>
    </w:p>
    <w:p w14:paraId="4BBAC2B0" w14:textId="77777777" w:rsidR="0032298E" w:rsidRPr="0032298E" w:rsidRDefault="0032298E" w:rsidP="0032298E">
      <w:pPr>
        <w:spacing w:after="200" w:line="300" w:lineRule="exact"/>
        <w:rPr>
          <w:b/>
          <w:sz w:val="21"/>
          <w:szCs w:val="20"/>
        </w:rPr>
      </w:pPr>
    </w:p>
    <w:p w14:paraId="56CBB6FF" w14:textId="77777777" w:rsidR="0032298E" w:rsidRPr="0032298E" w:rsidRDefault="0032298E" w:rsidP="0032298E">
      <w:pPr>
        <w:spacing w:after="200" w:line="300" w:lineRule="exact"/>
        <w:rPr>
          <w:b/>
          <w:sz w:val="21"/>
          <w:szCs w:val="20"/>
        </w:rPr>
      </w:pPr>
    </w:p>
    <w:p w14:paraId="60384567" w14:textId="77777777" w:rsidR="0032298E" w:rsidRPr="0032298E" w:rsidRDefault="0032298E" w:rsidP="0032298E">
      <w:pPr>
        <w:spacing w:after="200" w:line="300" w:lineRule="exact"/>
        <w:rPr>
          <w:b/>
          <w:sz w:val="21"/>
          <w:szCs w:val="20"/>
        </w:rPr>
      </w:pPr>
    </w:p>
    <w:p w14:paraId="69CB686B" w14:textId="77777777" w:rsidR="0032298E" w:rsidRPr="0032298E" w:rsidRDefault="0032298E" w:rsidP="0032298E">
      <w:pPr>
        <w:spacing w:after="200" w:line="300" w:lineRule="exact"/>
        <w:rPr>
          <w:b/>
          <w:sz w:val="21"/>
          <w:szCs w:val="20"/>
        </w:rPr>
      </w:pPr>
    </w:p>
    <w:p w14:paraId="3B71AF35" w14:textId="77777777" w:rsidR="0032298E" w:rsidRPr="0032298E" w:rsidRDefault="0032298E" w:rsidP="0032298E">
      <w:pPr>
        <w:spacing w:after="200" w:line="300" w:lineRule="exact"/>
        <w:rPr>
          <w:b/>
          <w:sz w:val="21"/>
          <w:szCs w:val="20"/>
        </w:rPr>
      </w:pPr>
    </w:p>
    <w:p w14:paraId="135B5208" w14:textId="77777777" w:rsidR="0032298E" w:rsidRPr="0032298E" w:rsidRDefault="0032298E" w:rsidP="0032298E">
      <w:pPr>
        <w:spacing w:after="200" w:line="300" w:lineRule="exact"/>
        <w:rPr>
          <w:b/>
          <w:sz w:val="21"/>
          <w:szCs w:val="20"/>
        </w:rPr>
      </w:pPr>
    </w:p>
    <w:p w14:paraId="3166C537" w14:textId="77777777" w:rsidR="0032298E" w:rsidRPr="0032298E" w:rsidRDefault="0032298E" w:rsidP="0032298E">
      <w:pPr>
        <w:spacing w:after="200" w:line="300" w:lineRule="exact"/>
        <w:rPr>
          <w:b/>
          <w:sz w:val="21"/>
          <w:szCs w:val="20"/>
        </w:rPr>
      </w:pPr>
    </w:p>
    <w:p w14:paraId="4EA88D52" w14:textId="77777777" w:rsidR="0032298E" w:rsidRPr="0032298E" w:rsidRDefault="0032298E" w:rsidP="0032298E">
      <w:pPr>
        <w:spacing w:after="200" w:line="300" w:lineRule="exact"/>
        <w:rPr>
          <w:b/>
          <w:sz w:val="21"/>
          <w:szCs w:val="20"/>
        </w:rPr>
      </w:pPr>
    </w:p>
    <w:p w14:paraId="3342616D" w14:textId="77777777" w:rsidR="0032298E" w:rsidRPr="0032298E" w:rsidRDefault="0032298E" w:rsidP="0032298E">
      <w:pPr>
        <w:spacing w:after="200" w:line="300" w:lineRule="exact"/>
        <w:rPr>
          <w:sz w:val="21"/>
          <w:szCs w:val="20"/>
        </w:rPr>
      </w:pPr>
      <w:r w:rsidRPr="0032298E">
        <w:rPr>
          <w:b/>
          <w:sz w:val="21"/>
          <w:szCs w:val="20"/>
        </w:rPr>
        <w:t>7.</w:t>
      </w:r>
      <w:r w:rsidRPr="0032298E">
        <w:rPr>
          <w:sz w:val="21"/>
          <w:szCs w:val="20"/>
        </w:rPr>
        <w:t xml:space="preserve"> </w:t>
      </w:r>
      <w:r w:rsidRPr="0032298E">
        <w:rPr>
          <w:i/>
          <w:sz w:val="21"/>
          <w:szCs w:val="20"/>
        </w:rPr>
        <w:t>Only ask this if the participant answered ‘yes’ to question 6. If the student said they have not had problems with myki, go straight to question 8.</w:t>
      </w:r>
    </w:p>
    <w:p w14:paraId="14A055E3" w14:textId="77777777" w:rsidR="0032298E" w:rsidRPr="0032298E" w:rsidRDefault="0032298E" w:rsidP="0032298E">
      <w:pPr>
        <w:spacing w:after="200" w:line="300" w:lineRule="exact"/>
        <w:rPr>
          <w:b/>
          <w:sz w:val="21"/>
          <w:szCs w:val="20"/>
        </w:rPr>
      </w:pPr>
      <w:r w:rsidRPr="0032298E">
        <w:rPr>
          <w:b/>
          <w:sz w:val="21"/>
          <w:szCs w:val="20"/>
        </w:rPr>
        <w:t>Can you tell me what happened?</w:t>
      </w:r>
    </w:p>
    <w:p w14:paraId="660B9D49" w14:textId="77777777" w:rsidR="0032298E" w:rsidRPr="0032298E" w:rsidRDefault="0032298E" w:rsidP="0032298E">
      <w:pPr>
        <w:spacing w:after="200" w:line="300" w:lineRule="exact"/>
        <w:rPr>
          <w:color w:val="0070C0"/>
          <w:sz w:val="21"/>
          <w:szCs w:val="20"/>
        </w:rPr>
      </w:pPr>
      <w:r w:rsidRPr="0032298E">
        <w:rPr>
          <w:color w:val="0070C0"/>
          <w:sz w:val="21"/>
          <w:szCs w:val="20"/>
        </w:rPr>
        <w:t>– Can you tell me what happened when you had a problem?</w:t>
      </w:r>
    </w:p>
    <w:p w14:paraId="669DDFB8" w14:textId="77777777" w:rsidR="0032298E" w:rsidRPr="0032298E" w:rsidRDefault="0032298E" w:rsidP="0032298E">
      <w:pPr>
        <w:spacing w:after="200" w:line="300" w:lineRule="exact"/>
        <w:rPr>
          <w:color w:val="0070C0"/>
          <w:sz w:val="21"/>
          <w:szCs w:val="20"/>
        </w:rPr>
      </w:pPr>
      <w:r w:rsidRPr="0032298E">
        <w:rPr>
          <w:color w:val="0070C0"/>
          <w:sz w:val="21"/>
          <w:szCs w:val="20"/>
        </w:rPr>
        <w:t>– Can you tell me a bit about how you felt when the problem started?</w:t>
      </w:r>
    </w:p>
    <w:p w14:paraId="519C8CC1" w14:textId="77777777" w:rsidR="0032298E" w:rsidRPr="0032298E" w:rsidRDefault="0032298E" w:rsidP="0032298E">
      <w:pPr>
        <w:spacing w:after="200" w:line="300" w:lineRule="exact"/>
        <w:rPr>
          <w:color w:val="0070C0"/>
          <w:sz w:val="21"/>
          <w:szCs w:val="20"/>
        </w:rPr>
      </w:pPr>
      <w:r w:rsidRPr="0032298E">
        <w:rPr>
          <w:color w:val="0070C0"/>
          <w:sz w:val="21"/>
          <w:szCs w:val="20"/>
        </w:rPr>
        <w:t>– What did you do about this problem?</w:t>
      </w:r>
    </w:p>
    <w:p w14:paraId="7DD0AC10"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78720" behindDoc="0" locked="0" layoutInCell="1" allowOverlap="1" wp14:anchorId="6BE9737E" wp14:editId="7600A407">
                <wp:simplePos x="0" y="0"/>
                <wp:positionH relativeFrom="column">
                  <wp:posOffset>112395</wp:posOffset>
                </wp:positionH>
                <wp:positionV relativeFrom="paragraph">
                  <wp:posOffset>33655</wp:posOffset>
                </wp:positionV>
                <wp:extent cx="5003800" cy="1711960"/>
                <wp:effectExtent l="7620" t="11430" r="8255" b="1016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1EA1" id="Rectangle 47" o:spid="_x0000_s1026" style="position:absolute;margin-left:8.85pt;margin-top:2.65pt;width:394pt;height:134.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KUPJQIAAD8EAAAOAAAAZHJzL2Uyb0RvYy54bWysU1Fv0zAQfkfiP1h+p0lKu65R02nq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"/>
            </w:pict>
          </mc:Fallback>
        </mc:AlternateContent>
      </w:r>
    </w:p>
    <w:p w14:paraId="4965EDDA" w14:textId="77777777" w:rsidR="0032298E" w:rsidRPr="0032298E" w:rsidRDefault="0032298E" w:rsidP="0032298E">
      <w:pPr>
        <w:spacing w:after="200" w:line="300" w:lineRule="exact"/>
        <w:rPr>
          <w:b/>
          <w:sz w:val="21"/>
          <w:szCs w:val="20"/>
        </w:rPr>
      </w:pPr>
    </w:p>
    <w:p w14:paraId="6662B0C4" w14:textId="77777777" w:rsidR="0032298E" w:rsidRPr="0032298E" w:rsidRDefault="0032298E" w:rsidP="0032298E">
      <w:pPr>
        <w:spacing w:after="200" w:line="300" w:lineRule="exact"/>
        <w:rPr>
          <w:b/>
          <w:sz w:val="21"/>
          <w:szCs w:val="20"/>
        </w:rPr>
      </w:pPr>
    </w:p>
    <w:p w14:paraId="7324309B" w14:textId="77777777" w:rsidR="0032298E" w:rsidRPr="0032298E" w:rsidRDefault="0032298E" w:rsidP="0032298E">
      <w:pPr>
        <w:spacing w:after="200" w:line="300" w:lineRule="exact"/>
        <w:rPr>
          <w:b/>
          <w:sz w:val="21"/>
          <w:szCs w:val="20"/>
        </w:rPr>
      </w:pPr>
    </w:p>
    <w:p w14:paraId="4E69AF9B" w14:textId="77777777" w:rsidR="0032298E" w:rsidRPr="0032298E" w:rsidRDefault="0032298E" w:rsidP="0032298E">
      <w:pPr>
        <w:spacing w:after="200" w:line="300" w:lineRule="exact"/>
        <w:rPr>
          <w:b/>
          <w:sz w:val="21"/>
          <w:szCs w:val="20"/>
        </w:rPr>
      </w:pPr>
    </w:p>
    <w:p w14:paraId="4782AC8B" w14:textId="77777777" w:rsidR="0032298E" w:rsidRPr="0032298E" w:rsidRDefault="0032298E" w:rsidP="0032298E">
      <w:pPr>
        <w:spacing w:after="200" w:line="300" w:lineRule="exact"/>
        <w:rPr>
          <w:b/>
          <w:sz w:val="21"/>
          <w:szCs w:val="20"/>
        </w:rPr>
      </w:pPr>
    </w:p>
    <w:p w14:paraId="7B222529" w14:textId="77777777" w:rsidR="0032298E" w:rsidRPr="0032298E" w:rsidRDefault="0032298E" w:rsidP="0032298E">
      <w:pPr>
        <w:spacing w:after="200" w:line="300" w:lineRule="exact"/>
        <w:rPr>
          <w:b/>
          <w:sz w:val="21"/>
          <w:szCs w:val="20"/>
        </w:rPr>
      </w:pPr>
    </w:p>
    <w:p w14:paraId="67F89FD6" w14:textId="77777777" w:rsidR="0032298E" w:rsidRPr="0032298E" w:rsidRDefault="0032298E" w:rsidP="0032298E">
      <w:pPr>
        <w:spacing w:after="200" w:line="300" w:lineRule="exact"/>
        <w:rPr>
          <w:b/>
          <w:sz w:val="21"/>
          <w:szCs w:val="20"/>
        </w:rPr>
      </w:pPr>
      <w:r w:rsidRPr="0032298E">
        <w:rPr>
          <w:b/>
          <w:sz w:val="21"/>
          <w:szCs w:val="20"/>
        </w:rPr>
        <w:t>8. Have you ever spoken to an Authorised Officer on a train, bus, tram or at a station?</w:t>
      </w:r>
    </w:p>
    <w:p w14:paraId="4818BE04"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Note that it’s fine to explain that Authorised Officer means ‘ticket inspector’ if the participant seems confused by the term. Please do ask the question first using ‘Authorised Officer’ though as this is the term we will use when reporting on the data. </w:t>
      </w:r>
    </w:p>
    <w:p w14:paraId="783E8128" w14:textId="77777777" w:rsidR="0032298E" w:rsidRPr="0032298E" w:rsidRDefault="0032298E" w:rsidP="0032298E">
      <w:pPr>
        <w:spacing w:after="200" w:line="300" w:lineRule="exact"/>
        <w:rPr>
          <w:color w:val="0070C0"/>
          <w:sz w:val="21"/>
          <w:szCs w:val="20"/>
        </w:rPr>
      </w:pPr>
      <w:r w:rsidRPr="0032298E">
        <w:rPr>
          <w:i/>
          <w:noProof/>
          <w:sz w:val="21"/>
          <w:szCs w:val="20"/>
          <w:lang w:eastAsia="en-AU"/>
        </w:rPr>
        <mc:AlternateContent>
          <mc:Choice Requires="wps">
            <w:drawing>
              <wp:anchor distT="0" distB="0" distL="114300" distR="114300" simplePos="0" relativeHeight="251689984" behindDoc="0" locked="0" layoutInCell="1" allowOverlap="1" wp14:anchorId="11A1991B" wp14:editId="7F7B5E52">
                <wp:simplePos x="0" y="0"/>
                <wp:positionH relativeFrom="column">
                  <wp:posOffset>16626</wp:posOffset>
                </wp:positionH>
                <wp:positionV relativeFrom="paragraph">
                  <wp:posOffset>115743</wp:posOffset>
                </wp:positionV>
                <wp:extent cx="5003800" cy="473825"/>
                <wp:effectExtent l="0" t="0" r="25400" b="2159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473825"/>
                        </a:xfrm>
                        <a:prstGeom prst="rect">
                          <a:avLst/>
                        </a:prstGeom>
                        <a:solidFill>
                          <a:srgbClr val="FFFFFF"/>
                        </a:solidFill>
                        <a:ln w="9525">
                          <a:solidFill>
                            <a:srgbClr val="000000"/>
                          </a:solidFill>
                          <a:miter lim="800000"/>
                          <a:headEnd/>
                          <a:tailEnd/>
                        </a:ln>
                      </wps:spPr>
                      <wps:txbx>
                        <w:txbxContent>
                          <w:p w14:paraId="0C839544" w14:textId="77777777" w:rsidR="00C577B7" w:rsidRDefault="00C577B7" w:rsidP="0032298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1991B" id="Rectangle 48" o:spid="_x0000_s1029" style="position:absolute;margin-left:1.3pt;margin-top:9.1pt;width:394pt;height:3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">
                <v:textbox>
                  <w:txbxContent>
                    <w:p w14:paraId="0C839544" w14:textId="77777777" w:rsidR="00C577B7" w:rsidRDefault="00C577B7" w:rsidP="0032298E">
                      <w:pPr>
                        <w:jc w:val="center"/>
                      </w:pPr>
                    </w:p>
                  </w:txbxContent>
                </v:textbox>
              </v:rect>
            </w:pict>
          </mc:Fallback>
        </mc:AlternateContent>
      </w:r>
    </w:p>
    <w:p w14:paraId="10EDD658" w14:textId="77777777" w:rsidR="0032298E" w:rsidRPr="0032298E" w:rsidRDefault="0032298E" w:rsidP="0032298E">
      <w:pPr>
        <w:spacing w:after="200" w:line="300" w:lineRule="exact"/>
        <w:rPr>
          <w:color w:val="0070C0"/>
          <w:sz w:val="21"/>
          <w:szCs w:val="20"/>
        </w:rPr>
      </w:pPr>
    </w:p>
    <w:p w14:paraId="0F44965C" w14:textId="77777777" w:rsidR="0032298E" w:rsidRPr="0032298E" w:rsidRDefault="0032298E" w:rsidP="0032298E">
      <w:pPr>
        <w:spacing w:after="200" w:line="300" w:lineRule="exact"/>
        <w:rPr>
          <w:color w:val="0070C0"/>
          <w:sz w:val="21"/>
          <w:szCs w:val="20"/>
        </w:rPr>
      </w:pPr>
    </w:p>
    <w:p w14:paraId="5548F73A" w14:textId="77777777" w:rsidR="0032298E" w:rsidRPr="0032298E" w:rsidRDefault="0032298E" w:rsidP="0032298E">
      <w:pPr>
        <w:spacing w:after="200" w:line="300" w:lineRule="exact"/>
        <w:rPr>
          <w:color w:val="0070C0"/>
          <w:sz w:val="21"/>
          <w:szCs w:val="20"/>
        </w:rPr>
      </w:pPr>
      <w:r w:rsidRPr="0032298E">
        <w:rPr>
          <w:color w:val="0070C0"/>
          <w:sz w:val="21"/>
          <w:szCs w:val="20"/>
        </w:rPr>
        <w:t>If the participant answered ‘yes’ to this question please ask them to be as specific as possible about the details: ask when they spoke to the Authorised Officer, and what the circumstances were – what happened?</w:t>
      </w:r>
    </w:p>
    <w:p w14:paraId="6B414190"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79744" behindDoc="0" locked="0" layoutInCell="1" allowOverlap="1" wp14:anchorId="3ADE74DD" wp14:editId="69037857">
                <wp:simplePos x="0" y="0"/>
                <wp:positionH relativeFrom="margin">
                  <wp:align>left</wp:align>
                </wp:positionH>
                <wp:positionV relativeFrom="paragraph">
                  <wp:posOffset>1270</wp:posOffset>
                </wp:positionV>
                <wp:extent cx="5003800" cy="1651000"/>
                <wp:effectExtent l="0" t="0" r="25400" b="254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003800" cy="1651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F7B9B" id="Rectangle 49" o:spid="_x0000_s1026" style="position:absolute;margin-left:0;margin-top:.1pt;width:394pt;height:130pt;flip:y;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">
                <w10:wrap anchorx="margin"/>
              </v:rect>
            </w:pict>
          </mc:Fallback>
        </mc:AlternateContent>
      </w:r>
    </w:p>
    <w:p w14:paraId="417D14D1" w14:textId="77777777" w:rsidR="0032298E" w:rsidRPr="0032298E" w:rsidRDefault="0032298E" w:rsidP="0032298E">
      <w:pPr>
        <w:spacing w:after="200" w:line="300" w:lineRule="exact"/>
        <w:rPr>
          <w:i/>
          <w:sz w:val="21"/>
          <w:szCs w:val="20"/>
        </w:rPr>
      </w:pPr>
    </w:p>
    <w:p w14:paraId="76947827" w14:textId="77777777" w:rsidR="0032298E" w:rsidRPr="0032298E" w:rsidRDefault="0032298E" w:rsidP="0032298E">
      <w:pPr>
        <w:spacing w:after="200" w:line="300" w:lineRule="exact"/>
        <w:rPr>
          <w:i/>
          <w:sz w:val="21"/>
          <w:szCs w:val="20"/>
        </w:rPr>
      </w:pPr>
    </w:p>
    <w:p w14:paraId="38D27564" w14:textId="77777777" w:rsidR="0032298E" w:rsidRPr="0032298E" w:rsidRDefault="0032298E" w:rsidP="0032298E">
      <w:pPr>
        <w:spacing w:after="200" w:line="300" w:lineRule="exact"/>
        <w:rPr>
          <w:b/>
          <w:sz w:val="21"/>
          <w:szCs w:val="20"/>
        </w:rPr>
      </w:pPr>
    </w:p>
    <w:p w14:paraId="7CEE55AA" w14:textId="77777777" w:rsidR="0032298E" w:rsidRPr="0032298E" w:rsidRDefault="0032298E" w:rsidP="0032298E">
      <w:pPr>
        <w:spacing w:after="200" w:line="300" w:lineRule="exact"/>
        <w:rPr>
          <w:b/>
          <w:sz w:val="21"/>
          <w:szCs w:val="20"/>
        </w:rPr>
      </w:pPr>
    </w:p>
    <w:p w14:paraId="5E5960E1" w14:textId="77777777" w:rsidR="0032298E" w:rsidRPr="0032298E" w:rsidRDefault="0032298E" w:rsidP="0032298E">
      <w:pPr>
        <w:spacing w:after="200" w:line="300" w:lineRule="exact"/>
        <w:rPr>
          <w:b/>
          <w:sz w:val="21"/>
          <w:szCs w:val="20"/>
        </w:rPr>
      </w:pPr>
    </w:p>
    <w:p w14:paraId="5ED7C634" w14:textId="77777777" w:rsidR="0032298E" w:rsidRPr="0032298E" w:rsidRDefault="0032298E" w:rsidP="0032298E">
      <w:pPr>
        <w:spacing w:after="200" w:line="300" w:lineRule="exact"/>
        <w:rPr>
          <w:b/>
          <w:sz w:val="21"/>
          <w:szCs w:val="20"/>
        </w:rPr>
      </w:pPr>
      <w:r w:rsidRPr="0032298E">
        <w:rPr>
          <w:b/>
          <w:sz w:val="21"/>
          <w:szCs w:val="20"/>
        </w:rPr>
        <w:lastRenderedPageBreak/>
        <w:t>9. What would you do if you got to a train station and discovered that you have left your myki or ticket at home?</w:t>
      </w:r>
    </w:p>
    <w:p w14:paraId="16DBA218"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80768" behindDoc="0" locked="0" layoutInCell="1" allowOverlap="1" wp14:anchorId="4B8BE432" wp14:editId="50BE38BE">
                <wp:simplePos x="0" y="0"/>
                <wp:positionH relativeFrom="column">
                  <wp:posOffset>15240</wp:posOffset>
                </wp:positionH>
                <wp:positionV relativeFrom="paragraph">
                  <wp:posOffset>44450</wp:posOffset>
                </wp:positionV>
                <wp:extent cx="5003800" cy="1711960"/>
                <wp:effectExtent l="5715" t="12700" r="10160" b="889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4C599" id="Rectangle 50" o:spid="_x0000_s1026" style="position:absolute;margin-left:1.2pt;margin-top:3.5pt;width:394pt;height:13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xSJAIAAD8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"/>
            </w:pict>
          </mc:Fallback>
        </mc:AlternateContent>
      </w:r>
    </w:p>
    <w:p w14:paraId="02E62719" w14:textId="77777777" w:rsidR="0032298E" w:rsidRPr="0032298E" w:rsidRDefault="0032298E" w:rsidP="0032298E">
      <w:pPr>
        <w:spacing w:after="200" w:line="300" w:lineRule="exact"/>
        <w:rPr>
          <w:i/>
          <w:sz w:val="21"/>
          <w:szCs w:val="20"/>
        </w:rPr>
      </w:pPr>
    </w:p>
    <w:p w14:paraId="52769C48" w14:textId="77777777" w:rsidR="0032298E" w:rsidRPr="0032298E" w:rsidRDefault="0032298E" w:rsidP="0032298E">
      <w:pPr>
        <w:spacing w:after="200" w:line="300" w:lineRule="exact"/>
        <w:rPr>
          <w:i/>
          <w:sz w:val="21"/>
          <w:szCs w:val="20"/>
        </w:rPr>
      </w:pPr>
    </w:p>
    <w:p w14:paraId="2B566AD3" w14:textId="77777777" w:rsidR="0032298E" w:rsidRPr="0032298E" w:rsidRDefault="0032298E" w:rsidP="0032298E">
      <w:pPr>
        <w:spacing w:after="200" w:line="300" w:lineRule="exact"/>
        <w:rPr>
          <w:i/>
          <w:sz w:val="21"/>
          <w:szCs w:val="20"/>
        </w:rPr>
      </w:pPr>
    </w:p>
    <w:p w14:paraId="2D4CE404" w14:textId="77777777" w:rsidR="0032298E" w:rsidRPr="0032298E" w:rsidRDefault="0032298E" w:rsidP="0032298E">
      <w:pPr>
        <w:spacing w:after="200" w:line="300" w:lineRule="exact"/>
        <w:rPr>
          <w:i/>
          <w:sz w:val="21"/>
          <w:szCs w:val="20"/>
        </w:rPr>
      </w:pPr>
    </w:p>
    <w:p w14:paraId="79D42C3D" w14:textId="77777777" w:rsidR="0032298E" w:rsidRPr="0032298E" w:rsidRDefault="0032298E" w:rsidP="0032298E">
      <w:pPr>
        <w:spacing w:after="200" w:line="300" w:lineRule="exact"/>
        <w:rPr>
          <w:i/>
          <w:sz w:val="21"/>
          <w:szCs w:val="20"/>
        </w:rPr>
      </w:pPr>
    </w:p>
    <w:p w14:paraId="5BB2289A" w14:textId="77777777" w:rsidR="0032298E" w:rsidRPr="0032298E" w:rsidRDefault="0032298E" w:rsidP="0032298E">
      <w:pPr>
        <w:spacing w:after="200" w:line="300" w:lineRule="exact"/>
        <w:rPr>
          <w:b/>
          <w:sz w:val="21"/>
          <w:szCs w:val="20"/>
        </w:rPr>
      </w:pPr>
    </w:p>
    <w:p w14:paraId="5CCC934E" w14:textId="77777777" w:rsidR="0032298E" w:rsidRPr="0032298E" w:rsidRDefault="0032298E" w:rsidP="0032298E">
      <w:pPr>
        <w:spacing w:after="200" w:line="300" w:lineRule="exact"/>
        <w:rPr>
          <w:b/>
          <w:sz w:val="21"/>
          <w:szCs w:val="20"/>
        </w:rPr>
      </w:pPr>
      <w:r w:rsidRPr="0032298E">
        <w:rPr>
          <w:b/>
          <w:sz w:val="21"/>
          <w:szCs w:val="20"/>
        </w:rPr>
        <w:t xml:space="preserve">10. Imagine that your friend got a fine because he/she did not have enough money on their myki. Your friend asks you what he/she should do. What would you say?  </w:t>
      </w:r>
    </w:p>
    <w:p w14:paraId="2F3BFEBD" w14:textId="77777777" w:rsidR="0032298E" w:rsidRPr="0032298E" w:rsidRDefault="0032298E" w:rsidP="0032298E">
      <w:pPr>
        <w:numPr>
          <w:ilvl w:val="0"/>
          <w:numId w:val="24"/>
        </w:numPr>
        <w:spacing w:after="200" w:line="300" w:lineRule="exact"/>
        <w:contextualSpacing/>
        <w:rPr>
          <w:i/>
          <w:sz w:val="21"/>
          <w:szCs w:val="20"/>
        </w:rPr>
      </w:pPr>
      <w:r w:rsidRPr="0032298E">
        <w:rPr>
          <w:noProof/>
          <w:sz w:val="21"/>
          <w:szCs w:val="20"/>
          <w:lang w:eastAsia="en-AU"/>
        </w:rPr>
        <mc:AlternateContent>
          <mc:Choice Requires="wps">
            <w:drawing>
              <wp:anchor distT="0" distB="0" distL="114300" distR="114300" simplePos="0" relativeHeight="251684864" behindDoc="0" locked="0" layoutInCell="1" allowOverlap="1" wp14:anchorId="2C93B50E" wp14:editId="3995A05F">
                <wp:simplePos x="0" y="0"/>
                <wp:positionH relativeFrom="column">
                  <wp:posOffset>14259</wp:posOffset>
                </wp:positionH>
                <wp:positionV relativeFrom="paragraph">
                  <wp:posOffset>50684</wp:posOffset>
                </wp:positionV>
                <wp:extent cx="5003800" cy="2601883"/>
                <wp:effectExtent l="0" t="0" r="25400" b="2730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60188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4D67C" id="Rectangle 51" o:spid="_x0000_s1026" style="position:absolute;margin-left:1.1pt;margin-top:4pt;width:394pt;height:20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"/>
            </w:pict>
          </mc:Fallback>
        </mc:AlternateContent>
      </w:r>
    </w:p>
    <w:p w14:paraId="2BA8659D" w14:textId="77777777" w:rsidR="0032298E" w:rsidRPr="0032298E" w:rsidRDefault="0032298E" w:rsidP="0032298E">
      <w:pPr>
        <w:numPr>
          <w:ilvl w:val="0"/>
          <w:numId w:val="24"/>
        </w:numPr>
        <w:spacing w:after="200" w:line="300" w:lineRule="exact"/>
        <w:contextualSpacing/>
        <w:rPr>
          <w:i/>
          <w:sz w:val="21"/>
          <w:szCs w:val="20"/>
        </w:rPr>
      </w:pPr>
    </w:p>
    <w:p w14:paraId="764F006A" w14:textId="77777777" w:rsidR="0032298E" w:rsidRPr="0032298E" w:rsidRDefault="0032298E" w:rsidP="0032298E">
      <w:pPr>
        <w:numPr>
          <w:ilvl w:val="0"/>
          <w:numId w:val="24"/>
        </w:numPr>
        <w:spacing w:after="200" w:line="300" w:lineRule="exact"/>
        <w:contextualSpacing/>
        <w:rPr>
          <w:i/>
          <w:sz w:val="21"/>
          <w:szCs w:val="20"/>
        </w:rPr>
      </w:pPr>
    </w:p>
    <w:p w14:paraId="4FCFCE2E" w14:textId="77777777" w:rsidR="0032298E" w:rsidRPr="0032298E" w:rsidRDefault="0032298E" w:rsidP="0032298E">
      <w:pPr>
        <w:numPr>
          <w:ilvl w:val="0"/>
          <w:numId w:val="24"/>
        </w:numPr>
        <w:spacing w:after="200" w:line="300" w:lineRule="exact"/>
        <w:contextualSpacing/>
        <w:rPr>
          <w:i/>
          <w:sz w:val="21"/>
          <w:szCs w:val="20"/>
        </w:rPr>
      </w:pPr>
    </w:p>
    <w:p w14:paraId="7225954C" w14:textId="77777777" w:rsidR="0032298E" w:rsidRPr="0032298E" w:rsidRDefault="0032298E" w:rsidP="0032298E">
      <w:pPr>
        <w:numPr>
          <w:ilvl w:val="0"/>
          <w:numId w:val="24"/>
        </w:numPr>
        <w:spacing w:after="200" w:line="300" w:lineRule="exact"/>
        <w:contextualSpacing/>
        <w:rPr>
          <w:i/>
          <w:sz w:val="21"/>
          <w:szCs w:val="20"/>
        </w:rPr>
      </w:pPr>
    </w:p>
    <w:p w14:paraId="26DD759A" w14:textId="77777777" w:rsidR="0032298E" w:rsidRPr="0032298E" w:rsidRDefault="0032298E" w:rsidP="0032298E">
      <w:pPr>
        <w:numPr>
          <w:ilvl w:val="0"/>
          <w:numId w:val="24"/>
        </w:numPr>
        <w:spacing w:after="200" w:line="300" w:lineRule="exact"/>
        <w:contextualSpacing/>
        <w:rPr>
          <w:i/>
          <w:sz w:val="21"/>
          <w:szCs w:val="20"/>
        </w:rPr>
      </w:pPr>
    </w:p>
    <w:p w14:paraId="18F56B7D" w14:textId="77777777" w:rsidR="0032298E" w:rsidRPr="0032298E" w:rsidRDefault="0032298E" w:rsidP="0032298E">
      <w:pPr>
        <w:spacing w:after="200" w:line="300" w:lineRule="exact"/>
        <w:ind w:left="720"/>
        <w:rPr>
          <w:sz w:val="21"/>
          <w:szCs w:val="20"/>
        </w:rPr>
      </w:pPr>
    </w:p>
    <w:p w14:paraId="1A296C62" w14:textId="77777777" w:rsidR="0032298E" w:rsidRPr="0032298E" w:rsidRDefault="0032298E" w:rsidP="0032298E">
      <w:pPr>
        <w:spacing w:after="200" w:line="300" w:lineRule="exact"/>
        <w:rPr>
          <w:b/>
          <w:sz w:val="21"/>
          <w:szCs w:val="20"/>
        </w:rPr>
      </w:pPr>
    </w:p>
    <w:p w14:paraId="422FBA80" w14:textId="77777777" w:rsidR="0032298E" w:rsidRPr="0032298E" w:rsidRDefault="0032298E" w:rsidP="0032298E">
      <w:pPr>
        <w:spacing w:after="200" w:line="300" w:lineRule="exact"/>
        <w:rPr>
          <w:b/>
          <w:sz w:val="21"/>
          <w:szCs w:val="20"/>
        </w:rPr>
      </w:pPr>
    </w:p>
    <w:p w14:paraId="3C12A49B" w14:textId="77777777" w:rsidR="0032298E" w:rsidRPr="0032298E" w:rsidRDefault="0032298E" w:rsidP="0032298E">
      <w:pPr>
        <w:spacing w:after="200" w:line="300" w:lineRule="exact"/>
        <w:rPr>
          <w:b/>
          <w:sz w:val="21"/>
          <w:szCs w:val="20"/>
        </w:rPr>
      </w:pPr>
    </w:p>
    <w:p w14:paraId="32419B90" w14:textId="77777777" w:rsidR="0032298E" w:rsidRPr="0032298E" w:rsidRDefault="0032298E" w:rsidP="0032298E">
      <w:pPr>
        <w:spacing w:after="200" w:line="300" w:lineRule="exact"/>
        <w:rPr>
          <w:b/>
          <w:sz w:val="21"/>
          <w:szCs w:val="20"/>
        </w:rPr>
      </w:pPr>
    </w:p>
    <w:p w14:paraId="19F9A135" w14:textId="77777777" w:rsidR="0032298E" w:rsidRPr="0032298E" w:rsidRDefault="0032298E" w:rsidP="0032298E">
      <w:pPr>
        <w:spacing w:after="200" w:line="300" w:lineRule="exact"/>
        <w:rPr>
          <w:b/>
          <w:sz w:val="21"/>
          <w:szCs w:val="20"/>
        </w:rPr>
      </w:pPr>
    </w:p>
    <w:p w14:paraId="18AA2315" w14:textId="77777777" w:rsidR="0032298E" w:rsidRPr="0032298E" w:rsidRDefault="0032298E" w:rsidP="0032298E">
      <w:pPr>
        <w:spacing w:after="200" w:line="300" w:lineRule="exact"/>
        <w:rPr>
          <w:b/>
          <w:sz w:val="21"/>
          <w:szCs w:val="20"/>
        </w:rPr>
      </w:pPr>
      <w:r w:rsidRPr="0032298E">
        <w:rPr>
          <w:b/>
          <w:sz w:val="21"/>
          <w:szCs w:val="20"/>
        </w:rPr>
        <w:t>11. Who would you talk to if you were ever worried about getting a fine?</w:t>
      </w:r>
    </w:p>
    <w:p w14:paraId="52109247" w14:textId="77777777" w:rsidR="0032298E" w:rsidRPr="0032298E" w:rsidRDefault="0032298E" w:rsidP="0032298E">
      <w:pPr>
        <w:spacing w:after="200" w:line="300" w:lineRule="exact"/>
        <w:rPr>
          <w:b/>
          <w:sz w:val="21"/>
          <w:szCs w:val="20"/>
        </w:rPr>
      </w:pPr>
      <w:r w:rsidRPr="0032298E">
        <w:rPr>
          <w:noProof/>
          <w:sz w:val="21"/>
          <w:szCs w:val="20"/>
          <w:lang w:eastAsia="en-AU"/>
        </w:rPr>
        <mc:AlternateContent>
          <mc:Choice Requires="wps">
            <w:drawing>
              <wp:anchor distT="0" distB="0" distL="114300" distR="114300" simplePos="0" relativeHeight="251691008" behindDoc="0" locked="0" layoutInCell="1" allowOverlap="1" wp14:anchorId="3C361E86" wp14:editId="033DD57F">
                <wp:simplePos x="0" y="0"/>
                <wp:positionH relativeFrom="column">
                  <wp:posOffset>5946</wp:posOffset>
                </wp:positionH>
                <wp:positionV relativeFrom="paragraph">
                  <wp:posOffset>16279</wp:posOffset>
                </wp:positionV>
                <wp:extent cx="5003800" cy="2011680"/>
                <wp:effectExtent l="0" t="0" r="25400" b="2667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011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EBE8B" id="Rectangle 52" o:spid="_x0000_s1026" style="position:absolute;margin-left:.45pt;margin-top:1.3pt;width:394pt;height:158.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"/>
            </w:pict>
          </mc:Fallback>
        </mc:AlternateContent>
      </w:r>
    </w:p>
    <w:p w14:paraId="60C889BA" w14:textId="77777777" w:rsidR="0032298E" w:rsidRPr="0032298E" w:rsidRDefault="0032298E" w:rsidP="0032298E">
      <w:pPr>
        <w:spacing w:after="200" w:line="300" w:lineRule="exact"/>
        <w:rPr>
          <w:b/>
          <w:sz w:val="21"/>
          <w:szCs w:val="20"/>
        </w:rPr>
      </w:pPr>
    </w:p>
    <w:p w14:paraId="08589FE8" w14:textId="77777777" w:rsidR="0032298E" w:rsidRPr="0032298E" w:rsidRDefault="0032298E" w:rsidP="0032298E">
      <w:pPr>
        <w:spacing w:after="200" w:line="300" w:lineRule="exact"/>
        <w:rPr>
          <w:b/>
          <w:sz w:val="21"/>
          <w:szCs w:val="20"/>
        </w:rPr>
      </w:pPr>
    </w:p>
    <w:p w14:paraId="4AFB3A02" w14:textId="77777777" w:rsidR="0032298E" w:rsidRPr="0032298E" w:rsidRDefault="0032298E" w:rsidP="0032298E">
      <w:pPr>
        <w:spacing w:after="200" w:line="300" w:lineRule="exact"/>
        <w:rPr>
          <w:b/>
          <w:sz w:val="21"/>
          <w:szCs w:val="20"/>
        </w:rPr>
      </w:pPr>
    </w:p>
    <w:p w14:paraId="22ED3772" w14:textId="77777777" w:rsidR="0032298E" w:rsidRPr="0032298E" w:rsidRDefault="0032298E" w:rsidP="0032298E">
      <w:pPr>
        <w:spacing w:after="200" w:line="300" w:lineRule="exact"/>
        <w:rPr>
          <w:b/>
          <w:sz w:val="21"/>
          <w:szCs w:val="20"/>
        </w:rPr>
      </w:pPr>
    </w:p>
    <w:p w14:paraId="0174C64B" w14:textId="77777777" w:rsidR="0032298E" w:rsidRPr="0032298E" w:rsidRDefault="0032298E" w:rsidP="0032298E">
      <w:pPr>
        <w:spacing w:after="200" w:line="300" w:lineRule="exact"/>
        <w:rPr>
          <w:b/>
          <w:sz w:val="21"/>
          <w:szCs w:val="20"/>
        </w:rPr>
      </w:pPr>
    </w:p>
    <w:p w14:paraId="130AEB65" w14:textId="452CA21C" w:rsidR="0032298E" w:rsidRPr="0032298E" w:rsidRDefault="0032298E" w:rsidP="0032298E">
      <w:pPr>
        <w:spacing w:after="200" w:line="300" w:lineRule="exact"/>
        <w:rPr>
          <w:b/>
          <w:sz w:val="21"/>
          <w:szCs w:val="20"/>
        </w:rPr>
      </w:pPr>
    </w:p>
    <w:p w14:paraId="24F54128" w14:textId="77777777" w:rsidR="0032298E" w:rsidRPr="0032298E" w:rsidRDefault="0032298E" w:rsidP="0032298E">
      <w:pPr>
        <w:spacing w:after="200" w:line="300" w:lineRule="exact"/>
        <w:rPr>
          <w:b/>
          <w:sz w:val="21"/>
          <w:szCs w:val="20"/>
        </w:rPr>
      </w:pPr>
      <w:r w:rsidRPr="0032298E">
        <w:rPr>
          <w:b/>
          <w:sz w:val="21"/>
          <w:szCs w:val="20"/>
        </w:rPr>
        <w:lastRenderedPageBreak/>
        <w:t xml:space="preserve">12. Do you know of any other places you can go to, or people you can call for help, if you are worried about fines? </w:t>
      </w:r>
    </w:p>
    <w:p w14:paraId="6FD16F99" w14:textId="77777777" w:rsidR="0032298E" w:rsidRPr="0032298E" w:rsidRDefault="0032298E" w:rsidP="0032298E">
      <w:pPr>
        <w:spacing w:after="200" w:line="300" w:lineRule="exact"/>
        <w:rPr>
          <w:color w:val="0070C0"/>
          <w:sz w:val="21"/>
          <w:szCs w:val="20"/>
        </w:rPr>
      </w:pPr>
      <w:r w:rsidRPr="0032298E">
        <w:rPr>
          <w:color w:val="0070C0"/>
          <w:sz w:val="21"/>
          <w:szCs w:val="20"/>
        </w:rPr>
        <w:t>If the participant says yes, ask if they can name a service (such as legal aid or Kids’ Helpline) and ask them if they have the number, or where they would get the number, and where they would phone from. We want to find out if the participant has enough knowledge to potentially take action.</w:t>
      </w:r>
    </w:p>
    <w:p w14:paraId="50B33924" w14:textId="77777777" w:rsidR="0032298E" w:rsidRPr="0032298E" w:rsidRDefault="0032298E" w:rsidP="0032298E">
      <w:pPr>
        <w:spacing w:after="200" w:line="300" w:lineRule="exact"/>
        <w:rPr>
          <w:sz w:val="21"/>
          <w:szCs w:val="20"/>
        </w:rPr>
      </w:pPr>
      <w:r w:rsidRPr="0032298E">
        <w:rPr>
          <w:noProof/>
          <w:sz w:val="21"/>
          <w:szCs w:val="20"/>
          <w:lang w:eastAsia="en-AU"/>
        </w:rPr>
        <mc:AlternateContent>
          <mc:Choice Requires="wps">
            <w:drawing>
              <wp:anchor distT="0" distB="0" distL="114300" distR="114300" simplePos="0" relativeHeight="251692032" behindDoc="0" locked="0" layoutInCell="1" allowOverlap="1" wp14:anchorId="7634224E" wp14:editId="4914FAE1">
                <wp:simplePos x="0" y="0"/>
                <wp:positionH relativeFrom="column">
                  <wp:posOffset>5946</wp:posOffset>
                </wp:positionH>
                <wp:positionV relativeFrom="paragraph">
                  <wp:posOffset>11891</wp:posOffset>
                </wp:positionV>
                <wp:extent cx="5003800" cy="2435629"/>
                <wp:effectExtent l="0" t="0" r="25400" b="2222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24356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8FC16" id="Rectangle 53" o:spid="_x0000_s1026" style="position:absolute;margin-left:.45pt;margin-top:.95pt;width:394pt;height:19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"/>
            </w:pict>
          </mc:Fallback>
        </mc:AlternateContent>
      </w:r>
    </w:p>
    <w:p w14:paraId="06A3FDF6" w14:textId="77777777" w:rsidR="0032298E" w:rsidRPr="0032298E" w:rsidRDefault="0032298E" w:rsidP="0032298E">
      <w:pPr>
        <w:spacing w:after="200" w:line="300" w:lineRule="exact"/>
        <w:rPr>
          <w:sz w:val="21"/>
          <w:szCs w:val="20"/>
        </w:rPr>
      </w:pPr>
    </w:p>
    <w:p w14:paraId="5C527EB6" w14:textId="77777777" w:rsidR="0032298E" w:rsidRPr="0032298E" w:rsidRDefault="0032298E" w:rsidP="0032298E">
      <w:pPr>
        <w:spacing w:after="200" w:line="300" w:lineRule="exact"/>
        <w:rPr>
          <w:sz w:val="21"/>
          <w:szCs w:val="20"/>
        </w:rPr>
      </w:pPr>
    </w:p>
    <w:p w14:paraId="63D3FCBC" w14:textId="77777777" w:rsidR="0032298E" w:rsidRPr="0032298E" w:rsidRDefault="0032298E" w:rsidP="0032298E">
      <w:pPr>
        <w:spacing w:after="200" w:line="300" w:lineRule="exact"/>
        <w:rPr>
          <w:sz w:val="21"/>
          <w:szCs w:val="20"/>
        </w:rPr>
      </w:pPr>
    </w:p>
    <w:p w14:paraId="5693925C" w14:textId="77777777" w:rsidR="0032298E" w:rsidRPr="0032298E" w:rsidRDefault="0032298E" w:rsidP="0032298E">
      <w:pPr>
        <w:spacing w:after="200" w:line="300" w:lineRule="exact"/>
        <w:rPr>
          <w:sz w:val="21"/>
          <w:szCs w:val="20"/>
        </w:rPr>
      </w:pPr>
    </w:p>
    <w:p w14:paraId="7662B9FF" w14:textId="77777777" w:rsidR="0032298E" w:rsidRPr="0032298E" w:rsidRDefault="0032298E" w:rsidP="0032298E">
      <w:pPr>
        <w:spacing w:after="200" w:line="300" w:lineRule="exact"/>
        <w:rPr>
          <w:sz w:val="21"/>
          <w:szCs w:val="20"/>
        </w:rPr>
      </w:pPr>
    </w:p>
    <w:p w14:paraId="44865F07" w14:textId="77777777" w:rsidR="0032298E" w:rsidRPr="0032298E" w:rsidRDefault="0032298E" w:rsidP="0032298E">
      <w:pPr>
        <w:spacing w:after="200" w:line="300" w:lineRule="exact"/>
        <w:rPr>
          <w:i/>
          <w:sz w:val="21"/>
          <w:szCs w:val="20"/>
        </w:rPr>
      </w:pPr>
    </w:p>
    <w:p w14:paraId="71F85EE4" w14:textId="77777777" w:rsidR="0032298E" w:rsidRPr="0032298E" w:rsidRDefault="0032298E" w:rsidP="0032298E">
      <w:pPr>
        <w:spacing w:after="200" w:line="300" w:lineRule="exact"/>
        <w:rPr>
          <w:i/>
          <w:sz w:val="21"/>
          <w:szCs w:val="20"/>
        </w:rPr>
      </w:pPr>
    </w:p>
    <w:p w14:paraId="605D3861" w14:textId="77777777" w:rsidR="0032298E" w:rsidRPr="0032298E" w:rsidRDefault="0032298E" w:rsidP="0032298E">
      <w:pPr>
        <w:spacing w:after="200" w:line="300" w:lineRule="exact"/>
        <w:rPr>
          <w:i/>
          <w:sz w:val="21"/>
          <w:szCs w:val="20"/>
        </w:rPr>
      </w:pPr>
    </w:p>
    <w:p w14:paraId="7348BC46" w14:textId="77777777" w:rsidR="0032298E" w:rsidRPr="0032298E" w:rsidRDefault="0032298E" w:rsidP="0032298E">
      <w:pPr>
        <w:spacing w:after="200" w:line="300" w:lineRule="exact"/>
        <w:rPr>
          <w:b/>
          <w:sz w:val="21"/>
          <w:szCs w:val="20"/>
        </w:rPr>
      </w:pPr>
      <w:r w:rsidRPr="0032298E">
        <w:rPr>
          <w:b/>
          <w:sz w:val="21"/>
          <w:szCs w:val="20"/>
        </w:rPr>
        <w:t>13. What does the law say, or what are some rules you need to know, when you’re at a train station or travelling on a train, tram or bus?</w:t>
      </w:r>
    </w:p>
    <w:p w14:paraId="486BBDDE" w14:textId="77777777" w:rsidR="0032298E" w:rsidRPr="0032298E" w:rsidRDefault="0032298E" w:rsidP="0032298E">
      <w:pPr>
        <w:spacing w:after="200" w:line="300" w:lineRule="exact"/>
        <w:rPr>
          <w:color w:val="0070C0"/>
          <w:sz w:val="21"/>
          <w:szCs w:val="20"/>
        </w:rPr>
      </w:pPr>
      <w:r w:rsidRPr="0032298E">
        <w:rPr>
          <w:color w:val="0070C0"/>
          <w:sz w:val="21"/>
          <w:szCs w:val="20"/>
        </w:rPr>
        <w:t xml:space="preserve"> Ask the participant to list all the things they can remember about what the law says.</w:t>
      </w:r>
    </w:p>
    <w:p w14:paraId="685FD1FA" w14:textId="77777777" w:rsidR="0032298E" w:rsidRPr="0032298E" w:rsidRDefault="0032298E" w:rsidP="0032298E">
      <w:pPr>
        <w:spacing w:after="200" w:line="300" w:lineRule="exact"/>
        <w:rPr>
          <w:i/>
          <w:sz w:val="21"/>
          <w:szCs w:val="20"/>
        </w:rPr>
      </w:pPr>
      <w:r w:rsidRPr="0032298E">
        <w:rPr>
          <w:i/>
          <w:noProof/>
          <w:sz w:val="21"/>
          <w:szCs w:val="20"/>
          <w:lang w:eastAsia="en-AU"/>
        </w:rPr>
        <mc:AlternateContent>
          <mc:Choice Requires="wps">
            <w:drawing>
              <wp:anchor distT="0" distB="0" distL="114300" distR="114300" simplePos="0" relativeHeight="251681792" behindDoc="0" locked="0" layoutInCell="1" allowOverlap="1" wp14:anchorId="44E973E9" wp14:editId="4B109A3E">
                <wp:simplePos x="0" y="0"/>
                <wp:positionH relativeFrom="column">
                  <wp:posOffset>216766</wp:posOffset>
                </wp:positionH>
                <wp:positionV relativeFrom="paragraph">
                  <wp:posOffset>29094</wp:posOffset>
                </wp:positionV>
                <wp:extent cx="5003800" cy="1711960"/>
                <wp:effectExtent l="8255" t="9525" r="7620" b="1206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3800" cy="17119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0955" id="Rectangle 54" o:spid="_x0000_s1026" style="position:absolute;margin-left:17.05pt;margin-top:2.3pt;width:394pt;height:13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"/>
            </w:pict>
          </mc:Fallback>
        </mc:AlternateContent>
      </w:r>
    </w:p>
    <w:p w14:paraId="3F0745FA" w14:textId="77777777" w:rsidR="0032298E" w:rsidRPr="0032298E" w:rsidRDefault="0032298E" w:rsidP="0032298E">
      <w:pPr>
        <w:spacing w:after="200" w:line="300" w:lineRule="exact"/>
        <w:rPr>
          <w:i/>
          <w:sz w:val="21"/>
          <w:szCs w:val="20"/>
        </w:rPr>
      </w:pPr>
    </w:p>
    <w:p w14:paraId="15145FB7" w14:textId="77777777" w:rsidR="0032298E" w:rsidRPr="0032298E" w:rsidRDefault="0032298E" w:rsidP="0032298E">
      <w:pPr>
        <w:spacing w:after="200" w:line="300" w:lineRule="exact"/>
        <w:rPr>
          <w:color w:val="0000FF"/>
          <w:sz w:val="21"/>
          <w:szCs w:val="20"/>
        </w:rPr>
      </w:pPr>
    </w:p>
    <w:p w14:paraId="49A8A56E" w14:textId="77777777" w:rsidR="0032298E" w:rsidRPr="0032298E" w:rsidRDefault="0032298E" w:rsidP="0032298E">
      <w:pPr>
        <w:spacing w:after="200" w:line="300" w:lineRule="exact"/>
        <w:rPr>
          <w:color w:val="0000FF"/>
          <w:sz w:val="21"/>
          <w:szCs w:val="20"/>
        </w:rPr>
      </w:pPr>
    </w:p>
    <w:p w14:paraId="65DF3E68" w14:textId="77777777" w:rsidR="0032298E" w:rsidRPr="0032298E" w:rsidRDefault="0032298E" w:rsidP="0032298E">
      <w:pPr>
        <w:spacing w:after="200" w:line="300" w:lineRule="exact"/>
        <w:rPr>
          <w:color w:val="0000FF"/>
          <w:sz w:val="21"/>
          <w:szCs w:val="20"/>
        </w:rPr>
      </w:pPr>
    </w:p>
    <w:p w14:paraId="406A06A1" w14:textId="77777777" w:rsidR="0032298E" w:rsidRPr="0032298E" w:rsidRDefault="0032298E" w:rsidP="0032298E">
      <w:pPr>
        <w:spacing w:after="200" w:line="300" w:lineRule="exact"/>
        <w:rPr>
          <w:sz w:val="21"/>
          <w:szCs w:val="20"/>
        </w:rPr>
      </w:pPr>
    </w:p>
    <w:p w14:paraId="3E8D2914" w14:textId="77777777" w:rsidR="0032298E" w:rsidRPr="0032298E" w:rsidRDefault="0032298E" w:rsidP="0032298E">
      <w:pPr>
        <w:keepNext/>
        <w:spacing w:before="240"/>
        <w:outlineLvl w:val="2"/>
        <w:rPr>
          <w:rFonts w:cs="Arial"/>
          <w:b/>
          <w:bCs/>
          <w:sz w:val="24"/>
          <w:lang w:eastAsia="en-AU"/>
        </w:rPr>
      </w:pPr>
    </w:p>
    <w:p w14:paraId="486DAEE5" w14:textId="77777777" w:rsidR="0032298E" w:rsidRPr="0032298E" w:rsidRDefault="0032298E" w:rsidP="0032298E">
      <w:pPr>
        <w:keepNext/>
        <w:spacing w:before="240"/>
        <w:outlineLvl w:val="2"/>
        <w:rPr>
          <w:rFonts w:cs="Arial"/>
          <w:b/>
          <w:bCs/>
          <w:sz w:val="24"/>
          <w:lang w:eastAsia="en-AU"/>
        </w:rPr>
      </w:pPr>
      <w:r w:rsidRPr="0032298E">
        <w:rPr>
          <w:rFonts w:cs="Arial"/>
          <w:b/>
          <w:bCs/>
          <w:sz w:val="24"/>
          <w:lang w:eastAsia="en-AU"/>
        </w:rPr>
        <w:t>At the end of the interview</w:t>
      </w:r>
      <w:r w:rsidRPr="0032298E">
        <w:rPr>
          <w:rFonts w:cs="Arial"/>
          <w:bCs/>
          <w:sz w:val="24"/>
          <w:lang w:eastAsia="en-AU"/>
        </w:rPr>
        <w:t>:</w:t>
      </w:r>
    </w:p>
    <w:p w14:paraId="32DB5DBC"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 xml:space="preserve">Thank the participant for taking part in the research and make sure that they know where to go next (i.e. back to class). </w:t>
      </w:r>
    </w:p>
    <w:p w14:paraId="24A7C745"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Remind them that they have our phone number on their information sheet and can call us any time if they have any questions.</w:t>
      </w:r>
    </w:p>
    <w:p w14:paraId="539470F7" w14:textId="77777777" w:rsidR="0032298E" w:rsidRPr="0032298E" w:rsidRDefault="0032298E" w:rsidP="0032298E">
      <w:pPr>
        <w:numPr>
          <w:ilvl w:val="0"/>
          <w:numId w:val="25"/>
        </w:numPr>
        <w:spacing w:after="200" w:line="300" w:lineRule="exact"/>
        <w:contextualSpacing/>
        <w:rPr>
          <w:sz w:val="21"/>
          <w:szCs w:val="20"/>
        </w:rPr>
      </w:pPr>
      <w:r w:rsidRPr="0032298E">
        <w:rPr>
          <w:sz w:val="21"/>
          <w:szCs w:val="20"/>
        </w:rPr>
        <w:t xml:space="preserve">If appropriate, offer to go with them and walk them back to class. </w:t>
      </w:r>
    </w:p>
    <w:p w14:paraId="0ED1B057" w14:textId="1D66C117" w:rsidR="0032298E" w:rsidRDefault="0032298E" w:rsidP="0032298E">
      <w:pPr>
        <w:spacing w:after="200" w:line="300" w:lineRule="exact"/>
        <w:contextualSpacing/>
      </w:pPr>
    </w:p>
    <w:p w14:paraId="28DB2C0B" w14:textId="77777777" w:rsidR="006F7ED6" w:rsidRDefault="006F7ED6" w:rsidP="0032298E">
      <w:pPr>
        <w:spacing w:after="200" w:line="300" w:lineRule="exact"/>
        <w:contextualSpacing/>
        <w:sectPr w:rsidR="006F7ED6" w:rsidSect="00124DFA">
          <w:pgSz w:w="11906" w:h="16838" w:code="9"/>
          <w:pgMar w:top="1418" w:right="992" w:bottom="1134" w:left="1134" w:header="851" w:footer="284" w:gutter="0"/>
          <w:paperSrc w:first="7" w:other="7"/>
          <w:cols w:space="720"/>
          <w:titlePg/>
          <w:docGrid w:linePitch="299"/>
        </w:sectPr>
      </w:pPr>
    </w:p>
    <w:p w14:paraId="0A0A4DC6" w14:textId="6CE36E2A" w:rsidR="0032298E" w:rsidRDefault="006F7ED6" w:rsidP="006F7ED6">
      <w:pPr>
        <w:pStyle w:val="Heading1"/>
      </w:pPr>
      <w:bookmarkStart w:id="36" w:name="_Toc517435332"/>
      <w:r>
        <w:lastRenderedPageBreak/>
        <w:t>Appendix D</w:t>
      </w:r>
      <w:bookmarkEnd w:id="36"/>
    </w:p>
    <w:p w14:paraId="327C2833" w14:textId="77777777" w:rsidR="006F7ED6" w:rsidRPr="006F7ED6" w:rsidRDefault="006F7ED6" w:rsidP="006F7ED6">
      <w:pPr>
        <w:keepNext/>
        <w:keepLines/>
        <w:spacing w:before="480" w:after="240" w:line="240" w:lineRule="auto"/>
        <w:jc w:val="center"/>
        <w:rPr>
          <w:rFonts w:ascii="Calibri" w:hAnsi="Calibri"/>
          <w:b/>
          <w:bCs/>
          <w:color w:val="345A8A"/>
          <w:sz w:val="36"/>
          <w:szCs w:val="36"/>
          <w:lang w:val="en-US"/>
        </w:rPr>
      </w:pPr>
      <w:r w:rsidRPr="006F7ED6">
        <w:rPr>
          <w:rFonts w:ascii="Calibri" w:hAnsi="Calibri"/>
          <w:b/>
          <w:bCs/>
          <w:color w:val="345A8A"/>
          <w:sz w:val="36"/>
          <w:szCs w:val="36"/>
          <w:lang w:val="en-US"/>
        </w:rPr>
        <w:t>Evaluation of Victoria Legal Aid's 'Learning the Law' Education Kit</w:t>
      </w:r>
    </w:p>
    <w:p w14:paraId="1D0E2652" w14:textId="77777777" w:rsidR="006F7ED6" w:rsidRPr="006F7ED6" w:rsidRDefault="006F7ED6" w:rsidP="006F7ED6">
      <w:pPr>
        <w:keepNext/>
        <w:keepLines/>
        <w:spacing w:after="200" w:line="240" w:lineRule="auto"/>
        <w:jc w:val="center"/>
        <w:rPr>
          <w:rFonts w:ascii="Cambria" w:eastAsia="Cambria" w:hAnsi="Cambria"/>
          <w:sz w:val="24"/>
          <w:lang w:val="en-US"/>
        </w:rPr>
      </w:pPr>
      <w:r w:rsidRPr="006F7ED6">
        <w:rPr>
          <w:rFonts w:ascii="Cambria" w:eastAsia="Cambria" w:hAnsi="Cambria"/>
          <w:sz w:val="24"/>
          <w:lang w:val="en-US"/>
        </w:rPr>
        <w:t>Dr James Baglin, School of Sciences, Mathematical Science, RMIT University</w:t>
      </w:r>
    </w:p>
    <w:p w14:paraId="42E0D5AE" w14:textId="77777777" w:rsidR="006F7ED6" w:rsidRPr="006F7ED6" w:rsidRDefault="006F7ED6" w:rsidP="006F7ED6">
      <w:pPr>
        <w:keepNext/>
        <w:keepLines/>
        <w:spacing w:after="200" w:line="240" w:lineRule="auto"/>
        <w:jc w:val="center"/>
        <w:rPr>
          <w:rFonts w:ascii="Cambria" w:eastAsia="Cambria" w:hAnsi="Cambria"/>
          <w:sz w:val="24"/>
          <w:lang w:val="en-US"/>
        </w:rPr>
      </w:pPr>
      <w:r w:rsidRPr="006F7ED6">
        <w:rPr>
          <w:rFonts w:ascii="Cambria" w:eastAsia="Cambria" w:hAnsi="Cambria"/>
          <w:sz w:val="24"/>
          <w:lang w:val="en-US"/>
        </w:rPr>
        <w:t>Last updated: 28/04/2017</w:t>
      </w:r>
    </w:p>
    <w:sdt>
      <w:sdtPr>
        <w:rPr>
          <w:rFonts w:ascii="Cambria" w:eastAsia="Cambria" w:hAnsi="Cambria"/>
          <w:sz w:val="24"/>
          <w:lang w:val="en-US"/>
        </w:rPr>
        <w:id w:val="-184671827"/>
        <w:docPartObj>
          <w:docPartGallery w:val="Table of Contents"/>
          <w:docPartUnique/>
        </w:docPartObj>
      </w:sdtPr>
      <w:sdtEndPr/>
      <w:sdtContent>
        <w:p w14:paraId="46724F66" w14:textId="77777777" w:rsidR="006F7ED6" w:rsidRPr="006F7ED6" w:rsidRDefault="006F7ED6" w:rsidP="006F7ED6">
          <w:pPr>
            <w:keepNext/>
            <w:keepLines/>
            <w:spacing w:before="240" w:after="0" w:line="259" w:lineRule="auto"/>
            <w:rPr>
              <w:rFonts w:ascii="Calibri" w:hAnsi="Calibri"/>
              <w:color w:val="365F91"/>
              <w:sz w:val="32"/>
              <w:szCs w:val="32"/>
              <w:lang w:val="en-US"/>
            </w:rPr>
          </w:pPr>
          <w:r w:rsidRPr="006F7ED6">
            <w:rPr>
              <w:rFonts w:ascii="Calibri" w:hAnsi="Calibri"/>
              <w:color w:val="365F91"/>
              <w:sz w:val="32"/>
              <w:szCs w:val="32"/>
              <w:lang w:val="en-US"/>
            </w:rPr>
            <w:t>Table of Contents</w:t>
          </w:r>
        </w:p>
        <w:p w14:paraId="2A5CD811" w14:textId="4458C9E6" w:rsidR="006F7ED6" w:rsidRPr="006F7ED6" w:rsidRDefault="006F7ED6" w:rsidP="006F7ED6">
          <w:pPr>
            <w:tabs>
              <w:tab w:val="right" w:leader="dot" w:pos="9350"/>
            </w:tabs>
            <w:spacing w:after="100" w:line="240" w:lineRule="auto"/>
            <w:rPr>
              <w:rFonts w:ascii="Cambria" w:eastAsia="Cambria" w:hAnsi="Cambria"/>
              <w:noProof/>
              <w:sz w:val="24"/>
              <w:lang w:val="en-US"/>
            </w:rPr>
          </w:pPr>
          <w:r w:rsidRPr="006F7ED6">
            <w:rPr>
              <w:rFonts w:ascii="Cambria" w:eastAsia="Cambria" w:hAnsi="Cambria"/>
              <w:sz w:val="24"/>
              <w:lang w:val="en-US"/>
            </w:rPr>
            <w:fldChar w:fldCharType="begin"/>
          </w:r>
          <w:r w:rsidRPr="006F7ED6">
            <w:rPr>
              <w:rFonts w:ascii="Cambria" w:eastAsia="Cambria" w:hAnsi="Cambria"/>
              <w:sz w:val="24"/>
              <w:lang w:val="en-US"/>
            </w:rPr>
            <w:instrText>TOC \o "1-3" \h \z \u</w:instrText>
          </w:r>
          <w:r w:rsidRPr="006F7ED6">
            <w:rPr>
              <w:rFonts w:ascii="Cambria" w:eastAsia="Cambria" w:hAnsi="Cambria"/>
              <w:sz w:val="24"/>
              <w:lang w:val="en-US"/>
            </w:rPr>
            <w:fldChar w:fldCharType="separate"/>
          </w:r>
          <w:hyperlink w:anchor="_Toc481143426" w:history="1">
            <w:r w:rsidRPr="006F7ED6">
              <w:rPr>
                <w:rFonts w:ascii="Cambria" w:eastAsia="Cambria" w:hAnsi="Cambria"/>
                <w:i/>
                <w:noProof/>
                <w:color w:val="4F81BD"/>
                <w:sz w:val="24"/>
                <w:lang w:val="en-US"/>
              </w:rPr>
              <w:t>Summary</w:t>
            </w:r>
            <w:r w:rsidRPr="006F7ED6">
              <w:rPr>
                <w:rFonts w:ascii="Cambria" w:eastAsia="Cambria" w:hAnsi="Cambria"/>
                <w:noProof/>
                <w:webHidden/>
                <w:sz w:val="24"/>
                <w:lang w:val="en-US"/>
              </w:rPr>
              <w:tab/>
            </w:r>
            <w:r w:rsidRPr="006F7ED6">
              <w:rPr>
                <w:rFonts w:ascii="Cambria" w:eastAsia="Cambria" w:hAnsi="Cambria"/>
                <w:noProof/>
                <w:webHidden/>
                <w:sz w:val="24"/>
                <w:lang w:val="en-US"/>
              </w:rPr>
              <w:fldChar w:fldCharType="begin"/>
            </w:r>
            <w:r w:rsidRPr="006F7ED6">
              <w:rPr>
                <w:rFonts w:ascii="Cambria" w:eastAsia="Cambria" w:hAnsi="Cambria"/>
                <w:noProof/>
                <w:webHidden/>
                <w:sz w:val="24"/>
                <w:lang w:val="en-US"/>
              </w:rPr>
              <w:instrText xml:space="preserve"> PAGEREF _Toc481143426 \h </w:instrText>
            </w:r>
            <w:r w:rsidRPr="006F7ED6">
              <w:rPr>
                <w:rFonts w:ascii="Cambria" w:eastAsia="Cambria" w:hAnsi="Cambria"/>
                <w:noProof/>
                <w:webHidden/>
                <w:sz w:val="24"/>
                <w:lang w:val="en-US"/>
              </w:rPr>
            </w:r>
            <w:r w:rsidRPr="006F7ED6">
              <w:rPr>
                <w:rFonts w:ascii="Cambria" w:eastAsia="Cambria" w:hAnsi="Cambria"/>
                <w:noProof/>
                <w:webHidden/>
                <w:sz w:val="24"/>
                <w:lang w:val="en-US"/>
              </w:rPr>
              <w:fldChar w:fldCharType="separate"/>
            </w:r>
            <w:r w:rsidR="003D0928">
              <w:rPr>
                <w:rFonts w:ascii="Cambria" w:eastAsia="Cambria" w:hAnsi="Cambria"/>
                <w:noProof/>
                <w:webHidden/>
                <w:sz w:val="24"/>
                <w:lang w:val="en-US"/>
              </w:rPr>
              <w:t>35</w:t>
            </w:r>
            <w:r w:rsidRPr="006F7ED6">
              <w:rPr>
                <w:rFonts w:ascii="Cambria" w:eastAsia="Cambria" w:hAnsi="Cambria"/>
                <w:noProof/>
                <w:webHidden/>
                <w:sz w:val="24"/>
                <w:lang w:val="en-US"/>
              </w:rPr>
              <w:fldChar w:fldCharType="end"/>
            </w:r>
          </w:hyperlink>
        </w:p>
        <w:p w14:paraId="46D9E01D" w14:textId="2FA3A466" w:rsidR="006F7ED6" w:rsidRPr="006F7ED6" w:rsidRDefault="003D0928" w:rsidP="006F7ED6">
          <w:pPr>
            <w:tabs>
              <w:tab w:val="right" w:leader="dot" w:pos="9350"/>
            </w:tabs>
            <w:spacing w:after="100" w:line="240" w:lineRule="auto"/>
            <w:rPr>
              <w:rFonts w:ascii="Cambria" w:eastAsia="Cambria" w:hAnsi="Cambria"/>
              <w:noProof/>
              <w:sz w:val="24"/>
              <w:lang w:val="en-US"/>
            </w:rPr>
          </w:pPr>
          <w:hyperlink w:anchor="_Toc481143427" w:history="1">
            <w:r w:rsidR="006F7ED6" w:rsidRPr="006F7ED6">
              <w:rPr>
                <w:rFonts w:ascii="Cambria" w:eastAsia="Cambria" w:hAnsi="Cambria"/>
                <w:i/>
                <w:noProof/>
                <w:color w:val="4F81BD"/>
                <w:sz w:val="24"/>
                <w:lang w:val="en-US"/>
              </w:rPr>
              <w:t>Method</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_Toc481143427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36</w:t>
            </w:r>
            <w:r w:rsidR="006F7ED6" w:rsidRPr="006F7ED6">
              <w:rPr>
                <w:rFonts w:ascii="Cambria" w:eastAsia="Cambria" w:hAnsi="Cambria"/>
                <w:noProof/>
                <w:webHidden/>
                <w:sz w:val="24"/>
                <w:lang w:val="en-US"/>
              </w:rPr>
              <w:fldChar w:fldCharType="end"/>
            </w:r>
          </w:hyperlink>
        </w:p>
        <w:p w14:paraId="2F778D81" w14:textId="317CA979"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28" w:history="1">
            <w:r w:rsidR="006F7ED6" w:rsidRPr="006F7ED6">
              <w:rPr>
                <w:rFonts w:ascii="Cambria" w:eastAsia="Cambria" w:hAnsi="Cambria"/>
                <w:i/>
                <w:noProof/>
                <w:color w:val="4F81BD"/>
                <w:sz w:val="24"/>
                <w:lang w:val="en-US"/>
              </w:rPr>
              <w:t>Sample</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_Toc481143428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36</w:t>
            </w:r>
            <w:r w:rsidR="006F7ED6" w:rsidRPr="006F7ED6">
              <w:rPr>
                <w:rFonts w:ascii="Cambria" w:eastAsia="Cambria" w:hAnsi="Cambria"/>
                <w:noProof/>
                <w:webHidden/>
                <w:sz w:val="24"/>
                <w:lang w:val="en-US"/>
              </w:rPr>
              <w:fldChar w:fldCharType="end"/>
            </w:r>
          </w:hyperlink>
        </w:p>
        <w:p w14:paraId="187C66F5" w14:textId="07B65668"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29" w:history="1">
            <w:r w:rsidR="006F7ED6" w:rsidRPr="006F7ED6">
              <w:rPr>
                <w:rFonts w:ascii="Cambria" w:eastAsia="Cambria" w:hAnsi="Cambria"/>
                <w:i/>
                <w:noProof/>
                <w:color w:val="4F81BD"/>
                <w:sz w:val="24"/>
                <w:lang w:val="en-US"/>
              </w:rPr>
              <w:t>Measures</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_Toc481143429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36</w:t>
            </w:r>
            <w:r w:rsidR="006F7ED6" w:rsidRPr="006F7ED6">
              <w:rPr>
                <w:rFonts w:ascii="Cambria" w:eastAsia="Cambria" w:hAnsi="Cambria"/>
                <w:noProof/>
                <w:webHidden/>
                <w:sz w:val="24"/>
                <w:lang w:val="en-US"/>
              </w:rPr>
              <w:fldChar w:fldCharType="end"/>
            </w:r>
          </w:hyperlink>
        </w:p>
        <w:p w14:paraId="7786775A" w14:textId="7F7B6262"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30" w:history="1">
            <w:r w:rsidR="006F7ED6" w:rsidRPr="006F7ED6">
              <w:rPr>
                <w:rFonts w:ascii="Cambria" w:eastAsia="Cambria" w:hAnsi="Cambria"/>
                <w:i/>
                <w:noProof/>
                <w:color w:val="4F81BD"/>
                <w:sz w:val="24"/>
                <w:lang w:val="en-US"/>
              </w:rPr>
              <w:t>Design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_Toc481143430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39</w:t>
            </w:r>
            <w:r w:rsidR="006F7ED6" w:rsidRPr="006F7ED6">
              <w:rPr>
                <w:rFonts w:ascii="Cambria" w:eastAsia="Cambria" w:hAnsi="Cambria"/>
                <w:noProof/>
                <w:webHidden/>
                <w:sz w:val="24"/>
                <w:lang w:val="en-US"/>
              </w:rPr>
              <w:fldChar w:fldCharType="end"/>
            </w:r>
          </w:hyperlink>
        </w:p>
        <w:p w14:paraId="7C9DBA4B" w14:textId="5C93BF69" w:rsidR="006F7ED6" w:rsidRPr="006F7ED6" w:rsidRDefault="003D0928" w:rsidP="006F7ED6">
          <w:pPr>
            <w:tabs>
              <w:tab w:val="right" w:leader="dot" w:pos="9350"/>
            </w:tabs>
            <w:spacing w:after="100" w:line="240" w:lineRule="auto"/>
            <w:rPr>
              <w:rFonts w:ascii="Cambria" w:eastAsia="Cambria" w:hAnsi="Cambria"/>
              <w:noProof/>
              <w:sz w:val="24"/>
              <w:lang w:val="en-US"/>
            </w:rPr>
          </w:pPr>
          <w:hyperlink w:anchor="_Toc481143431" w:history="1">
            <w:r w:rsidR="006F7ED6" w:rsidRPr="006F7ED6">
              <w:rPr>
                <w:rFonts w:ascii="Cambria" w:eastAsia="Cambria" w:hAnsi="Cambria"/>
                <w:i/>
                <w:noProof/>
                <w:color w:val="4F81BD"/>
                <w:sz w:val="24"/>
                <w:lang w:val="en-US"/>
              </w:rPr>
              <w:t>Analysis and Results</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_Toc481143431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39</w:t>
            </w:r>
            <w:r w:rsidR="006F7ED6" w:rsidRPr="006F7ED6">
              <w:rPr>
                <w:rFonts w:ascii="Cambria" w:eastAsia="Cambria" w:hAnsi="Cambria"/>
                <w:noProof/>
                <w:webHidden/>
                <w:sz w:val="24"/>
                <w:lang w:val="en-US"/>
              </w:rPr>
              <w:fldChar w:fldCharType="end"/>
            </w:r>
          </w:hyperlink>
        </w:p>
        <w:p w14:paraId="4A00C02A" w14:textId="79A2371A"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32" w:history="1">
            <w:r w:rsidR="006F7ED6" w:rsidRPr="006F7ED6">
              <w:rPr>
                <w:rFonts w:ascii="Cambria" w:eastAsia="Cambria" w:hAnsi="Cambria"/>
                <w:i/>
                <w:noProof/>
                <w:color w:val="4F81BD"/>
                <w:sz w:val="24"/>
                <w:lang w:val="en-US"/>
              </w:rPr>
              <w:t>Data Preparation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_Toc481143432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39</w:t>
            </w:r>
            <w:r w:rsidR="006F7ED6" w:rsidRPr="006F7ED6">
              <w:rPr>
                <w:rFonts w:ascii="Cambria" w:eastAsia="Cambria" w:hAnsi="Cambria"/>
                <w:noProof/>
                <w:webHidden/>
                <w:sz w:val="24"/>
                <w:lang w:val="en-US"/>
              </w:rPr>
              <w:fldChar w:fldCharType="end"/>
            </w:r>
          </w:hyperlink>
        </w:p>
        <w:p w14:paraId="19D8DAE9" w14:textId="3C0E8B32"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33" w:history="1">
            <w:r w:rsidR="006F7ED6" w:rsidRPr="006F7ED6">
              <w:rPr>
                <w:rFonts w:ascii="Cambria" w:eastAsia="Cambria" w:hAnsi="Cambria"/>
                <w:i/>
                <w:noProof/>
                <w:color w:val="4F81BD"/>
                <w:sz w:val="24"/>
                <w:lang w:val="en-US"/>
              </w:rPr>
              <w:t>Sample Characteritics</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_Toc481143433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39</w:t>
            </w:r>
            <w:r w:rsidR="006F7ED6" w:rsidRPr="006F7ED6">
              <w:rPr>
                <w:rFonts w:ascii="Cambria" w:eastAsia="Cambria" w:hAnsi="Cambria"/>
                <w:noProof/>
                <w:webHidden/>
                <w:sz w:val="24"/>
                <w:lang w:val="en-US"/>
              </w:rPr>
              <w:fldChar w:fldCharType="end"/>
            </w:r>
          </w:hyperlink>
        </w:p>
        <w:p w14:paraId="2F52D358" w14:textId="0F2C374E"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34" w:history="1">
            <w:r w:rsidR="006F7ED6" w:rsidRPr="006F7ED6">
              <w:rPr>
                <w:rFonts w:ascii="Cambria" w:eastAsia="Cambria" w:hAnsi="Cambria"/>
                <w:i/>
                <w:noProof/>
                <w:color w:val="4F81BD"/>
                <w:sz w:val="24"/>
                <w:lang w:val="en-US"/>
              </w:rPr>
              <w:t>Visualisation and Description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_Toc481143434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41</w:t>
            </w:r>
            <w:r w:rsidR="006F7ED6" w:rsidRPr="006F7ED6">
              <w:rPr>
                <w:rFonts w:ascii="Cambria" w:eastAsia="Cambria" w:hAnsi="Cambria"/>
                <w:noProof/>
                <w:webHidden/>
                <w:sz w:val="24"/>
                <w:lang w:val="en-US"/>
              </w:rPr>
              <w:fldChar w:fldCharType="end"/>
            </w:r>
          </w:hyperlink>
        </w:p>
        <w:p w14:paraId="1782A160" w14:textId="2C1CDFEE" w:rsidR="006F7ED6" w:rsidRPr="006F7ED6" w:rsidRDefault="003D0928" w:rsidP="006F7ED6">
          <w:pPr>
            <w:tabs>
              <w:tab w:val="right" w:leader="dot" w:pos="9350"/>
            </w:tabs>
            <w:spacing w:after="100" w:line="240" w:lineRule="auto"/>
            <w:ind w:left="480"/>
            <w:rPr>
              <w:rFonts w:ascii="Cambria" w:eastAsia="Cambria" w:hAnsi="Cambria"/>
              <w:noProof/>
              <w:sz w:val="24"/>
              <w:lang w:val="en-US"/>
            </w:rPr>
          </w:pPr>
          <w:hyperlink w:anchor="_Toc481143435" w:history="1">
            <w:r w:rsidR="006F7ED6" w:rsidRPr="006F7ED6">
              <w:rPr>
                <w:rFonts w:ascii="Cambria" w:eastAsia="Cambria" w:hAnsi="Cambria"/>
                <w:i/>
                <w:noProof/>
                <w:color w:val="4F81BD"/>
                <w:sz w:val="24"/>
                <w:lang w:val="en-US"/>
              </w:rPr>
              <w:t>Time by Condition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_Toc481143435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41</w:t>
            </w:r>
            <w:r w:rsidR="006F7ED6" w:rsidRPr="006F7ED6">
              <w:rPr>
                <w:rFonts w:ascii="Cambria" w:eastAsia="Cambria" w:hAnsi="Cambria"/>
                <w:noProof/>
                <w:webHidden/>
                <w:sz w:val="24"/>
                <w:lang w:val="en-US"/>
              </w:rPr>
              <w:fldChar w:fldCharType="end"/>
            </w:r>
          </w:hyperlink>
        </w:p>
        <w:p w14:paraId="0975A184" w14:textId="01AD1D06" w:rsidR="006F7ED6" w:rsidRPr="006F7ED6" w:rsidRDefault="003D0928" w:rsidP="006F7ED6">
          <w:pPr>
            <w:tabs>
              <w:tab w:val="right" w:leader="dot" w:pos="9350"/>
            </w:tabs>
            <w:spacing w:after="100" w:line="240" w:lineRule="auto"/>
            <w:ind w:left="480"/>
            <w:rPr>
              <w:rFonts w:ascii="Cambria" w:eastAsia="Cambria" w:hAnsi="Cambria"/>
              <w:noProof/>
              <w:sz w:val="24"/>
              <w:lang w:val="en-US"/>
            </w:rPr>
          </w:pPr>
          <w:hyperlink w:anchor="_Toc481143436" w:history="1">
            <w:r w:rsidR="006F7ED6" w:rsidRPr="006F7ED6">
              <w:rPr>
                <w:rFonts w:ascii="Cambria" w:eastAsia="Cambria" w:hAnsi="Cambria"/>
                <w:i/>
                <w:noProof/>
                <w:color w:val="4F81BD"/>
                <w:sz w:val="24"/>
                <w:lang w:val="en-US"/>
              </w:rPr>
              <w:t>School by Time</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_Toc481143436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42</w:t>
            </w:r>
            <w:r w:rsidR="006F7ED6" w:rsidRPr="006F7ED6">
              <w:rPr>
                <w:rFonts w:ascii="Cambria" w:eastAsia="Cambria" w:hAnsi="Cambria"/>
                <w:noProof/>
                <w:webHidden/>
                <w:sz w:val="24"/>
                <w:lang w:val="en-US"/>
              </w:rPr>
              <w:fldChar w:fldCharType="end"/>
            </w:r>
          </w:hyperlink>
        </w:p>
        <w:p w14:paraId="00C1FCEE" w14:textId="33AEB4E6" w:rsidR="006F7ED6" w:rsidRPr="006F7ED6" w:rsidRDefault="003D0928" w:rsidP="006F7ED6">
          <w:pPr>
            <w:tabs>
              <w:tab w:val="right" w:leader="dot" w:pos="9350"/>
            </w:tabs>
            <w:spacing w:after="100" w:line="240" w:lineRule="auto"/>
            <w:ind w:left="480"/>
            <w:rPr>
              <w:rFonts w:ascii="Cambria" w:eastAsia="Cambria" w:hAnsi="Cambria"/>
              <w:noProof/>
              <w:sz w:val="24"/>
              <w:lang w:val="en-US"/>
            </w:rPr>
          </w:pPr>
          <w:hyperlink w:anchor="_Toc481143437" w:history="1">
            <w:r w:rsidR="006F7ED6" w:rsidRPr="006F7ED6">
              <w:rPr>
                <w:rFonts w:ascii="Cambria" w:eastAsia="Cambria" w:hAnsi="Cambria"/>
                <w:i/>
                <w:noProof/>
                <w:color w:val="4F81BD"/>
                <w:sz w:val="24"/>
                <w:lang w:val="en-US"/>
              </w:rPr>
              <w:t>Travel Method by Condition and Time</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_Toc481143437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43</w:t>
            </w:r>
            <w:r w:rsidR="006F7ED6" w:rsidRPr="006F7ED6">
              <w:rPr>
                <w:rFonts w:ascii="Cambria" w:eastAsia="Cambria" w:hAnsi="Cambria"/>
                <w:noProof/>
                <w:webHidden/>
                <w:sz w:val="24"/>
                <w:lang w:val="en-US"/>
              </w:rPr>
              <w:fldChar w:fldCharType="end"/>
            </w:r>
          </w:hyperlink>
        </w:p>
        <w:p w14:paraId="2D10DDE0" w14:textId="5C6A54F9" w:rsidR="006F7ED6" w:rsidRPr="006F7ED6" w:rsidRDefault="003D0928" w:rsidP="006F7ED6">
          <w:pPr>
            <w:tabs>
              <w:tab w:val="right" w:leader="dot" w:pos="9350"/>
            </w:tabs>
            <w:spacing w:after="100" w:line="240" w:lineRule="auto"/>
            <w:ind w:left="240"/>
            <w:rPr>
              <w:rFonts w:ascii="Cambria" w:eastAsia="Cambria" w:hAnsi="Cambria"/>
              <w:noProof/>
              <w:sz w:val="24"/>
              <w:lang w:val="en-US"/>
            </w:rPr>
          </w:pPr>
          <w:hyperlink w:anchor="_Toc481143438" w:history="1">
            <w:r w:rsidR="006F7ED6" w:rsidRPr="006F7ED6">
              <w:rPr>
                <w:rFonts w:ascii="Cambria" w:eastAsia="Cambria" w:hAnsi="Cambria"/>
                <w:i/>
                <w:noProof/>
                <w:color w:val="4F81BD"/>
                <w:sz w:val="24"/>
                <w:lang w:val="en-US"/>
              </w:rPr>
              <w:t>Modelling</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_Toc481143438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45</w:t>
            </w:r>
            <w:r w:rsidR="006F7ED6" w:rsidRPr="006F7ED6">
              <w:rPr>
                <w:rFonts w:ascii="Cambria" w:eastAsia="Cambria" w:hAnsi="Cambria"/>
                <w:noProof/>
                <w:webHidden/>
                <w:sz w:val="24"/>
                <w:lang w:val="en-US"/>
              </w:rPr>
              <w:fldChar w:fldCharType="end"/>
            </w:r>
          </w:hyperlink>
        </w:p>
        <w:p w14:paraId="7B1CA2AE" w14:textId="2DE19F2F" w:rsidR="006F7ED6" w:rsidRPr="006F7ED6" w:rsidRDefault="003D0928" w:rsidP="006F7ED6">
          <w:pPr>
            <w:tabs>
              <w:tab w:val="right" w:leader="dot" w:pos="9350"/>
            </w:tabs>
            <w:spacing w:after="100" w:line="240" w:lineRule="auto"/>
            <w:ind w:left="480"/>
            <w:rPr>
              <w:rFonts w:ascii="Cambria" w:eastAsia="Cambria" w:hAnsi="Cambria"/>
              <w:noProof/>
              <w:sz w:val="24"/>
              <w:lang w:val="en-US"/>
            </w:rPr>
          </w:pPr>
          <w:hyperlink w:anchor="_Toc481143439" w:history="1">
            <w:r w:rsidR="006F7ED6" w:rsidRPr="006F7ED6">
              <w:rPr>
                <w:rFonts w:ascii="Cambria" w:eastAsia="Cambria" w:hAnsi="Cambria"/>
                <w:i/>
                <w:noProof/>
                <w:color w:val="4F81BD"/>
                <w:sz w:val="24"/>
                <w:lang w:val="en-US"/>
              </w:rPr>
              <w:t>Model Interpretation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_Toc481143439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45</w:t>
            </w:r>
            <w:r w:rsidR="006F7ED6" w:rsidRPr="006F7ED6">
              <w:rPr>
                <w:rFonts w:ascii="Cambria" w:eastAsia="Cambria" w:hAnsi="Cambria"/>
                <w:noProof/>
                <w:webHidden/>
                <w:sz w:val="24"/>
                <w:lang w:val="en-US"/>
              </w:rPr>
              <w:fldChar w:fldCharType="end"/>
            </w:r>
          </w:hyperlink>
        </w:p>
        <w:p w14:paraId="1499DD6B" w14:textId="1B1BB81A" w:rsidR="006F7ED6" w:rsidRPr="006F7ED6" w:rsidRDefault="003D0928" w:rsidP="006F7ED6">
          <w:pPr>
            <w:tabs>
              <w:tab w:val="right" w:leader="dot" w:pos="9350"/>
            </w:tabs>
            <w:spacing w:after="100" w:line="240" w:lineRule="auto"/>
            <w:rPr>
              <w:rFonts w:ascii="Cambria" w:eastAsia="Cambria" w:hAnsi="Cambria"/>
              <w:noProof/>
              <w:sz w:val="24"/>
              <w:lang w:val="en-US"/>
            </w:rPr>
          </w:pPr>
          <w:hyperlink w:anchor="_Toc481143440" w:history="1">
            <w:r w:rsidR="006F7ED6" w:rsidRPr="006F7ED6">
              <w:rPr>
                <w:rFonts w:ascii="Cambria" w:eastAsia="Cambria" w:hAnsi="Cambria"/>
                <w:i/>
                <w:noProof/>
                <w:color w:val="4F81BD"/>
                <w:sz w:val="24"/>
                <w:lang w:val="en-US"/>
              </w:rPr>
              <w:t>Discussion</w:t>
            </w:r>
            <w:r w:rsidR="006F7ED6" w:rsidRPr="006F7ED6">
              <w:rPr>
                <w:rFonts w:ascii="Cambria" w:eastAsia="Cambria" w:hAnsi="Cambria"/>
                <w:noProof/>
                <w:webHidden/>
                <w:sz w:val="24"/>
                <w:lang w:val="en-US"/>
              </w:rPr>
              <w:tab/>
            </w:r>
            <w:r w:rsidR="006F7ED6" w:rsidRPr="006F7ED6">
              <w:rPr>
                <w:rFonts w:ascii="Cambria" w:eastAsia="Cambria" w:hAnsi="Cambria"/>
                <w:noProof/>
                <w:webHidden/>
                <w:sz w:val="24"/>
                <w:lang w:val="en-US"/>
              </w:rPr>
              <w:fldChar w:fldCharType="begin"/>
            </w:r>
            <w:r w:rsidR="006F7ED6" w:rsidRPr="006F7ED6">
              <w:rPr>
                <w:rFonts w:ascii="Cambria" w:eastAsia="Cambria" w:hAnsi="Cambria"/>
                <w:noProof/>
                <w:webHidden/>
                <w:sz w:val="24"/>
                <w:lang w:val="en-US"/>
              </w:rPr>
              <w:instrText xml:space="preserve"> PAGEREF _Toc481143440 \h </w:instrText>
            </w:r>
            <w:r w:rsidR="006F7ED6" w:rsidRPr="006F7ED6">
              <w:rPr>
                <w:rFonts w:ascii="Cambria" w:eastAsia="Cambria" w:hAnsi="Cambria"/>
                <w:noProof/>
                <w:webHidden/>
                <w:sz w:val="24"/>
                <w:lang w:val="en-US"/>
              </w:rPr>
            </w:r>
            <w:r w:rsidR="006F7ED6" w:rsidRPr="006F7ED6">
              <w:rPr>
                <w:rFonts w:ascii="Cambria" w:eastAsia="Cambria" w:hAnsi="Cambria"/>
                <w:noProof/>
                <w:webHidden/>
                <w:sz w:val="24"/>
                <w:lang w:val="en-US"/>
              </w:rPr>
              <w:fldChar w:fldCharType="separate"/>
            </w:r>
            <w:r>
              <w:rPr>
                <w:rFonts w:ascii="Cambria" w:eastAsia="Cambria" w:hAnsi="Cambria"/>
                <w:noProof/>
                <w:webHidden/>
                <w:sz w:val="24"/>
                <w:lang w:val="en-US"/>
              </w:rPr>
              <w:t>47</w:t>
            </w:r>
            <w:r w:rsidR="006F7ED6" w:rsidRPr="006F7ED6">
              <w:rPr>
                <w:rFonts w:ascii="Cambria" w:eastAsia="Cambria" w:hAnsi="Cambria"/>
                <w:noProof/>
                <w:webHidden/>
                <w:sz w:val="24"/>
                <w:lang w:val="en-US"/>
              </w:rPr>
              <w:fldChar w:fldCharType="end"/>
            </w:r>
          </w:hyperlink>
        </w:p>
        <w:p w14:paraId="6DD018D3" w14:textId="77777777" w:rsidR="006F7ED6" w:rsidRPr="006F7ED6" w:rsidRDefault="006F7ED6" w:rsidP="006F7ED6">
          <w:pPr>
            <w:spacing w:after="200" w:line="240" w:lineRule="auto"/>
            <w:rPr>
              <w:rFonts w:ascii="Cambria" w:eastAsia="Cambria" w:hAnsi="Cambria"/>
              <w:sz w:val="24"/>
              <w:lang w:val="en-US"/>
            </w:rPr>
          </w:pPr>
          <w:r w:rsidRPr="006F7ED6">
            <w:rPr>
              <w:rFonts w:ascii="Cambria" w:eastAsia="Cambria" w:hAnsi="Cambria"/>
              <w:sz w:val="24"/>
              <w:lang w:val="en-US"/>
            </w:rPr>
            <w:fldChar w:fldCharType="end"/>
          </w:r>
        </w:p>
      </w:sdtContent>
    </w:sdt>
    <w:p w14:paraId="63555761" w14:textId="77777777" w:rsidR="006F7ED6" w:rsidRPr="006F7ED6" w:rsidRDefault="006F7ED6" w:rsidP="006F7ED6">
      <w:pPr>
        <w:keepNext/>
        <w:keepLines/>
        <w:spacing w:before="480" w:after="0" w:line="240" w:lineRule="auto"/>
        <w:outlineLvl w:val="0"/>
        <w:rPr>
          <w:rFonts w:ascii="Calibri" w:hAnsi="Calibri"/>
          <w:b/>
          <w:bCs/>
          <w:color w:val="345A8A"/>
          <w:sz w:val="32"/>
          <w:szCs w:val="32"/>
          <w:lang w:val="en-US"/>
        </w:rPr>
      </w:pPr>
      <w:bookmarkStart w:id="37" w:name="summary"/>
      <w:bookmarkStart w:id="38" w:name="_Toc481143426"/>
      <w:bookmarkEnd w:id="37"/>
      <w:r w:rsidRPr="006F7ED6">
        <w:rPr>
          <w:rFonts w:ascii="Calibri" w:hAnsi="Calibri"/>
          <w:b/>
          <w:bCs/>
          <w:color w:val="345A8A"/>
          <w:sz w:val="32"/>
          <w:szCs w:val="32"/>
          <w:lang w:val="en-US"/>
        </w:rPr>
        <w:t>Summary</w:t>
      </w:r>
      <w:bookmarkEnd w:id="38"/>
    </w:p>
    <w:p w14:paraId="5C060079"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 xml:space="preserve">Victoria Legal Aid's (VLA) Community Legal Education (CLE) team led the evaluation of the the </w:t>
      </w:r>
      <w:hyperlink r:id="rId26">
        <w:r w:rsidRPr="006F7ED6">
          <w:rPr>
            <w:rFonts w:ascii="Cambria" w:eastAsia="Cambria" w:hAnsi="Cambria"/>
            <w:color w:val="4F81BD"/>
            <w:sz w:val="24"/>
            <w:lang w:val="en-US"/>
          </w:rPr>
          <w:t>Fines and Driving</w:t>
        </w:r>
      </w:hyperlink>
      <w:r w:rsidRPr="006F7ED6">
        <w:rPr>
          <w:rFonts w:ascii="Cambria" w:eastAsia="Cambria" w:hAnsi="Cambria"/>
          <w:sz w:val="24"/>
          <w:lang w:val="en-US"/>
        </w:rPr>
        <w:t xml:space="preserve"> module of the online </w:t>
      </w:r>
      <w:r w:rsidRPr="006F7ED6">
        <w:rPr>
          <w:rFonts w:ascii="Cambria" w:eastAsia="Cambria" w:hAnsi="Cambria"/>
          <w:i/>
          <w:sz w:val="24"/>
          <w:lang w:val="en-US"/>
        </w:rPr>
        <w:t>Learning the Law</w:t>
      </w:r>
      <w:r w:rsidRPr="006F7ED6">
        <w:rPr>
          <w:rFonts w:ascii="Cambria" w:eastAsia="Cambria" w:hAnsi="Cambria"/>
          <w:sz w:val="24"/>
          <w:lang w:val="en-US"/>
        </w:rPr>
        <w:t xml:space="preserve"> (LTL) tool. Specifically, this evaluation relates to the Fine topics within the module. LTL is a suite of online teacher tools (teacher resource documents, videos and online modules) developed for students with mild intellectual disabilities in years 8 to 12. LTL aims to minimise legal issues of populations deemed to be at high risk through targeted education. LTL has been designed to educate students about their legal responsibilities and rights relating to fines in a simplified and accessible manner.</w:t>
      </w:r>
    </w:p>
    <w:p w14:paraId="6D4D12CC"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 xml:space="preserve">In 2016, the CLE team initiated an evaluation of the program and contracted Dr James Baglin, RMIT University, to assist with the evaluation design and analysis. This project built upon a previous CLE evaluation completed by Monica Ferrari, Manager, Community Legal Education, which evaluated the </w:t>
      </w:r>
      <w:hyperlink r:id="rId27">
        <w:r w:rsidRPr="006F7ED6">
          <w:rPr>
            <w:rFonts w:ascii="Cambria" w:eastAsia="Cambria" w:hAnsi="Cambria"/>
            <w:color w:val="4F81BD"/>
            <w:sz w:val="24"/>
            <w:lang w:val="en-US"/>
          </w:rPr>
          <w:t>What's the law? Australian law for new arrivals</w:t>
        </w:r>
      </w:hyperlink>
      <w:r w:rsidRPr="006F7ED6">
        <w:rPr>
          <w:rFonts w:ascii="Cambria" w:eastAsia="Cambria" w:hAnsi="Cambria"/>
          <w:sz w:val="24"/>
          <w:lang w:val="en-US"/>
        </w:rPr>
        <w:t xml:space="preserve"> video resources in 2013. Ferrari's evaluation found statistically significant increases in participants' knowledge of the legal issues around the purchase of a car following the completion of a </w:t>
      </w:r>
      <w:r w:rsidRPr="006F7ED6">
        <w:rPr>
          <w:rFonts w:ascii="Cambria" w:eastAsia="Cambria" w:hAnsi="Cambria"/>
          <w:i/>
          <w:sz w:val="24"/>
          <w:lang w:val="en-US"/>
        </w:rPr>
        <w:t>What's the law</w:t>
      </w:r>
      <w:r w:rsidRPr="006F7ED6">
        <w:rPr>
          <w:rFonts w:ascii="Cambria" w:eastAsia="Cambria" w:hAnsi="Cambria"/>
          <w:sz w:val="24"/>
          <w:lang w:val="en-US"/>
        </w:rPr>
        <w:t xml:space="preserve"> </w:t>
      </w:r>
      <w:r w:rsidRPr="006F7ED6">
        <w:rPr>
          <w:rFonts w:ascii="Cambria" w:eastAsia="Cambria" w:hAnsi="Cambria"/>
          <w:sz w:val="24"/>
          <w:lang w:val="en-US"/>
        </w:rPr>
        <w:lastRenderedPageBreak/>
        <w:t xml:space="preserve">module. Ferrari's thesis can be accessed via the </w:t>
      </w:r>
      <w:hyperlink r:id="rId28">
        <w:r w:rsidRPr="006F7ED6">
          <w:rPr>
            <w:rFonts w:ascii="Cambria" w:eastAsia="Cambria" w:hAnsi="Cambria"/>
            <w:i/>
            <w:color w:val="4F81BD"/>
            <w:sz w:val="24"/>
            <w:lang w:val="en-US"/>
          </w:rPr>
          <w:t>RMIT Research Bank</w:t>
        </w:r>
      </w:hyperlink>
      <w:r w:rsidRPr="006F7ED6">
        <w:rPr>
          <w:rFonts w:ascii="Cambria" w:eastAsia="Cambria" w:hAnsi="Cambria"/>
          <w:sz w:val="24"/>
          <w:lang w:val="en-US"/>
        </w:rPr>
        <w:t xml:space="preserve"> and a journal publication summarising the main findings is forthcoming.</w:t>
      </w:r>
    </w:p>
    <w:p w14:paraId="40D70B14"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The evaluation surveyed students' knowledge of public transport fines at three different times point (pre, post and follow-up) in four Victorian special needs schools. Ethics clearance from the Justice Human Research Ethics Committee (JHREC) and approval from the Victorian Department of Education and Training and School Principals was sought prior to data collection. Pre education surveys were administered in face-to-face interviews by members of the CLE team one week prior to the delivery of LTL Fines module. In the following week, the LTL Fines topic was delivered in class by teachers The CLE team conducted follow-up interviews using the same key questions used to assess knowledge of fines gained from the LTL module two weeks later. The CLE returned again four months post follow-up to survey the students one more time in order to evaluate long-term retention of learning.</w:t>
      </w:r>
    </w:p>
    <w:p w14:paraId="14D0D88F" w14:textId="77777777" w:rsidR="006F7ED6" w:rsidRPr="006F7ED6" w:rsidRDefault="006F7ED6" w:rsidP="006F7ED6">
      <w:pPr>
        <w:keepNext/>
        <w:keepLines/>
        <w:spacing w:before="480" w:after="0" w:line="240" w:lineRule="auto"/>
        <w:outlineLvl w:val="0"/>
        <w:rPr>
          <w:rFonts w:ascii="Calibri" w:hAnsi="Calibri"/>
          <w:b/>
          <w:bCs/>
          <w:color w:val="345A8A"/>
          <w:sz w:val="32"/>
          <w:szCs w:val="32"/>
          <w:lang w:val="en-US"/>
        </w:rPr>
      </w:pPr>
      <w:bookmarkStart w:id="39" w:name="method"/>
      <w:bookmarkStart w:id="40" w:name="_Toc481143427"/>
      <w:bookmarkEnd w:id="39"/>
      <w:r w:rsidRPr="006F7ED6">
        <w:rPr>
          <w:rFonts w:ascii="Calibri" w:hAnsi="Calibri"/>
          <w:b/>
          <w:bCs/>
          <w:color w:val="345A8A"/>
          <w:sz w:val="32"/>
          <w:szCs w:val="32"/>
          <w:lang w:val="en-US"/>
        </w:rPr>
        <w:t>Method</w:t>
      </w:r>
      <w:bookmarkEnd w:id="40"/>
    </w:p>
    <w:p w14:paraId="2B1094B5"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41" w:name="sample"/>
      <w:bookmarkStart w:id="42" w:name="_Toc481143428"/>
      <w:bookmarkEnd w:id="41"/>
      <w:r w:rsidRPr="006F7ED6">
        <w:rPr>
          <w:rFonts w:ascii="Calibri" w:hAnsi="Calibri"/>
          <w:b/>
          <w:bCs/>
          <w:color w:val="4F81BD"/>
          <w:sz w:val="32"/>
          <w:szCs w:val="32"/>
          <w:lang w:val="en-US"/>
        </w:rPr>
        <w:t>Sample</w:t>
      </w:r>
      <w:bookmarkEnd w:id="42"/>
    </w:p>
    <w:p w14:paraId="3625A46B"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CLE team interviewed a total of 104 students from four special schools in Melbourne, Victoria, which have been de-identified as school "A", "B", "C" and "D". However, this total dropped to 76 by the follow-up interviews, which meant that 28 dropped out or opted-out. The majority of drop-out occurred in School D.</w:t>
      </w:r>
    </w:p>
    <w:p w14:paraId="5D216D58"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43" w:name="measures"/>
      <w:bookmarkStart w:id="44" w:name="_Toc481143429"/>
      <w:bookmarkEnd w:id="43"/>
      <w:r w:rsidRPr="006F7ED6">
        <w:rPr>
          <w:rFonts w:ascii="Calibri" w:hAnsi="Calibri"/>
          <w:b/>
          <w:bCs/>
          <w:color w:val="4F81BD"/>
          <w:sz w:val="32"/>
          <w:szCs w:val="32"/>
          <w:lang w:val="en-US"/>
        </w:rPr>
        <w:t>Measures</w:t>
      </w:r>
      <w:bookmarkEnd w:id="44"/>
    </w:p>
    <w:p w14:paraId="666CA5F4"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survey was administered three times (pre, post and follow-up) during interviews by the CLE team with students who consented to participating in the evaluation. The survey contained thirteen questions that were repeated across the three interviews. The first two questions related to students' regular method of travel to school (Q1) and whether they were typically accompanied by an older person (e.g. older sibling or guardian)(Q2). Questions 3 - 5 and 9 - 13 related to students' understanding of public transport fines. These questions were aligned to the learning outcomes of the LTL Fines topic. Question 6 - 8 asked students whether they had experienced problems on public transport (Q6), to elaborate on Q6 if required and whether they had spoken to an authorised officer (Q8). Therefore, questions 1 - 2, and 6 - 8, were not included in the construction of a knowledge score.</w:t>
      </w:r>
    </w:p>
    <w:p w14:paraId="71276B70"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Questions 3 - 5 and 9 - 13 (scoring items) were scored blindly by members of the CLE team and cross-checked by independent scorers (these scorers were not part of the CLE team). Score discrepancies were settled by the CLE team leaders, who were also blind to the participants' details during scoring. This meant that all scoring was done without knowledge of whether a student was in the LTL or control condition. This was done to reduce the risk of evaluator bias.</w:t>
      </w:r>
    </w:p>
    <w:p w14:paraId="105193D0"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 xml:space="preserve">Pre responses to Question 1 and 2 were an important control variable to be included in the analysis. If a student regularly travelled on public transport and with an older sibling or adult, they may already have knowledge of public transport rules and fines. Therefore, it was possible that the effect of LTL Fine module would be moderated when compared to a student that did not travel to school via public transport. In situations where students caught multiple forms of transport including both private (school bus and/or car) and public, their transport method was recorded as public. This is because these students would still be exposed to public </w:t>
      </w:r>
      <w:r w:rsidRPr="006F7ED6">
        <w:rPr>
          <w:rFonts w:ascii="Cambria" w:eastAsia="Cambria" w:hAnsi="Cambria"/>
          <w:sz w:val="24"/>
          <w:lang w:val="en-US"/>
        </w:rPr>
        <w:lastRenderedPageBreak/>
        <w:t>transport rules. Some students commented that they used public transport on weekends, but this was reported haphazardly and could not be consistently coded for all responses.</w:t>
      </w:r>
    </w:p>
    <w:p w14:paraId="24A04A3C"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The thirteen questions and their respective coding are detailed below.</w:t>
      </w:r>
    </w:p>
    <w:p w14:paraId="344CB810"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How do you get to school most days?</w:t>
      </w:r>
    </w:p>
    <w:p w14:paraId="7E3E1699"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Car/Walk/Ride</w:t>
      </w:r>
    </w:p>
    <w:p w14:paraId="2EF5F527"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School Bus</w:t>
      </w:r>
    </w:p>
    <w:p w14:paraId="2CCA9F87"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Public (Bus, Tram or Train)</w:t>
      </w:r>
    </w:p>
    <w:p w14:paraId="7456C705"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Do you travel to school with an older person who helps you (such as a brother or sister, or an adult who travels with you)?</w:t>
      </w:r>
    </w:p>
    <w:p w14:paraId="401E07DF"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Yes, if a student took public transport with an older person</w:t>
      </w:r>
    </w:p>
    <w:p w14:paraId="5B20D5FE"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Otherwise, no.</w:t>
      </w:r>
    </w:p>
    <w:p w14:paraId="15BE6544"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Do you think you need to have a myki or ticket to travel on public transport?</w:t>
      </w:r>
    </w:p>
    <w:p w14:paraId="443F9C13"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No = 0 points</w:t>
      </w:r>
    </w:p>
    <w:p w14:paraId="57534B7C"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Yes = 1 point</w:t>
      </w:r>
    </w:p>
    <w:p w14:paraId="3183B1EF"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Why do you think you need to have a myki or ticket to travel on public transport?</w:t>
      </w:r>
    </w:p>
    <w:p w14:paraId="244DE828"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0 points if there is no answer or if the answer includes things like:</w:t>
      </w:r>
    </w:p>
    <w:p w14:paraId="5BD00133"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because public transport needs to make money</w:t>
      </w:r>
    </w:p>
    <w:p w14:paraId="55CAE3FB"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so I can get to a particular place</w:t>
      </w:r>
    </w:p>
    <w:p w14:paraId="639907F2"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so you can get on to the bus/get in to the station</w:t>
      </w:r>
    </w:p>
    <w:p w14:paraId="00D2C11C"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includes any of the following (similar wording is ok):</w:t>
      </w:r>
    </w:p>
    <w:p w14:paraId="3046FBC1"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if you don’t you could get in trouble</w:t>
      </w:r>
    </w:p>
    <w:p w14:paraId="2E34F7E1"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have to pay for public transport</w:t>
      </w:r>
    </w:p>
    <w:p w14:paraId="41162CC5"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there are ticket inspectors/Authorised Officers, plus</w:t>
      </w:r>
    </w:p>
    <w:p w14:paraId="0AC06257"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includes any of the following (similar wording is ok):</w:t>
      </w:r>
    </w:p>
    <w:p w14:paraId="11895A75"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have to have valid myki</w:t>
      </w:r>
    </w:p>
    <w:p w14:paraId="5D5FEC7B"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it’s against the law not to have your myki</w:t>
      </w:r>
    </w:p>
    <w:p w14:paraId="44000A71"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could get a fine</w:t>
      </w:r>
    </w:p>
    <w:p w14:paraId="509D7022"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What do you think might happen if you travel on public transport without a myki or ticket?</w:t>
      </w:r>
    </w:p>
    <w:p w14:paraId="42E3B573"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if there is no answer or if the answer includes things like:</w:t>
      </w:r>
    </w:p>
    <w:p w14:paraId="34B4C23D"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won’t be allowed on the bus/train/tram</w:t>
      </w:r>
    </w:p>
    <w:p w14:paraId="158C6040"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includes any of the following (similar wording is ok):</w:t>
      </w:r>
    </w:p>
    <w:p w14:paraId="455532AB"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could get in trouble (including you could get kicked off / ‘they’ could make you get off)</w:t>
      </w:r>
    </w:p>
    <w:p w14:paraId="7085A588"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might get caught by the ticket inspectors/Authorised Officers</w:t>
      </w:r>
    </w:p>
    <w:p w14:paraId="522C4353"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could get a fine</w:t>
      </w:r>
    </w:p>
    <w:p w14:paraId="071F96CE"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Have you ever had any problems with your myki when travelling on public transport?</w:t>
      </w:r>
    </w:p>
    <w:p w14:paraId="61E91388"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No score for this question</w:t>
      </w:r>
    </w:p>
    <w:p w14:paraId="459F392C"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Only ask this if the participant answered ‘yes’ to question 6. If the student said they have not had problems with myki, go straight to question 8. Can you tell me what happened?</w:t>
      </w:r>
    </w:p>
    <w:p w14:paraId="086134FD"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No score for this question</w:t>
      </w:r>
    </w:p>
    <w:p w14:paraId="143A85E2"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Have you ever spoken to an Authorised Officer on a train, bus tram or at a station?</w:t>
      </w:r>
    </w:p>
    <w:p w14:paraId="242EFCE1"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No score for this question</w:t>
      </w:r>
    </w:p>
    <w:p w14:paraId="39A80C0B"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lastRenderedPageBreak/>
        <w:t>What would you do if you got to a train station and discovered that you have left your myki or ticket at home?</w:t>
      </w:r>
    </w:p>
    <w:p w14:paraId="7EE2E6B2"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if the answer indicates that the participant would try to travel without the myki.</w:t>
      </w:r>
    </w:p>
    <w:p w14:paraId="61B93FA9"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indicates that the participant would not try to travel without the myki but would try to get a myki or get help – responses such as:</w:t>
      </w:r>
    </w:p>
    <w:p w14:paraId="1ACC201F"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I’d tell the ticket inspector or talk to a person who works at the station</w:t>
      </w:r>
    </w:p>
    <w:p w14:paraId="23F9040E"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I’d ring a parent</w:t>
      </w:r>
    </w:p>
    <w:p w14:paraId="231D48CE"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I’d go home and get my card.</w:t>
      </w:r>
    </w:p>
    <w:p w14:paraId="357ED7C2"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Imagine that your friend got a fine because he/she did not have enough money on their myki. Your friend asks you what he/she should do. What would you say?</w:t>
      </w:r>
    </w:p>
    <w:p w14:paraId="5E280DE8"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if the answer indicates that the participant wouldn’t offer the friend any realistic suggestions about dealing with the fine, such as:</w:t>
      </w:r>
    </w:p>
    <w:p w14:paraId="41AA74B8"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answers that just focus on the rule that you have to have money on or top up the myki</w:t>
      </w:r>
    </w:p>
    <w:p w14:paraId="434C7EDA"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answers that say the participant would give their friend money or offer to pay the fine for them</w:t>
      </w:r>
    </w:p>
    <w:p w14:paraId="68AB3A06"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answers like: talk to an authorised officer, the police, or public transport staff.</w:t>
      </w:r>
    </w:p>
    <w:p w14:paraId="0BDDE74D"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indicates that the participant would tell their friend to ‘get help’ or tell a trusted adult (such as a parent, carer or teacher) or an organisation or agency (such as legal aid, kids helpline, other valid community organisation). plus</w:t>
      </w:r>
    </w:p>
    <w:p w14:paraId="5AFF36C2"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if the answer indicates that the participant understands some of the consequences of being caught travelling without a myki and tells their friend about them, such as:</w:t>
      </w:r>
    </w:p>
    <w:p w14:paraId="0BE49CC0"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you’ll have to pay the fine (or pay it off in instalments)</w:t>
      </w:r>
    </w:p>
    <w:p w14:paraId="5C5E3748"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may have to go to court if you don’t pay the fine</w:t>
      </w:r>
    </w:p>
    <w:p w14:paraId="257BB494"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Who would you talk to if you were ever worried about getting a fine?</w:t>
      </w:r>
    </w:p>
    <w:p w14:paraId="15CB4911"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if there is no answer or answers like: an authorised officer, the police, or public transport staff.</w:t>
      </w:r>
    </w:p>
    <w:p w14:paraId="32BEC69A"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of the answer includes a trusted adult (parent, teacher, carer older sibling etc) or an organisation or agency (such as legal aid, kids helpline, other valid community organisation).</w:t>
      </w:r>
    </w:p>
    <w:p w14:paraId="5BD5C8FA"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t>Do you know of any other places you can go to, or people you can call for help, if you are worried about fines?</w:t>
      </w:r>
    </w:p>
    <w:p w14:paraId="338C0027"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if there is no answer or if the answer includes family members or other trusted adults the participant may know personally but who’re not listed in question 11 (for example, if they’ve answered ‘Mum’ in question 11 and ‘my teacher’ in question 12)</w:t>
      </w:r>
    </w:p>
    <w:p w14:paraId="1CEEB023"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for answers like: an authorised officer, the police, or public transport staff.</w:t>
      </w:r>
    </w:p>
    <w:p w14:paraId="0BE7EBA3"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of the answer includes an organisation or agency (such as legal aid, kids helpline, other valid community organisation) or if they say they’d speak to a lawyer</w:t>
      </w:r>
    </w:p>
    <w:p w14:paraId="5B47732D" w14:textId="77777777" w:rsidR="006F7ED6" w:rsidRPr="006F7ED6" w:rsidRDefault="006F7ED6" w:rsidP="006F7ED6">
      <w:pPr>
        <w:numPr>
          <w:ilvl w:val="0"/>
          <w:numId w:val="29"/>
        </w:numPr>
        <w:spacing w:before="36" w:after="36" w:line="240" w:lineRule="auto"/>
        <w:rPr>
          <w:rFonts w:ascii="Cambria" w:eastAsia="Cambria" w:hAnsi="Cambria"/>
          <w:sz w:val="24"/>
          <w:lang w:val="en-US"/>
        </w:rPr>
      </w:pPr>
      <w:r w:rsidRPr="006F7ED6">
        <w:rPr>
          <w:rFonts w:ascii="Cambria" w:eastAsia="Cambria" w:hAnsi="Cambria"/>
          <w:sz w:val="24"/>
          <w:lang w:val="en-US"/>
        </w:rPr>
        <w:lastRenderedPageBreak/>
        <w:t>What does the law say, or what are some rules you need to know, when you’re at a train station or travelling on a train, tram or bus?</w:t>
      </w:r>
    </w:p>
    <w:p w14:paraId="5F1A7092"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0 points for answers that only include behavioural things like: don’t put your feet on the seats, no graffiti, no swearing, stand behind the yellow line etc.</w:t>
      </w:r>
    </w:p>
    <w:p w14:paraId="145D681C" w14:textId="77777777" w:rsidR="006F7ED6" w:rsidRPr="006F7ED6" w:rsidRDefault="006F7ED6" w:rsidP="006F7ED6">
      <w:pPr>
        <w:numPr>
          <w:ilvl w:val="1"/>
          <w:numId w:val="10"/>
        </w:numPr>
        <w:spacing w:before="36" w:after="36" w:line="240" w:lineRule="auto"/>
        <w:rPr>
          <w:rFonts w:ascii="Cambria" w:eastAsia="Cambria" w:hAnsi="Cambria"/>
          <w:sz w:val="24"/>
          <w:lang w:val="en-US"/>
        </w:rPr>
      </w:pPr>
      <w:r w:rsidRPr="006F7ED6">
        <w:rPr>
          <w:rFonts w:ascii="Cambria" w:eastAsia="Cambria" w:hAnsi="Cambria"/>
          <w:sz w:val="24"/>
          <w:lang w:val="en-US"/>
        </w:rPr>
        <w:t>Give 1 point for each mention of any of the following (similar wording is ok):</w:t>
      </w:r>
    </w:p>
    <w:p w14:paraId="5E6FB032"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must have a valid myki card to travel</w:t>
      </w:r>
    </w:p>
    <w:p w14:paraId="7DC74693"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must have enough money on your myki</w:t>
      </w:r>
    </w:p>
    <w:p w14:paraId="60EB827E"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you must touch on</w:t>
      </w:r>
    </w:p>
    <w:p w14:paraId="45F9F6D0"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Authorised Officers can ask to check your myki and concession card</w:t>
      </w:r>
    </w:p>
    <w:p w14:paraId="217E57A4" w14:textId="77777777" w:rsidR="006F7ED6" w:rsidRPr="006F7ED6" w:rsidRDefault="006F7ED6" w:rsidP="006F7ED6">
      <w:pPr>
        <w:numPr>
          <w:ilvl w:val="2"/>
          <w:numId w:val="10"/>
        </w:numPr>
        <w:spacing w:before="36" w:after="36" w:line="240" w:lineRule="auto"/>
        <w:rPr>
          <w:rFonts w:ascii="Cambria" w:eastAsia="Cambria" w:hAnsi="Cambria"/>
          <w:sz w:val="24"/>
          <w:lang w:val="en-US"/>
        </w:rPr>
      </w:pPr>
      <w:r w:rsidRPr="006F7ED6">
        <w:rPr>
          <w:rFonts w:ascii="Cambria" w:eastAsia="Cambria" w:hAnsi="Cambria"/>
          <w:sz w:val="24"/>
          <w:lang w:val="en-US"/>
        </w:rPr>
        <w:t>Authorised Officers are supposed to treat people with respect and cannot harass, be too forceful or discriminate against people, and you can complain if that happens.</w:t>
      </w:r>
    </w:p>
    <w:p w14:paraId="06F4EC66"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scored questions, 3 - 5 and 9 - 13, were summed together to create a total score for each participant at each time point. Scores could range from 0 - 14 points. High scores were assumed to represent a student who was well informed about public transport law.</w:t>
      </w:r>
    </w:p>
    <w:p w14:paraId="7D1DB2E8"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45" w:name="design"/>
      <w:bookmarkStart w:id="46" w:name="_Toc481143430"/>
      <w:bookmarkEnd w:id="45"/>
      <w:r w:rsidRPr="006F7ED6">
        <w:rPr>
          <w:rFonts w:ascii="Calibri" w:hAnsi="Calibri"/>
          <w:b/>
          <w:bCs/>
          <w:color w:val="4F81BD"/>
          <w:sz w:val="32"/>
          <w:szCs w:val="32"/>
          <w:lang w:val="en-US"/>
        </w:rPr>
        <w:t>Design</w:t>
      </w:r>
      <w:bookmarkEnd w:id="46"/>
    </w:p>
    <w:p w14:paraId="776574C6"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evaluation was a quasi experimental design (treatment and wait list-control) with repeated measures (pre, post and follow-up). Two schools recruited in the evaluation implemented the LTL Fines module, while the other two schools acted as a wait-list control. The other two schools were required to wait until after the follow-up period before implementing the LTL Fines module. This provided a valuable basis for comparison to the students in the LT condition.</w:t>
      </w:r>
    </w:p>
    <w:p w14:paraId="0A3DD1EF" w14:textId="77777777" w:rsidR="006F7ED6" w:rsidRPr="006F7ED6" w:rsidRDefault="006F7ED6" w:rsidP="006F7ED6">
      <w:pPr>
        <w:keepNext/>
        <w:keepLines/>
        <w:spacing w:before="480" w:after="0" w:line="240" w:lineRule="auto"/>
        <w:outlineLvl w:val="0"/>
        <w:rPr>
          <w:rFonts w:ascii="Calibri" w:hAnsi="Calibri"/>
          <w:b/>
          <w:bCs/>
          <w:color w:val="345A8A"/>
          <w:sz w:val="32"/>
          <w:szCs w:val="32"/>
          <w:lang w:val="en-US"/>
        </w:rPr>
      </w:pPr>
      <w:bookmarkStart w:id="47" w:name="analysis-and-results"/>
      <w:bookmarkStart w:id="48" w:name="_Toc481143431"/>
      <w:bookmarkEnd w:id="47"/>
      <w:r w:rsidRPr="006F7ED6">
        <w:rPr>
          <w:rFonts w:ascii="Calibri" w:hAnsi="Calibri"/>
          <w:b/>
          <w:bCs/>
          <w:color w:val="345A8A"/>
          <w:sz w:val="32"/>
          <w:szCs w:val="32"/>
          <w:lang w:val="en-US"/>
        </w:rPr>
        <w:t>Analysis and Results</w:t>
      </w:r>
      <w:bookmarkEnd w:id="48"/>
    </w:p>
    <w:p w14:paraId="00AB7700"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49" w:name="data-preparation"/>
      <w:bookmarkStart w:id="50" w:name="_Toc481143432"/>
      <w:bookmarkEnd w:id="49"/>
      <w:r w:rsidRPr="006F7ED6">
        <w:rPr>
          <w:rFonts w:ascii="Calibri" w:hAnsi="Calibri"/>
          <w:b/>
          <w:bCs/>
          <w:color w:val="4F81BD"/>
          <w:sz w:val="32"/>
          <w:szCs w:val="32"/>
          <w:lang w:val="en-US"/>
        </w:rPr>
        <w:t>Data Preparation</w:t>
      </w:r>
      <w:bookmarkEnd w:id="50"/>
    </w:p>
    <w:p w14:paraId="4D00DED1"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data was provided in Excel format by the VLA CLE team. The data were imported into R, variable names were simplified and left-over white space removed in some columns. Factors were also defined for the School (A, B, C, D), Condition (Control, LTL), Time (Pre, Post, Follow-up), Gender, School Travel Method (Car/Walk/Ride, Public, School Bus) and Travel Companion (Yes, No) variables. The original dataset was in a long format with each participant having three rows referring to pre, post and follow-up data.</w:t>
      </w:r>
    </w:p>
    <w:p w14:paraId="3570CB06"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A dataset containing only the participant's characteristics during the time of the pre-interview was also created. This dataset of unique participants was used to explore the characteristics of the sample.</w:t>
      </w:r>
    </w:p>
    <w:p w14:paraId="432974FA"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51" w:name="sample-characteritics"/>
      <w:bookmarkStart w:id="52" w:name="_Toc481143433"/>
      <w:bookmarkEnd w:id="51"/>
      <w:r w:rsidRPr="006F7ED6">
        <w:rPr>
          <w:rFonts w:ascii="Calibri" w:hAnsi="Calibri"/>
          <w:b/>
          <w:bCs/>
          <w:color w:val="4F81BD"/>
          <w:sz w:val="32"/>
          <w:szCs w:val="32"/>
          <w:lang w:val="en-US"/>
        </w:rPr>
        <w:t>Sample Characteritics</w:t>
      </w:r>
      <w:bookmarkEnd w:id="52"/>
    </w:p>
    <w:p w14:paraId="287985D2"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following sections report the characteristics of the sample. A total of 49 participants from Schools A and B completed the LTL Fines module and responded to each of the three surveys (pre, post and follow-up)(Table 1). In the Control condition there was a total 27 participants, with only 3 coming from school D. School D was under-represented and this should be noted as a limitation. As such, School D observations were combined into a "School C and D" grouping.</w:t>
      </w:r>
    </w:p>
    <w:p w14:paraId="590F8B73"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lastRenderedPageBreak/>
        <w:t>Table 1: Distribution of Participants by School and Condition</w:t>
      </w:r>
    </w:p>
    <w:tbl>
      <w:tblPr>
        <w:tblW w:w="0" w:type="pct"/>
        <w:tblLook w:val="07E0" w:firstRow="1" w:lastRow="1" w:firstColumn="1" w:lastColumn="1" w:noHBand="1" w:noVBand="1"/>
        <w:tblCaption w:val="Table 1: Distribution of Participants by School and Condition"/>
      </w:tblPr>
      <w:tblGrid>
        <w:gridCol w:w="986"/>
        <w:gridCol w:w="1096"/>
        <w:gridCol w:w="1093"/>
        <w:gridCol w:w="1082"/>
        <w:gridCol w:w="1105"/>
        <w:gridCol w:w="668"/>
      </w:tblGrid>
      <w:tr w:rsidR="006F7ED6" w:rsidRPr="006F7ED6" w14:paraId="2DBC0A28" w14:textId="77777777" w:rsidTr="006F7ED6">
        <w:tc>
          <w:tcPr>
            <w:tcW w:w="0" w:type="auto"/>
            <w:tcBorders>
              <w:bottom w:val="single" w:sz="0" w:space="0" w:color="auto"/>
            </w:tcBorders>
            <w:vAlign w:val="bottom"/>
          </w:tcPr>
          <w:p w14:paraId="4465A387"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0A3F495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A</w:t>
            </w:r>
          </w:p>
        </w:tc>
        <w:tc>
          <w:tcPr>
            <w:tcW w:w="0" w:type="auto"/>
            <w:tcBorders>
              <w:bottom w:val="single" w:sz="0" w:space="0" w:color="auto"/>
            </w:tcBorders>
            <w:vAlign w:val="bottom"/>
          </w:tcPr>
          <w:p w14:paraId="38ED332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B</w:t>
            </w:r>
          </w:p>
        </w:tc>
        <w:tc>
          <w:tcPr>
            <w:tcW w:w="0" w:type="auto"/>
            <w:tcBorders>
              <w:bottom w:val="single" w:sz="0" w:space="0" w:color="auto"/>
            </w:tcBorders>
            <w:vAlign w:val="bottom"/>
          </w:tcPr>
          <w:p w14:paraId="7ED0EB0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C</w:t>
            </w:r>
          </w:p>
        </w:tc>
        <w:tc>
          <w:tcPr>
            <w:tcW w:w="0" w:type="auto"/>
            <w:tcBorders>
              <w:bottom w:val="single" w:sz="0" w:space="0" w:color="auto"/>
            </w:tcBorders>
            <w:vAlign w:val="bottom"/>
          </w:tcPr>
          <w:p w14:paraId="2FD5A01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D</w:t>
            </w:r>
          </w:p>
        </w:tc>
        <w:tc>
          <w:tcPr>
            <w:tcW w:w="0" w:type="auto"/>
            <w:tcBorders>
              <w:bottom w:val="single" w:sz="0" w:space="0" w:color="auto"/>
            </w:tcBorders>
            <w:vAlign w:val="bottom"/>
          </w:tcPr>
          <w:p w14:paraId="316C95D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Sum</w:t>
            </w:r>
          </w:p>
        </w:tc>
      </w:tr>
      <w:tr w:rsidR="006F7ED6" w:rsidRPr="006F7ED6" w14:paraId="55EFC50D" w14:textId="77777777" w:rsidTr="006F7ED6">
        <w:tc>
          <w:tcPr>
            <w:tcW w:w="0" w:type="auto"/>
          </w:tcPr>
          <w:p w14:paraId="21DE5FD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6B0FCDF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585D572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0FE5EFC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24</w:t>
            </w:r>
          </w:p>
        </w:tc>
        <w:tc>
          <w:tcPr>
            <w:tcW w:w="0" w:type="auto"/>
          </w:tcPr>
          <w:p w14:paraId="032B7E8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w:t>
            </w:r>
          </w:p>
        </w:tc>
        <w:tc>
          <w:tcPr>
            <w:tcW w:w="0" w:type="auto"/>
          </w:tcPr>
          <w:p w14:paraId="36A0E7F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62825F6A" w14:textId="77777777" w:rsidTr="006F7ED6">
        <w:tc>
          <w:tcPr>
            <w:tcW w:w="0" w:type="auto"/>
          </w:tcPr>
          <w:p w14:paraId="6A6757C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199FD8F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30</w:t>
            </w:r>
          </w:p>
        </w:tc>
        <w:tc>
          <w:tcPr>
            <w:tcW w:w="0" w:type="auto"/>
          </w:tcPr>
          <w:p w14:paraId="2452795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c>
          <w:tcPr>
            <w:tcW w:w="0" w:type="auto"/>
          </w:tcPr>
          <w:p w14:paraId="0B066FC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10FBD9D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28E1338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r w:rsidR="006F7ED6" w:rsidRPr="006F7ED6" w14:paraId="41579800" w14:textId="77777777" w:rsidTr="006F7ED6">
        <w:tc>
          <w:tcPr>
            <w:tcW w:w="0" w:type="auto"/>
          </w:tcPr>
          <w:p w14:paraId="3E934724"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Sum</w:t>
            </w:r>
          </w:p>
        </w:tc>
        <w:tc>
          <w:tcPr>
            <w:tcW w:w="0" w:type="auto"/>
          </w:tcPr>
          <w:p w14:paraId="331CFD8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30</w:t>
            </w:r>
          </w:p>
        </w:tc>
        <w:tc>
          <w:tcPr>
            <w:tcW w:w="0" w:type="auto"/>
          </w:tcPr>
          <w:p w14:paraId="7A38036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c>
          <w:tcPr>
            <w:tcW w:w="0" w:type="auto"/>
          </w:tcPr>
          <w:p w14:paraId="51E6956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24</w:t>
            </w:r>
          </w:p>
        </w:tc>
        <w:tc>
          <w:tcPr>
            <w:tcW w:w="0" w:type="auto"/>
          </w:tcPr>
          <w:p w14:paraId="15FF53B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w:t>
            </w:r>
          </w:p>
        </w:tc>
        <w:tc>
          <w:tcPr>
            <w:tcW w:w="0" w:type="auto"/>
          </w:tcPr>
          <w:p w14:paraId="7F3C24A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76</w:t>
            </w:r>
          </w:p>
        </w:tc>
      </w:tr>
    </w:tbl>
    <w:p w14:paraId="586F16C8"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Table 2 reports the sample characteristics by condition and gender. Both conditions were dominated by males.</w:t>
      </w:r>
    </w:p>
    <w:p w14:paraId="38C9EE3E"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2: Distribution of Participants by Condition and Gender</w:t>
      </w:r>
    </w:p>
    <w:tbl>
      <w:tblPr>
        <w:tblW w:w="0" w:type="pct"/>
        <w:tblLook w:val="07E0" w:firstRow="1" w:lastRow="1" w:firstColumn="1" w:lastColumn="1" w:noHBand="1" w:noVBand="1"/>
        <w:tblCaption w:val="Table 2: Distribution of Participants by Condition and Gender"/>
      </w:tblPr>
      <w:tblGrid>
        <w:gridCol w:w="1222"/>
        <w:gridCol w:w="964"/>
        <w:gridCol w:w="482"/>
        <w:gridCol w:w="1349"/>
      </w:tblGrid>
      <w:tr w:rsidR="006F7ED6" w:rsidRPr="006F7ED6" w14:paraId="6139E04E" w14:textId="77777777" w:rsidTr="006F7ED6">
        <w:tc>
          <w:tcPr>
            <w:tcW w:w="0" w:type="auto"/>
            <w:tcBorders>
              <w:bottom w:val="single" w:sz="0" w:space="0" w:color="auto"/>
            </w:tcBorders>
            <w:vAlign w:val="bottom"/>
          </w:tcPr>
          <w:p w14:paraId="35C59678"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Condition</w:t>
            </w:r>
          </w:p>
        </w:tc>
        <w:tc>
          <w:tcPr>
            <w:tcW w:w="0" w:type="auto"/>
            <w:tcBorders>
              <w:bottom w:val="single" w:sz="0" w:space="0" w:color="auto"/>
            </w:tcBorders>
            <w:vAlign w:val="bottom"/>
          </w:tcPr>
          <w:p w14:paraId="782A3A2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Gender</w:t>
            </w:r>
          </w:p>
        </w:tc>
        <w:tc>
          <w:tcPr>
            <w:tcW w:w="0" w:type="auto"/>
            <w:tcBorders>
              <w:bottom w:val="single" w:sz="0" w:space="0" w:color="auto"/>
            </w:tcBorders>
            <w:vAlign w:val="bottom"/>
          </w:tcPr>
          <w:p w14:paraId="0706E69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w:t>
            </w:r>
          </w:p>
        </w:tc>
        <w:tc>
          <w:tcPr>
            <w:tcW w:w="0" w:type="auto"/>
            <w:tcBorders>
              <w:bottom w:val="single" w:sz="0" w:space="0" w:color="auto"/>
            </w:tcBorders>
            <w:vAlign w:val="bottom"/>
          </w:tcPr>
          <w:p w14:paraId="2EC89CF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Proportion</w:t>
            </w:r>
          </w:p>
        </w:tc>
      </w:tr>
      <w:tr w:rsidR="006F7ED6" w:rsidRPr="006F7ED6" w14:paraId="12702386" w14:textId="77777777" w:rsidTr="006F7ED6">
        <w:tc>
          <w:tcPr>
            <w:tcW w:w="0" w:type="auto"/>
          </w:tcPr>
          <w:p w14:paraId="045EFBDD"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4AF0F38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Female</w:t>
            </w:r>
          </w:p>
        </w:tc>
        <w:tc>
          <w:tcPr>
            <w:tcW w:w="0" w:type="auto"/>
          </w:tcPr>
          <w:p w14:paraId="18BA416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3C6BE65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0.26</w:t>
            </w:r>
          </w:p>
        </w:tc>
      </w:tr>
      <w:tr w:rsidR="006F7ED6" w:rsidRPr="006F7ED6" w14:paraId="5F174EBC" w14:textId="77777777" w:rsidTr="006F7ED6">
        <w:tc>
          <w:tcPr>
            <w:tcW w:w="0" w:type="auto"/>
          </w:tcPr>
          <w:p w14:paraId="730F7A9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33DE9B18"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Male</w:t>
            </w:r>
          </w:p>
        </w:tc>
        <w:tc>
          <w:tcPr>
            <w:tcW w:w="0" w:type="auto"/>
          </w:tcPr>
          <w:p w14:paraId="7DF0B00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20</w:t>
            </w:r>
          </w:p>
        </w:tc>
        <w:tc>
          <w:tcPr>
            <w:tcW w:w="0" w:type="auto"/>
          </w:tcPr>
          <w:p w14:paraId="159DBAE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0.74</w:t>
            </w:r>
          </w:p>
        </w:tc>
      </w:tr>
      <w:tr w:rsidR="006F7ED6" w:rsidRPr="006F7ED6" w14:paraId="0C971F35" w14:textId="77777777" w:rsidTr="006F7ED6">
        <w:tc>
          <w:tcPr>
            <w:tcW w:w="0" w:type="auto"/>
          </w:tcPr>
          <w:p w14:paraId="1C346BF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221E011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Female</w:t>
            </w:r>
          </w:p>
        </w:tc>
        <w:tc>
          <w:tcPr>
            <w:tcW w:w="0" w:type="auto"/>
          </w:tcPr>
          <w:p w14:paraId="741D024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w:t>
            </w:r>
          </w:p>
        </w:tc>
        <w:tc>
          <w:tcPr>
            <w:tcW w:w="0" w:type="auto"/>
          </w:tcPr>
          <w:p w14:paraId="17ED7B1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0.35</w:t>
            </w:r>
          </w:p>
        </w:tc>
      </w:tr>
      <w:tr w:rsidR="006F7ED6" w:rsidRPr="006F7ED6" w14:paraId="3BB4E4FC" w14:textId="77777777" w:rsidTr="006F7ED6">
        <w:tc>
          <w:tcPr>
            <w:tcW w:w="0" w:type="auto"/>
          </w:tcPr>
          <w:p w14:paraId="1C94FA8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1A5C422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Male</w:t>
            </w:r>
          </w:p>
        </w:tc>
        <w:tc>
          <w:tcPr>
            <w:tcW w:w="0" w:type="auto"/>
          </w:tcPr>
          <w:p w14:paraId="6062604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32</w:t>
            </w:r>
          </w:p>
        </w:tc>
        <w:tc>
          <w:tcPr>
            <w:tcW w:w="0" w:type="auto"/>
          </w:tcPr>
          <w:p w14:paraId="39137D2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0.65</w:t>
            </w:r>
          </w:p>
        </w:tc>
      </w:tr>
    </w:tbl>
    <w:p w14:paraId="25C16AA5"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Table 3 and Table 4 reports the sample characteristics by condition and age. Fourteen and fifteen year old students were the most frequent in both conditions.</w:t>
      </w:r>
    </w:p>
    <w:p w14:paraId="08250048"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3: Frequency Distribution of Participants by Condition and Age</w:t>
      </w:r>
    </w:p>
    <w:tbl>
      <w:tblPr>
        <w:tblW w:w="0" w:type="pct"/>
        <w:tblLook w:val="07E0" w:firstRow="1" w:lastRow="1" w:firstColumn="1" w:lastColumn="1" w:noHBand="1" w:noVBand="1"/>
        <w:tblCaption w:val="Table 3: Frequency Distribution of Participants by Condition and Age"/>
      </w:tblPr>
      <w:tblGrid>
        <w:gridCol w:w="986"/>
        <w:gridCol w:w="482"/>
        <w:gridCol w:w="482"/>
        <w:gridCol w:w="482"/>
        <w:gridCol w:w="482"/>
        <w:gridCol w:w="482"/>
        <w:gridCol w:w="482"/>
        <w:gridCol w:w="482"/>
        <w:gridCol w:w="668"/>
      </w:tblGrid>
      <w:tr w:rsidR="006F7ED6" w:rsidRPr="006F7ED6" w14:paraId="5BB5491B" w14:textId="77777777" w:rsidTr="006F7ED6">
        <w:tc>
          <w:tcPr>
            <w:tcW w:w="0" w:type="auto"/>
            <w:tcBorders>
              <w:bottom w:val="single" w:sz="0" w:space="0" w:color="auto"/>
            </w:tcBorders>
            <w:vAlign w:val="bottom"/>
          </w:tcPr>
          <w:p w14:paraId="0E887073"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234E984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12</w:t>
            </w:r>
          </w:p>
        </w:tc>
        <w:tc>
          <w:tcPr>
            <w:tcW w:w="0" w:type="auto"/>
            <w:tcBorders>
              <w:bottom w:val="single" w:sz="0" w:space="0" w:color="auto"/>
            </w:tcBorders>
            <w:vAlign w:val="bottom"/>
          </w:tcPr>
          <w:p w14:paraId="1934FE5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w:t>
            </w:r>
          </w:p>
        </w:tc>
        <w:tc>
          <w:tcPr>
            <w:tcW w:w="0" w:type="auto"/>
            <w:tcBorders>
              <w:bottom w:val="single" w:sz="0" w:space="0" w:color="auto"/>
            </w:tcBorders>
            <w:vAlign w:val="bottom"/>
          </w:tcPr>
          <w:p w14:paraId="210D1C1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c>
          <w:tcPr>
            <w:tcW w:w="0" w:type="auto"/>
            <w:tcBorders>
              <w:bottom w:val="single" w:sz="0" w:space="0" w:color="auto"/>
            </w:tcBorders>
            <w:vAlign w:val="bottom"/>
          </w:tcPr>
          <w:p w14:paraId="0EFAFD0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w:t>
            </w:r>
          </w:p>
        </w:tc>
        <w:tc>
          <w:tcPr>
            <w:tcW w:w="0" w:type="auto"/>
            <w:tcBorders>
              <w:bottom w:val="single" w:sz="0" w:space="0" w:color="auto"/>
            </w:tcBorders>
            <w:vAlign w:val="bottom"/>
          </w:tcPr>
          <w:p w14:paraId="4DC93C7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16</w:t>
            </w:r>
          </w:p>
        </w:tc>
        <w:tc>
          <w:tcPr>
            <w:tcW w:w="0" w:type="auto"/>
            <w:tcBorders>
              <w:bottom w:val="single" w:sz="0" w:space="0" w:color="auto"/>
            </w:tcBorders>
            <w:vAlign w:val="bottom"/>
          </w:tcPr>
          <w:p w14:paraId="3C20D1E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w:t>
            </w:r>
          </w:p>
        </w:tc>
        <w:tc>
          <w:tcPr>
            <w:tcW w:w="0" w:type="auto"/>
            <w:tcBorders>
              <w:bottom w:val="single" w:sz="0" w:space="0" w:color="auto"/>
            </w:tcBorders>
            <w:vAlign w:val="bottom"/>
          </w:tcPr>
          <w:p w14:paraId="5220973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18</w:t>
            </w:r>
          </w:p>
        </w:tc>
        <w:tc>
          <w:tcPr>
            <w:tcW w:w="0" w:type="auto"/>
            <w:tcBorders>
              <w:bottom w:val="single" w:sz="0" w:space="0" w:color="auto"/>
            </w:tcBorders>
            <w:vAlign w:val="bottom"/>
          </w:tcPr>
          <w:p w14:paraId="47567AE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Sum</w:t>
            </w:r>
          </w:p>
        </w:tc>
      </w:tr>
      <w:tr w:rsidR="006F7ED6" w:rsidRPr="006F7ED6" w14:paraId="1D25F11B" w14:textId="77777777" w:rsidTr="006F7ED6">
        <w:tc>
          <w:tcPr>
            <w:tcW w:w="0" w:type="auto"/>
          </w:tcPr>
          <w:p w14:paraId="54C2673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40FDF9E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6A69D03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7866978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12CF774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9</w:t>
            </w:r>
          </w:p>
        </w:tc>
        <w:tc>
          <w:tcPr>
            <w:tcW w:w="0" w:type="auto"/>
          </w:tcPr>
          <w:p w14:paraId="3C1E931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7BFCAB3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27417E7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169CEC6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23</w:t>
            </w:r>
          </w:p>
        </w:tc>
      </w:tr>
      <w:tr w:rsidR="006F7ED6" w:rsidRPr="006F7ED6" w14:paraId="04749242" w14:textId="77777777" w:rsidTr="006F7ED6">
        <w:tc>
          <w:tcPr>
            <w:tcW w:w="0" w:type="auto"/>
          </w:tcPr>
          <w:p w14:paraId="539F497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20D1231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123C9F5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w:t>
            </w:r>
          </w:p>
        </w:tc>
        <w:tc>
          <w:tcPr>
            <w:tcW w:w="0" w:type="auto"/>
          </w:tcPr>
          <w:p w14:paraId="3AB9D95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c>
          <w:tcPr>
            <w:tcW w:w="0" w:type="auto"/>
          </w:tcPr>
          <w:p w14:paraId="06D2FD4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c>
          <w:tcPr>
            <w:tcW w:w="0" w:type="auto"/>
          </w:tcPr>
          <w:p w14:paraId="674B422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4D35458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w:t>
            </w:r>
          </w:p>
        </w:tc>
        <w:tc>
          <w:tcPr>
            <w:tcW w:w="0" w:type="auto"/>
          </w:tcPr>
          <w:p w14:paraId="0FB84B5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2C2E3A0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48</w:t>
            </w:r>
          </w:p>
        </w:tc>
      </w:tr>
      <w:tr w:rsidR="006F7ED6" w:rsidRPr="006F7ED6" w14:paraId="6D5CF8CF" w14:textId="77777777" w:rsidTr="006F7ED6">
        <w:tc>
          <w:tcPr>
            <w:tcW w:w="0" w:type="auto"/>
          </w:tcPr>
          <w:p w14:paraId="071BA98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Sum</w:t>
            </w:r>
          </w:p>
        </w:tc>
        <w:tc>
          <w:tcPr>
            <w:tcW w:w="0" w:type="auto"/>
          </w:tcPr>
          <w:p w14:paraId="4B4422D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0FF9A12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76A7D8C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22</w:t>
            </w:r>
          </w:p>
        </w:tc>
        <w:tc>
          <w:tcPr>
            <w:tcW w:w="0" w:type="auto"/>
          </w:tcPr>
          <w:p w14:paraId="2033A64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23</w:t>
            </w:r>
          </w:p>
        </w:tc>
        <w:tc>
          <w:tcPr>
            <w:tcW w:w="0" w:type="auto"/>
          </w:tcPr>
          <w:p w14:paraId="787DD75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10</w:t>
            </w:r>
          </w:p>
        </w:tc>
        <w:tc>
          <w:tcPr>
            <w:tcW w:w="0" w:type="auto"/>
          </w:tcPr>
          <w:p w14:paraId="0EBBFD2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5CEA95A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2E7C307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71</w:t>
            </w:r>
          </w:p>
        </w:tc>
      </w:tr>
    </w:tbl>
    <w:p w14:paraId="22C20F64"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4: Proportional Distribution of Participants by Condition and Age</w:t>
      </w:r>
    </w:p>
    <w:tbl>
      <w:tblPr>
        <w:tblW w:w="0" w:type="pct"/>
        <w:tblLook w:val="07E0" w:firstRow="1" w:lastRow="1" w:firstColumn="1" w:lastColumn="1" w:noHBand="1" w:noVBand="1"/>
        <w:tblCaption w:val="Table 4: Proportional Distribution of Participants by Condition and Age"/>
      </w:tblPr>
      <w:tblGrid>
        <w:gridCol w:w="986"/>
        <w:gridCol w:w="664"/>
        <w:gridCol w:w="664"/>
        <w:gridCol w:w="664"/>
        <w:gridCol w:w="664"/>
        <w:gridCol w:w="664"/>
        <w:gridCol w:w="664"/>
        <w:gridCol w:w="664"/>
      </w:tblGrid>
      <w:tr w:rsidR="006F7ED6" w:rsidRPr="006F7ED6" w14:paraId="767A7B10" w14:textId="77777777" w:rsidTr="006F7ED6">
        <w:tc>
          <w:tcPr>
            <w:tcW w:w="0" w:type="auto"/>
            <w:tcBorders>
              <w:bottom w:val="single" w:sz="0" w:space="0" w:color="auto"/>
            </w:tcBorders>
            <w:vAlign w:val="bottom"/>
          </w:tcPr>
          <w:p w14:paraId="09D54247"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555C543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12</w:t>
            </w:r>
          </w:p>
        </w:tc>
        <w:tc>
          <w:tcPr>
            <w:tcW w:w="0" w:type="auto"/>
            <w:tcBorders>
              <w:bottom w:val="single" w:sz="0" w:space="0" w:color="auto"/>
            </w:tcBorders>
            <w:vAlign w:val="bottom"/>
          </w:tcPr>
          <w:p w14:paraId="5216B0B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w:t>
            </w:r>
          </w:p>
        </w:tc>
        <w:tc>
          <w:tcPr>
            <w:tcW w:w="0" w:type="auto"/>
            <w:tcBorders>
              <w:bottom w:val="single" w:sz="0" w:space="0" w:color="auto"/>
            </w:tcBorders>
            <w:vAlign w:val="bottom"/>
          </w:tcPr>
          <w:p w14:paraId="4B856EC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c>
          <w:tcPr>
            <w:tcW w:w="0" w:type="auto"/>
            <w:tcBorders>
              <w:bottom w:val="single" w:sz="0" w:space="0" w:color="auto"/>
            </w:tcBorders>
            <w:vAlign w:val="bottom"/>
          </w:tcPr>
          <w:p w14:paraId="58F7F1D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w:t>
            </w:r>
          </w:p>
        </w:tc>
        <w:tc>
          <w:tcPr>
            <w:tcW w:w="0" w:type="auto"/>
            <w:tcBorders>
              <w:bottom w:val="single" w:sz="0" w:space="0" w:color="auto"/>
            </w:tcBorders>
            <w:vAlign w:val="bottom"/>
          </w:tcPr>
          <w:p w14:paraId="3B063A6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16</w:t>
            </w:r>
          </w:p>
        </w:tc>
        <w:tc>
          <w:tcPr>
            <w:tcW w:w="0" w:type="auto"/>
            <w:tcBorders>
              <w:bottom w:val="single" w:sz="0" w:space="0" w:color="auto"/>
            </w:tcBorders>
            <w:vAlign w:val="bottom"/>
          </w:tcPr>
          <w:p w14:paraId="78FC0F3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w:t>
            </w:r>
          </w:p>
        </w:tc>
        <w:tc>
          <w:tcPr>
            <w:tcW w:w="0" w:type="auto"/>
            <w:tcBorders>
              <w:bottom w:val="single" w:sz="0" w:space="0" w:color="auto"/>
            </w:tcBorders>
            <w:vAlign w:val="bottom"/>
          </w:tcPr>
          <w:p w14:paraId="78E14E0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18</w:t>
            </w:r>
          </w:p>
        </w:tc>
      </w:tr>
      <w:tr w:rsidR="006F7ED6" w:rsidRPr="006F7ED6" w14:paraId="3DFD324E" w14:textId="77777777" w:rsidTr="006F7ED6">
        <w:tc>
          <w:tcPr>
            <w:tcW w:w="0" w:type="auto"/>
          </w:tcPr>
          <w:p w14:paraId="53D01B0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71A901D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0.00</w:t>
            </w:r>
          </w:p>
        </w:tc>
        <w:tc>
          <w:tcPr>
            <w:tcW w:w="0" w:type="auto"/>
          </w:tcPr>
          <w:p w14:paraId="7BB8F82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0.09</w:t>
            </w:r>
          </w:p>
        </w:tc>
        <w:tc>
          <w:tcPr>
            <w:tcW w:w="0" w:type="auto"/>
          </w:tcPr>
          <w:p w14:paraId="02143EF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0.35</w:t>
            </w:r>
          </w:p>
        </w:tc>
        <w:tc>
          <w:tcPr>
            <w:tcW w:w="0" w:type="auto"/>
          </w:tcPr>
          <w:p w14:paraId="5DBF708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0.39</w:t>
            </w:r>
          </w:p>
        </w:tc>
        <w:tc>
          <w:tcPr>
            <w:tcW w:w="0" w:type="auto"/>
          </w:tcPr>
          <w:p w14:paraId="144BCD4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0.09</w:t>
            </w:r>
          </w:p>
        </w:tc>
        <w:tc>
          <w:tcPr>
            <w:tcW w:w="0" w:type="auto"/>
          </w:tcPr>
          <w:p w14:paraId="3B0DC63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0.09</w:t>
            </w:r>
          </w:p>
        </w:tc>
        <w:tc>
          <w:tcPr>
            <w:tcW w:w="0" w:type="auto"/>
          </w:tcPr>
          <w:p w14:paraId="1A7963F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0.00</w:t>
            </w:r>
          </w:p>
        </w:tc>
      </w:tr>
      <w:tr w:rsidR="006F7ED6" w:rsidRPr="006F7ED6" w14:paraId="260D49B0" w14:textId="77777777" w:rsidTr="006F7ED6">
        <w:tc>
          <w:tcPr>
            <w:tcW w:w="0" w:type="auto"/>
          </w:tcPr>
          <w:p w14:paraId="357FB4ED"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7F4CB2B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0.02</w:t>
            </w:r>
          </w:p>
        </w:tc>
        <w:tc>
          <w:tcPr>
            <w:tcW w:w="0" w:type="auto"/>
          </w:tcPr>
          <w:p w14:paraId="3C71601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0.10</w:t>
            </w:r>
          </w:p>
        </w:tc>
        <w:tc>
          <w:tcPr>
            <w:tcW w:w="0" w:type="auto"/>
          </w:tcPr>
          <w:p w14:paraId="64810A9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0.29</w:t>
            </w:r>
          </w:p>
        </w:tc>
        <w:tc>
          <w:tcPr>
            <w:tcW w:w="0" w:type="auto"/>
          </w:tcPr>
          <w:p w14:paraId="457FCBF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0.29</w:t>
            </w:r>
          </w:p>
        </w:tc>
        <w:tc>
          <w:tcPr>
            <w:tcW w:w="0" w:type="auto"/>
          </w:tcPr>
          <w:p w14:paraId="52C1D59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0.17</w:t>
            </w:r>
          </w:p>
        </w:tc>
        <w:tc>
          <w:tcPr>
            <w:tcW w:w="0" w:type="auto"/>
          </w:tcPr>
          <w:p w14:paraId="712D026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0.10</w:t>
            </w:r>
          </w:p>
        </w:tc>
        <w:tc>
          <w:tcPr>
            <w:tcW w:w="0" w:type="auto"/>
          </w:tcPr>
          <w:p w14:paraId="66C170B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0.02</w:t>
            </w:r>
          </w:p>
        </w:tc>
      </w:tr>
    </w:tbl>
    <w:p w14:paraId="66D0A36D"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Table 5 and Table 6 reports the distribution of school travel method by condition. The proportion of students that used public transport was similar across conditions.</w:t>
      </w:r>
    </w:p>
    <w:p w14:paraId="6D1A792B"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5: Frequency Distribution of Participants by Condition and School Travel Method</w:t>
      </w:r>
    </w:p>
    <w:tbl>
      <w:tblPr>
        <w:tblW w:w="0" w:type="pct"/>
        <w:tblLook w:val="07E0" w:firstRow="1" w:lastRow="1" w:firstColumn="1" w:lastColumn="1" w:noHBand="1" w:noVBand="1"/>
        <w:tblCaption w:val="Table 5: Frequency Distribution of Participants by Condition and School Travel Method"/>
      </w:tblPr>
      <w:tblGrid>
        <w:gridCol w:w="986"/>
        <w:gridCol w:w="1799"/>
        <w:gridCol w:w="854"/>
        <w:gridCol w:w="1329"/>
        <w:gridCol w:w="668"/>
      </w:tblGrid>
      <w:tr w:rsidR="006F7ED6" w:rsidRPr="006F7ED6" w14:paraId="71188FAA" w14:textId="77777777" w:rsidTr="006F7ED6">
        <w:tc>
          <w:tcPr>
            <w:tcW w:w="0" w:type="auto"/>
            <w:tcBorders>
              <w:bottom w:val="single" w:sz="0" w:space="0" w:color="auto"/>
            </w:tcBorders>
            <w:vAlign w:val="bottom"/>
          </w:tcPr>
          <w:p w14:paraId="2BA74808"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4B83137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Car/Walk/Ride</w:t>
            </w:r>
          </w:p>
        </w:tc>
        <w:tc>
          <w:tcPr>
            <w:tcW w:w="0" w:type="auto"/>
            <w:tcBorders>
              <w:bottom w:val="single" w:sz="0" w:space="0" w:color="auto"/>
            </w:tcBorders>
            <w:vAlign w:val="bottom"/>
          </w:tcPr>
          <w:p w14:paraId="7E8F0E7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Public</w:t>
            </w:r>
          </w:p>
        </w:tc>
        <w:tc>
          <w:tcPr>
            <w:tcW w:w="0" w:type="auto"/>
            <w:tcBorders>
              <w:bottom w:val="single" w:sz="0" w:space="0" w:color="auto"/>
            </w:tcBorders>
            <w:vAlign w:val="bottom"/>
          </w:tcPr>
          <w:p w14:paraId="512B526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Bus</w:t>
            </w:r>
          </w:p>
        </w:tc>
        <w:tc>
          <w:tcPr>
            <w:tcW w:w="0" w:type="auto"/>
            <w:tcBorders>
              <w:bottom w:val="single" w:sz="0" w:space="0" w:color="auto"/>
            </w:tcBorders>
            <w:vAlign w:val="bottom"/>
          </w:tcPr>
          <w:p w14:paraId="0604616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Sum</w:t>
            </w:r>
          </w:p>
        </w:tc>
      </w:tr>
      <w:tr w:rsidR="006F7ED6" w:rsidRPr="006F7ED6" w14:paraId="0F8F5FBF" w14:textId="77777777" w:rsidTr="006F7ED6">
        <w:tc>
          <w:tcPr>
            <w:tcW w:w="0" w:type="auto"/>
          </w:tcPr>
          <w:p w14:paraId="564C6D4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4D086A9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56EE3F7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0D05371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12</w:t>
            </w:r>
          </w:p>
        </w:tc>
        <w:tc>
          <w:tcPr>
            <w:tcW w:w="0" w:type="auto"/>
          </w:tcPr>
          <w:p w14:paraId="1C1FEB3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3F83132E" w14:textId="77777777" w:rsidTr="006F7ED6">
        <w:tc>
          <w:tcPr>
            <w:tcW w:w="0" w:type="auto"/>
          </w:tcPr>
          <w:p w14:paraId="0A58CFC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0C287B7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08141F4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c>
          <w:tcPr>
            <w:tcW w:w="0" w:type="auto"/>
          </w:tcPr>
          <w:p w14:paraId="06FFB07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31</w:t>
            </w:r>
          </w:p>
        </w:tc>
        <w:tc>
          <w:tcPr>
            <w:tcW w:w="0" w:type="auto"/>
          </w:tcPr>
          <w:p w14:paraId="1A22AE3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r w:rsidR="006F7ED6" w:rsidRPr="006F7ED6" w14:paraId="68625897" w14:textId="77777777" w:rsidTr="006F7ED6">
        <w:tc>
          <w:tcPr>
            <w:tcW w:w="0" w:type="auto"/>
          </w:tcPr>
          <w:p w14:paraId="2283AE5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Sum</w:t>
            </w:r>
          </w:p>
        </w:tc>
        <w:tc>
          <w:tcPr>
            <w:tcW w:w="0" w:type="auto"/>
          </w:tcPr>
          <w:p w14:paraId="30C334C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w:t>
            </w:r>
          </w:p>
        </w:tc>
        <w:tc>
          <w:tcPr>
            <w:tcW w:w="0" w:type="auto"/>
          </w:tcPr>
          <w:p w14:paraId="4BCC06C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22</w:t>
            </w:r>
          </w:p>
        </w:tc>
        <w:tc>
          <w:tcPr>
            <w:tcW w:w="0" w:type="auto"/>
          </w:tcPr>
          <w:p w14:paraId="6D2D471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43</w:t>
            </w:r>
          </w:p>
        </w:tc>
        <w:tc>
          <w:tcPr>
            <w:tcW w:w="0" w:type="auto"/>
          </w:tcPr>
          <w:p w14:paraId="7D0C9FF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76</w:t>
            </w:r>
          </w:p>
        </w:tc>
      </w:tr>
    </w:tbl>
    <w:p w14:paraId="1FED952A"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6: Proportional Distribution of Participants by Condition and School Travel Method</w:t>
      </w:r>
    </w:p>
    <w:tbl>
      <w:tblPr>
        <w:tblW w:w="0" w:type="pct"/>
        <w:tblLook w:val="07E0" w:firstRow="1" w:lastRow="1" w:firstColumn="1" w:lastColumn="1" w:noHBand="1" w:noVBand="1"/>
        <w:tblCaption w:val="Table 6: Proportional Distribution of Participants by Condition and School Travel Method"/>
      </w:tblPr>
      <w:tblGrid>
        <w:gridCol w:w="986"/>
        <w:gridCol w:w="1799"/>
        <w:gridCol w:w="854"/>
        <w:gridCol w:w="1329"/>
      </w:tblGrid>
      <w:tr w:rsidR="006F7ED6" w:rsidRPr="006F7ED6" w14:paraId="796C7EA5" w14:textId="77777777" w:rsidTr="006F7ED6">
        <w:tc>
          <w:tcPr>
            <w:tcW w:w="0" w:type="auto"/>
            <w:tcBorders>
              <w:bottom w:val="single" w:sz="0" w:space="0" w:color="auto"/>
            </w:tcBorders>
            <w:vAlign w:val="bottom"/>
          </w:tcPr>
          <w:p w14:paraId="78802CD8"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68454A5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Car/Walk/Ride</w:t>
            </w:r>
          </w:p>
        </w:tc>
        <w:tc>
          <w:tcPr>
            <w:tcW w:w="0" w:type="auto"/>
            <w:tcBorders>
              <w:bottom w:val="single" w:sz="0" w:space="0" w:color="auto"/>
            </w:tcBorders>
            <w:vAlign w:val="bottom"/>
          </w:tcPr>
          <w:p w14:paraId="4541A66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Public</w:t>
            </w:r>
          </w:p>
        </w:tc>
        <w:tc>
          <w:tcPr>
            <w:tcW w:w="0" w:type="auto"/>
            <w:tcBorders>
              <w:bottom w:val="single" w:sz="0" w:space="0" w:color="auto"/>
            </w:tcBorders>
            <w:vAlign w:val="bottom"/>
          </w:tcPr>
          <w:p w14:paraId="029A6DA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School Bus</w:t>
            </w:r>
          </w:p>
        </w:tc>
      </w:tr>
      <w:tr w:rsidR="006F7ED6" w:rsidRPr="006F7ED6" w14:paraId="63BA7182" w14:textId="77777777" w:rsidTr="006F7ED6">
        <w:tc>
          <w:tcPr>
            <w:tcW w:w="0" w:type="auto"/>
          </w:tcPr>
          <w:p w14:paraId="524372E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009B2B1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0.26</w:t>
            </w:r>
          </w:p>
        </w:tc>
        <w:tc>
          <w:tcPr>
            <w:tcW w:w="0" w:type="auto"/>
          </w:tcPr>
          <w:p w14:paraId="5BD09C7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0.30</w:t>
            </w:r>
          </w:p>
        </w:tc>
        <w:tc>
          <w:tcPr>
            <w:tcW w:w="0" w:type="auto"/>
          </w:tcPr>
          <w:p w14:paraId="6D0E96C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0.44</w:t>
            </w:r>
          </w:p>
        </w:tc>
      </w:tr>
      <w:tr w:rsidR="006F7ED6" w:rsidRPr="006F7ED6" w14:paraId="1B7DE8B2" w14:textId="77777777" w:rsidTr="006F7ED6">
        <w:tc>
          <w:tcPr>
            <w:tcW w:w="0" w:type="auto"/>
          </w:tcPr>
          <w:p w14:paraId="02A16AC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058968D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0.08</w:t>
            </w:r>
          </w:p>
        </w:tc>
        <w:tc>
          <w:tcPr>
            <w:tcW w:w="0" w:type="auto"/>
          </w:tcPr>
          <w:p w14:paraId="0388148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0.29</w:t>
            </w:r>
          </w:p>
        </w:tc>
        <w:tc>
          <w:tcPr>
            <w:tcW w:w="0" w:type="auto"/>
          </w:tcPr>
          <w:p w14:paraId="1688DC7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0.63</w:t>
            </w:r>
          </w:p>
        </w:tc>
      </w:tr>
    </w:tbl>
    <w:p w14:paraId="4854BB19"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lastRenderedPageBreak/>
        <w:t>Table 7 and Table 8 displays the number of participants that reported travelling with a companion whilst commuting to school on public transport. As there was only one participant that was found to fit this category, this variable was not included in subsequent analysis.</w:t>
      </w:r>
    </w:p>
    <w:p w14:paraId="759A7E07"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7: Frequency Distribution of Participants by Condition and Travel Companion Categories</w:t>
      </w:r>
    </w:p>
    <w:tbl>
      <w:tblPr>
        <w:tblW w:w="0" w:type="pct"/>
        <w:tblLook w:val="07E0" w:firstRow="1" w:lastRow="1" w:firstColumn="1" w:lastColumn="1" w:noHBand="1" w:noVBand="1"/>
        <w:tblCaption w:val="Table 7: Frequency Distribution of Participants by Condition and Travel Companion Categories"/>
      </w:tblPr>
      <w:tblGrid>
        <w:gridCol w:w="986"/>
        <w:gridCol w:w="507"/>
        <w:gridCol w:w="574"/>
        <w:gridCol w:w="668"/>
      </w:tblGrid>
      <w:tr w:rsidR="006F7ED6" w:rsidRPr="006F7ED6" w14:paraId="3988FAFD" w14:textId="77777777" w:rsidTr="006F7ED6">
        <w:tc>
          <w:tcPr>
            <w:tcW w:w="0" w:type="auto"/>
            <w:tcBorders>
              <w:bottom w:val="single" w:sz="0" w:space="0" w:color="auto"/>
            </w:tcBorders>
            <w:vAlign w:val="bottom"/>
          </w:tcPr>
          <w:p w14:paraId="42E1CB7A"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6B47E7C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No</w:t>
            </w:r>
          </w:p>
        </w:tc>
        <w:tc>
          <w:tcPr>
            <w:tcW w:w="0" w:type="auto"/>
            <w:tcBorders>
              <w:bottom w:val="single" w:sz="0" w:space="0" w:color="auto"/>
            </w:tcBorders>
            <w:vAlign w:val="bottom"/>
          </w:tcPr>
          <w:p w14:paraId="4092A83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Yes</w:t>
            </w:r>
          </w:p>
        </w:tc>
        <w:tc>
          <w:tcPr>
            <w:tcW w:w="0" w:type="auto"/>
            <w:tcBorders>
              <w:bottom w:val="single" w:sz="0" w:space="0" w:color="auto"/>
            </w:tcBorders>
            <w:vAlign w:val="bottom"/>
          </w:tcPr>
          <w:p w14:paraId="554B019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Sum</w:t>
            </w:r>
          </w:p>
        </w:tc>
      </w:tr>
      <w:tr w:rsidR="006F7ED6" w:rsidRPr="006F7ED6" w14:paraId="209375BB" w14:textId="77777777" w:rsidTr="006F7ED6">
        <w:tc>
          <w:tcPr>
            <w:tcW w:w="0" w:type="auto"/>
          </w:tcPr>
          <w:p w14:paraId="57117C6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54DF242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c>
          <w:tcPr>
            <w:tcW w:w="0" w:type="auto"/>
          </w:tcPr>
          <w:p w14:paraId="0F7A119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590143D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49AA7AD0" w14:textId="77777777" w:rsidTr="006F7ED6">
        <w:tc>
          <w:tcPr>
            <w:tcW w:w="0" w:type="auto"/>
          </w:tcPr>
          <w:p w14:paraId="5418416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4190F3C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48</w:t>
            </w:r>
          </w:p>
        </w:tc>
        <w:tc>
          <w:tcPr>
            <w:tcW w:w="0" w:type="auto"/>
          </w:tcPr>
          <w:p w14:paraId="70E5662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2B8C8A8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r w:rsidR="006F7ED6" w:rsidRPr="006F7ED6" w14:paraId="2223BD11" w14:textId="77777777" w:rsidTr="006F7ED6">
        <w:tc>
          <w:tcPr>
            <w:tcW w:w="0" w:type="auto"/>
          </w:tcPr>
          <w:p w14:paraId="2C36526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Sum</w:t>
            </w:r>
          </w:p>
        </w:tc>
        <w:tc>
          <w:tcPr>
            <w:tcW w:w="0" w:type="auto"/>
          </w:tcPr>
          <w:p w14:paraId="3B0344C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75</w:t>
            </w:r>
          </w:p>
        </w:tc>
        <w:tc>
          <w:tcPr>
            <w:tcW w:w="0" w:type="auto"/>
          </w:tcPr>
          <w:p w14:paraId="0771811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28716B0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76</w:t>
            </w:r>
          </w:p>
        </w:tc>
      </w:tr>
    </w:tbl>
    <w:p w14:paraId="501900A1"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8: Proportional Distribution of Participants by Condition and Travel Companion Categories</w:t>
      </w:r>
    </w:p>
    <w:tbl>
      <w:tblPr>
        <w:tblW w:w="0" w:type="pct"/>
        <w:tblLook w:val="07E0" w:firstRow="1" w:lastRow="1" w:firstColumn="1" w:lastColumn="1" w:noHBand="1" w:noVBand="1"/>
        <w:tblCaption w:val="Table 8: Proportional Distribution of Participants by Condition and Travel Companion Categories"/>
      </w:tblPr>
      <w:tblGrid>
        <w:gridCol w:w="986"/>
        <w:gridCol w:w="664"/>
        <w:gridCol w:w="664"/>
      </w:tblGrid>
      <w:tr w:rsidR="006F7ED6" w:rsidRPr="006F7ED6" w14:paraId="63B2A61D" w14:textId="77777777" w:rsidTr="006F7ED6">
        <w:tc>
          <w:tcPr>
            <w:tcW w:w="0" w:type="auto"/>
            <w:tcBorders>
              <w:bottom w:val="single" w:sz="0" w:space="0" w:color="auto"/>
            </w:tcBorders>
            <w:vAlign w:val="bottom"/>
          </w:tcPr>
          <w:p w14:paraId="6A39F6F4" w14:textId="77777777" w:rsidR="006F7ED6" w:rsidRPr="006F7ED6" w:rsidRDefault="006F7ED6" w:rsidP="006F7ED6">
            <w:pPr>
              <w:spacing w:after="200" w:line="240" w:lineRule="auto"/>
              <w:rPr>
                <w:rFonts w:ascii="Cambria" w:eastAsia="Cambria" w:hAnsi="Cambria"/>
                <w:sz w:val="24"/>
                <w:lang w:val="en-US"/>
              </w:rPr>
            </w:pPr>
          </w:p>
        </w:tc>
        <w:tc>
          <w:tcPr>
            <w:tcW w:w="0" w:type="auto"/>
            <w:tcBorders>
              <w:bottom w:val="single" w:sz="0" w:space="0" w:color="auto"/>
            </w:tcBorders>
            <w:vAlign w:val="bottom"/>
          </w:tcPr>
          <w:p w14:paraId="4CC3E00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No</w:t>
            </w:r>
          </w:p>
        </w:tc>
        <w:tc>
          <w:tcPr>
            <w:tcW w:w="0" w:type="auto"/>
            <w:tcBorders>
              <w:bottom w:val="single" w:sz="0" w:space="0" w:color="auto"/>
            </w:tcBorders>
            <w:vAlign w:val="bottom"/>
          </w:tcPr>
          <w:p w14:paraId="11757FC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Yes</w:t>
            </w:r>
          </w:p>
        </w:tc>
      </w:tr>
      <w:tr w:rsidR="006F7ED6" w:rsidRPr="006F7ED6" w14:paraId="61303CC1" w14:textId="77777777" w:rsidTr="006F7ED6">
        <w:tc>
          <w:tcPr>
            <w:tcW w:w="0" w:type="auto"/>
          </w:tcPr>
          <w:p w14:paraId="579B9DA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07FCA1F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1.00</w:t>
            </w:r>
          </w:p>
        </w:tc>
        <w:tc>
          <w:tcPr>
            <w:tcW w:w="0" w:type="auto"/>
          </w:tcPr>
          <w:p w14:paraId="01DEF38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0.00</w:t>
            </w:r>
          </w:p>
        </w:tc>
      </w:tr>
      <w:tr w:rsidR="006F7ED6" w:rsidRPr="006F7ED6" w14:paraId="79B16EA5" w14:textId="77777777" w:rsidTr="006F7ED6">
        <w:tc>
          <w:tcPr>
            <w:tcW w:w="0" w:type="auto"/>
          </w:tcPr>
          <w:p w14:paraId="1297AE5B"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6008954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0.98</w:t>
            </w:r>
          </w:p>
        </w:tc>
        <w:tc>
          <w:tcPr>
            <w:tcW w:w="0" w:type="auto"/>
          </w:tcPr>
          <w:p w14:paraId="4454864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0.02</w:t>
            </w:r>
          </w:p>
        </w:tc>
      </w:tr>
    </w:tbl>
    <w:p w14:paraId="26EEAA00"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53" w:name="visualisation-and-description"/>
      <w:bookmarkStart w:id="54" w:name="_Toc481143434"/>
      <w:bookmarkEnd w:id="53"/>
      <w:r w:rsidRPr="006F7ED6">
        <w:rPr>
          <w:rFonts w:ascii="Calibri" w:hAnsi="Calibri"/>
          <w:b/>
          <w:bCs/>
          <w:color w:val="4F81BD"/>
          <w:sz w:val="32"/>
          <w:szCs w:val="32"/>
          <w:lang w:val="en-US"/>
        </w:rPr>
        <w:t>Visualisation and Description</w:t>
      </w:r>
      <w:bookmarkEnd w:id="54"/>
    </w:p>
    <w:p w14:paraId="2CFC97CB" w14:textId="77777777" w:rsidR="006F7ED6" w:rsidRPr="006F7ED6" w:rsidRDefault="006F7ED6" w:rsidP="006F7ED6">
      <w:pPr>
        <w:keepNext/>
        <w:keepLines/>
        <w:spacing w:before="200" w:after="0" w:line="240" w:lineRule="auto"/>
        <w:outlineLvl w:val="2"/>
        <w:rPr>
          <w:rFonts w:ascii="Calibri" w:hAnsi="Calibri"/>
          <w:b/>
          <w:bCs/>
          <w:color w:val="4F81BD"/>
          <w:sz w:val="28"/>
          <w:szCs w:val="28"/>
          <w:lang w:val="en-US"/>
        </w:rPr>
      </w:pPr>
      <w:bookmarkStart w:id="55" w:name="time-by-condition"/>
      <w:bookmarkStart w:id="56" w:name="_Toc481143435"/>
      <w:bookmarkEnd w:id="55"/>
      <w:r w:rsidRPr="006F7ED6">
        <w:rPr>
          <w:rFonts w:ascii="Calibri" w:hAnsi="Calibri"/>
          <w:b/>
          <w:bCs/>
          <w:color w:val="4F81BD"/>
          <w:sz w:val="28"/>
          <w:szCs w:val="28"/>
          <w:lang w:val="en-US"/>
        </w:rPr>
        <w:t>Time by Condition</w:t>
      </w:r>
      <w:bookmarkEnd w:id="56"/>
    </w:p>
    <w:p w14:paraId="71581FC2"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Figure 1 shows the mean scores (depicted as points) across time and condition. The error bars (lines extending above and below each mean) represent 95% CIs of the mean. Confidence intervals give an indication of how much uncertainty surrounds mean. The wider the intervals, the greater the uncertainty. When CIs from independent groups overlap to a high degree, there is unlikely to be significant differences between groups (e.g. between scores for the LTL and control condition at pre and follow-up). However, when CIs do not overlap, significant differences are likely (e.g. between the LTL and control condition at post).</w:t>
      </w:r>
    </w:p>
    <w:p w14:paraId="5CC74D96"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noProof/>
          <w:sz w:val="24"/>
          <w:lang w:eastAsia="en-AU"/>
        </w:rPr>
        <w:lastRenderedPageBreak/>
        <w:drawing>
          <wp:inline distT="0" distB="0" distL="0" distR="0" wp14:anchorId="5ADE170A" wp14:editId="31509740">
            <wp:extent cx="4620126" cy="3696101"/>
            <wp:effectExtent l="0" t="0" r="0" b="0"/>
            <wp:docPr id="1" name="Picture" descr="Figure 1. Scores Across Time and Between Conditions (95% CIs). 25. In Figure 1, mean pre scores between conditions are almost equal, but at post, the LTL group outperforms the control condition, which didn't improve from baseline."/>
            <wp:cNvGraphicFramePr/>
            <a:graphic xmlns:a="http://schemas.openxmlformats.org/drawingml/2006/main">
              <a:graphicData uri="http://schemas.openxmlformats.org/drawingml/2006/picture">
                <pic:pic xmlns:pic="http://schemas.openxmlformats.org/drawingml/2006/picture">
                  <pic:nvPicPr>
                    <pic:cNvPr id="0" name="Picture" descr="Learning_the_Law_Evaluation_Word_files/figure-docx/unnamed-chunk-8-1.png"/>
                    <pic:cNvPicPr>
                      <a:picLocks noChangeAspect="1" noChangeArrowheads="1"/>
                    </pic:cNvPicPr>
                  </pic:nvPicPr>
                  <pic:blipFill>
                    <a:blip r:embed="rId19"/>
                    <a:stretch>
                      <a:fillRect/>
                    </a:stretch>
                  </pic:blipFill>
                  <pic:spPr bwMode="auto">
                    <a:xfrm>
                      <a:off x="0" y="0"/>
                      <a:ext cx="4620126" cy="3696101"/>
                    </a:xfrm>
                    <a:prstGeom prst="rect">
                      <a:avLst/>
                    </a:prstGeom>
                    <a:noFill/>
                    <a:ln w="9525">
                      <a:noFill/>
                      <a:headEnd/>
                      <a:tailEnd/>
                    </a:ln>
                  </pic:spPr>
                </pic:pic>
              </a:graphicData>
            </a:graphic>
          </wp:inline>
        </w:drawing>
      </w:r>
      <w:r w:rsidRPr="006F7ED6">
        <w:rPr>
          <w:rFonts w:ascii="Cambria" w:eastAsia="Cambria" w:hAnsi="Cambria"/>
          <w:sz w:val="24"/>
          <w:lang w:val="en-US"/>
        </w:rPr>
        <w:t xml:space="preserve"> </w:t>
      </w:r>
      <w:r w:rsidRPr="006F7ED6">
        <w:rPr>
          <w:rFonts w:ascii="Cambria" w:eastAsia="Cambria" w:hAnsi="Cambria"/>
          <w:i/>
          <w:sz w:val="24"/>
          <w:lang w:val="en-US"/>
        </w:rPr>
        <w:t>Figure 1: Mean Scores Across Time and Between Conditions (95% CIs)</w:t>
      </w:r>
      <w:r w:rsidRPr="006F7ED6">
        <w:rPr>
          <w:rFonts w:ascii="Cambria" w:eastAsia="Cambria" w:hAnsi="Cambria"/>
          <w:sz w:val="24"/>
          <w:lang w:val="en-US"/>
        </w:rPr>
        <w:t xml:space="preserve"> </w:t>
      </w:r>
    </w:p>
    <w:p w14:paraId="64F853EC"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In Figure 1, mean pre scores between conditions are almost equal, but at post, the LTL group outperforms the control condition, which didn't improve from baseline. By follow-up, the LTL condition appears to maintain its mean gain, but, interestingly, the control condition catches up. The descriptive statistics for scores between groups and across time are reported in Table 10.</w:t>
      </w:r>
    </w:p>
    <w:p w14:paraId="25B87C2C"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10: Descriptive Statistics of Score by Time and Condition</w:t>
      </w:r>
    </w:p>
    <w:tbl>
      <w:tblPr>
        <w:tblW w:w="0" w:type="pct"/>
        <w:tblLook w:val="07E0" w:firstRow="1" w:lastRow="1" w:firstColumn="1" w:lastColumn="1" w:noHBand="1" w:noVBand="1"/>
        <w:tblCaption w:val="Table 10: Descriptive Statistics of Score by Time and Condition"/>
      </w:tblPr>
      <w:tblGrid>
        <w:gridCol w:w="1262"/>
        <w:gridCol w:w="1222"/>
        <w:gridCol w:w="613"/>
        <w:gridCol w:w="645"/>
        <w:gridCol w:w="780"/>
        <w:gridCol w:w="664"/>
        <w:gridCol w:w="482"/>
      </w:tblGrid>
      <w:tr w:rsidR="006F7ED6" w:rsidRPr="006F7ED6" w14:paraId="7C3BD903" w14:textId="77777777" w:rsidTr="006F7ED6">
        <w:tc>
          <w:tcPr>
            <w:tcW w:w="0" w:type="auto"/>
            <w:tcBorders>
              <w:bottom w:val="single" w:sz="0" w:space="0" w:color="auto"/>
            </w:tcBorders>
            <w:vAlign w:val="bottom"/>
          </w:tcPr>
          <w:p w14:paraId="31806BF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w:t>
            </w:r>
          </w:p>
        </w:tc>
        <w:tc>
          <w:tcPr>
            <w:tcW w:w="0" w:type="auto"/>
            <w:tcBorders>
              <w:bottom w:val="single" w:sz="0" w:space="0" w:color="auto"/>
            </w:tcBorders>
            <w:vAlign w:val="bottom"/>
          </w:tcPr>
          <w:p w14:paraId="26BBB81B"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Condition</w:t>
            </w:r>
          </w:p>
        </w:tc>
        <w:tc>
          <w:tcPr>
            <w:tcW w:w="0" w:type="auto"/>
            <w:tcBorders>
              <w:bottom w:val="single" w:sz="0" w:space="0" w:color="auto"/>
            </w:tcBorders>
            <w:vAlign w:val="bottom"/>
          </w:tcPr>
          <w:p w14:paraId="0A92AC9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Min</w:t>
            </w:r>
          </w:p>
        </w:tc>
        <w:tc>
          <w:tcPr>
            <w:tcW w:w="0" w:type="auto"/>
            <w:tcBorders>
              <w:bottom w:val="single" w:sz="0" w:space="0" w:color="auto"/>
            </w:tcBorders>
            <w:vAlign w:val="bottom"/>
          </w:tcPr>
          <w:p w14:paraId="37F2F87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Max</w:t>
            </w:r>
          </w:p>
        </w:tc>
        <w:tc>
          <w:tcPr>
            <w:tcW w:w="0" w:type="auto"/>
            <w:tcBorders>
              <w:bottom w:val="single" w:sz="0" w:space="0" w:color="auto"/>
            </w:tcBorders>
            <w:vAlign w:val="bottom"/>
          </w:tcPr>
          <w:p w14:paraId="7F32B32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Mean</w:t>
            </w:r>
          </w:p>
        </w:tc>
        <w:tc>
          <w:tcPr>
            <w:tcW w:w="0" w:type="auto"/>
            <w:tcBorders>
              <w:bottom w:val="single" w:sz="0" w:space="0" w:color="auto"/>
            </w:tcBorders>
            <w:vAlign w:val="bottom"/>
          </w:tcPr>
          <w:p w14:paraId="570F319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SD</w:t>
            </w:r>
          </w:p>
        </w:tc>
        <w:tc>
          <w:tcPr>
            <w:tcW w:w="0" w:type="auto"/>
            <w:tcBorders>
              <w:bottom w:val="single" w:sz="0" w:space="0" w:color="auto"/>
            </w:tcBorders>
            <w:vAlign w:val="bottom"/>
          </w:tcPr>
          <w:p w14:paraId="7CEF1D1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w:t>
            </w:r>
          </w:p>
        </w:tc>
      </w:tr>
      <w:tr w:rsidR="006F7ED6" w:rsidRPr="006F7ED6" w14:paraId="23A5EA90" w14:textId="77777777" w:rsidTr="006F7ED6">
        <w:tc>
          <w:tcPr>
            <w:tcW w:w="0" w:type="auto"/>
          </w:tcPr>
          <w:p w14:paraId="1F014A64"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0F8FB36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16E1239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561E6CA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683A5F7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4.67</w:t>
            </w:r>
          </w:p>
        </w:tc>
        <w:tc>
          <w:tcPr>
            <w:tcW w:w="0" w:type="auto"/>
          </w:tcPr>
          <w:p w14:paraId="226D1F3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1.57</w:t>
            </w:r>
          </w:p>
        </w:tc>
        <w:tc>
          <w:tcPr>
            <w:tcW w:w="0" w:type="auto"/>
          </w:tcPr>
          <w:p w14:paraId="4F524EC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24184CAC" w14:textId="77777777" w:rsidTr="006F7ED6">
        <w:tc>
          <w:tcPr>
            <w:tcW w:w="0" w:type="auto"/>
          </w:tcPr>
          <w:p w14:paraId="2F2452DB"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1F8B6C6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42CAAB3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7418651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66EA9E4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4.59</w:t>
            </w:r>
          </w:p>
        </w:tc>
        <w:tc>
          <w:tcPr>
            <w:tcW w:w="0" w:type="auto"/>
          </w:tcPr>
          <w:p w14:paraId="51C63CB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1.48</w:t>
            </w:r>
          </w:p>
        </w:tc>
        <w:tc>
          <w:tcPr>
            <w:tcW w:w="0" w:type="auto"/>
          </w:tcPr>
          <w:p w14:paraId="3D132FA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r w:rsidR="006F7ED6" w:rsidRPr="006F7ED6" w14:paraId="7C99AC77" w14:textId="77777777" w:rsidTr="006F7ED6">
        <w:tc>
          <w:tcPr>
            <w:tcW w:w="0" w:type="auto"/>
          </w:tcPr>
          <w:p w14:paraId="53423A0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2EB7F1D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61C55E6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6BC48AE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6E12DF0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4.74</w:t>
            </w:r>
          </w:p>
        </w:tc>
        <w:tc>
          <w:tcPr>
            <w:tcW w:w="0" w:type="auto"/>
          </w:tcPr>
          <w:p w14:paraId="6502A7B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1.51</w:t>
            </w:r>
          </w:p>
        </w:tc>
        <w:tc>
          <w:tcPr>
            <w:tcW w:w="0" w:type="auto"/>
          </w:tcPr>
          <w:p w14:paraId="31EA17A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29C90549" w14:textId="77777777" w:rsidTr="006F7ED6">
        <w:tc>
          <w:tcPr>
            <w:tcW w:w="0" w:type="auto"/>
          </w:tcPr>
          <w:p w14:paraId="2E7A52C8"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25C69EB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4FC4C1E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4A50984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w:t>
            </w:r>
          </w:p>
        </w:tc>
        <w:tc>
          <w:tcPr>
            <w:tcW w:w="0" w:type="auto"/>
          </w:tcPr>
          <w:p w14:paraId="10EFE82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6.06</w:t>
            </w:r>
          </w:p>
        </w:tc>
        <w:tc>
          <w:tcPr>
            <w:tcW w:w="0" w:type="auto"/>
          </w:tcPr>
          <w:p w14:paraId="5EAA687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1.78</w:t>
            </w:r>
          </w:p>
        </w:tc>
        <w:tc>
          <w:tcPr>
            <w:tcW w:w="0" w:type="auto"/>
          </w:tcPr>
          <w:p w14:paraId="4A75F1C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r w:rsidR="006F7ED6" w:rsidRPr="006F7ED6" w14:paraId="1D8136B6" w14:textId="77777777" w:rsidTr="006F7ED6">
        <w:tc>
          <w:tcPr>
            <w:tcW w:w="0" w:type="auto"/>
          </w:tcPr>
          <w:p w14:paraId="1FDC788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6808463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207B1CF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2E12761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9</w:t>
            </w:r>
          </w:p>
        </w:tc>
        <w:tc>
          <w:tcPr>
            <w:tcW w:w="0" w:type="auto"/>
          </w:tcPr>
          <w:p w14:paraId="1549F63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5.93</w:t>
            </w:r>
          </w:p>
        </w:tc>
        <w:tc>
          <w:tcPr>
            <w:tcW w:w="0" w:type="auto"/>
          </w:tcPr>
          <w:p w14:paraId="5177D1A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1.30</w:t>
            </w:r>
          </w:p>
        </w:tc>
        <w:tc>
          <w:tcPr>
            <w:tcW w:w="0" w:type="auto"/>
          </w:tcPr>
          <w:p w14:paraId="7CB3EC6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3B4479C0" w14:textId="77777777" w:rsidTr="006F7ED6">
        <w:tc>
          <w:tcPr>
            <w:tcW w:w="0" w:type="auto"/>
          </w:tcPr>
          <w:p w14:paraId="011CB15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44CD476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1239159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32FEC2C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72836CF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5.78</w:t>
            </w:r>
          </w:p>
        </w:tc>
        <w:tc>
          <w:tcPr>
            <w:tcW w:w="0" w:type="auto"/>
          </w:tcPr>
          <w:p w14:paraId="36F71DD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1.45</w:t>
            </w:r>
          </w:p>
        </w:tc>
        <w:tc>
          <w:tcPr>
            <w:tcW w:w="0" w:type="auto"/>
          </w:tcPr>
          <w:p w14:paraId="413F7A5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49</w:t>
            </w:r>
          </w:p>
        </w:tc>
      </w:tr>
    </w:tbl>
    <w:p w14:paraId="4CFF8C0C" w14:textId="77777777" w:rsidR="006F7ED6" w:rsidRPr="006F7ED6" w:rsidRDefault="006F7ED6" w:rsidP="006F7ED6">
      <w:pPr>
        <w:keepNext/>
        <w:keepLines/>
        <w:spacing w:before="200" w:after="0" w:line="240" w:lineRule="auto"/>
        <w:outlineLvl w:val="2"/>
        <w:rPr>
          <w:rFonts w:ascii="Calibri" w:hAnsi="Calibri"/>
          <w:b/>
          <w:bCs/>
          <w:color w:val="4F81BD"/>
          <w:sz w:val="28"/>
          <w:szCs w:val="28"/>
          <w:lang w:val="en-US"/>
        </w:rPr>
      </w:pPr>
      <w:bookmarkStart w:id="57" w:name="school-by-time"/>
      <w:bookmarkStart w:id="58" w:name="_Toc481143436"/>
      <w:bookmarkEnd w:id="57"/>
      <w:r w:rsidRPr="006F7ED6">
        <w:rPr>
          <w:rFonts w:ascii="Calibri" w:hAnsi="Calibri"/>
          <w:b/>
          <w:bCs/>
          <w:color w:val="4F81BD"/>
          <w:sz w:val="28"/>
          <w:szCs w:val="28"/>
          <w:lang w:val="en-US"/>
        </w:rPr>
        <w:t>School by Time</w:t>
      </w:r>
      <w:bookmarkEnd w:id="58"/>
    </w:p>
    <w:p w14:paraId="02AC8546"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In order to rule out a possible school interaction for the LTL condition, Figure 2 visualises mean scores by condition and school. According to Figure 2, the trend for School A and B was consistent, which suggested that no consideration of an interaction effect for school was needed during modelling. Table 11 reports the descriptive statistics for score between schools and across time.</w:t>
      </w:r>
    </w:p>
    <w:p w14:paraId="2F818AE6"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noProof/>
          <w:sz w:val="24"/>
          <w:lang w:eastAsia="en-AU"/>
        </w:rPr>
        <w:lastRenderedPageBreak/>
        <w:drawing>
          <wp:inline distT="0" distB="0" distL="0" distR="0" wp14:anchorId="0AEBC05B" wp14:editId="565ECE54">
            <wp:extent cx="4620126" cy="3696101"/>
            <wp:effectExtent l="0" t="0" r="0" b="0"/>
            <wp:docPr id="55" name="Picture" descr="Figure 2. Scores Across Time and Between Conditions and Schools (95% CIs). According to Figure 2, the trend for School A and B was consistent, which suggested that no consideration of an interaction effect for school was needed during modelling."/>
            <wp:cNvGraphicFramePr/>
            <a:graphic xmlns:a="http://schemas.openxmlformats.org/drawingml/2006/main">
              <a:graphicData uri="http://schemas.openxmlformats.org/drawingml/2006/picture">
                <pic:pic xmlns:pic="http://schemas.openxmlformats.org/drawingml/2006/picture">
                  <pic:nvPicPr>
                    <pic:cNvPr id="0" name="Picture" descr="Learning_the_Law_Evaluation_Word_files/figure-docx/unnamed-chunk-10-1.png"/>
                    <pic:cNvPicPr>
                      <a:picLocks noChangeAspect="1" noChangeArrowheads="1"/>
                    </pic:cNvPicPr>
                  </pic:nvPicPr>
                  <pic:blipFill>
                    <a:blip r:embed="rId29"/>
                    <a:stretch>
                      <a:fillRect/>
                    </a:stretch>
                  </pic:blipFill>
                  <pic:spPr bwMode="auto">
                    <a:xfrm>
                      <a:off x="0" y="0"/>
                      <a:ext cx="4620126" cy="3696101"/>
                    </a:xfrm>
                    <a:prstGeom prst="rect">
                      <a:avLst/>
                    </a:prstGeom>
                    <a:noFill/>
                    <a:ln w="9525">
                      <a:noFill/>
                      <a:headEnd/>
                      <a:tailEnd/>
                    </a:ln>
                  </pic:spPr>
                </pic:pic>
              </a:graphicData>
            </a:graphic>
          </wp:inline>
        </w:drawing>
      </w:r>
      <w:r w:rsidRPr="006F7ED6">
        <w:rPr>
          <w:rFonts w:ascii="Cambria" w:eastAsia="Cambria" w:hAnsi="Cambria"/>
          <w:sz w:val="24"/>
          <w:lang w:val="en-US"/>
        </w:rPr>
        <w:t xml:space="preserve"> </w:t>
      </w:r>
      <w:r w:rsidRPr="006F7ED6">
        <w:rPr>
          <w:rFonts w:ascii="Cambria" w:eastAsia="Cambria" w:hAnsi="Cambria"/>
          <w:i/>
          <w:sz w:val="24"/>
          <w:lang w:val="en-US"/>
        </w:rPr>
        <w:t>Figure 2: Mean Scores Across Time and Between Conditions and Schools (95% CIs)</w:t>
      </w:r>
      <w:r w:rsidRPr="006F7ED6">
        <w:rPr>
          <w:rFonts w:ascii="Cambria" w:eastAsia="Cambria" w:hAnsi="Cambria"/>
          <w:sz w:val="24"/>
          <w:lang w:val="en-US"/>
        </w:rPr>
        <w:t xml:space="preserve"> </w:t>
      </w:r>
    </w:p>
    <w:p w14:paraId="17BA6370"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15: Descriptive Statistics of Score by Public Commute, Time and Condition</w:t>
      </w:r>
    </w:p>
    <w:tbl>
      <w:tblPr>
        <w:tblW w:w="0" w:type="pct"/>
        <w:tblLook w:val="07E0" w:firstRow="1" w:lastRow="1" w:firstColumn="1" w:lastColumn="1" w:noHBand="1" w:noVBand="1"/>
        <w:tblCaption w:val="Table 15: Descriptive Statistics of Score by Public Commute, Time and Condition"/>
      </w:tblPr>
      <w:tblGrid>
        <w:gridCol w:w="1730"/>
        <w:gridCol w:w="1262"/>
        <w:gridCol w:w="613"/>
        <w:gridCol w:w="645"/>
        <w:gridCol w:w="780"/>
        <w:gridCol w:w="664"/>
        <w:gridCol w:w="482"/>
      </w:tblGrid>
      <w:tr w:rsidR="006F7ED6" w:rsidRPr="006F7ED6" w14:paraId="508A6A23" w14:textId="77777777" w:rsidTr="006F7ED6">
        <w:tc>
          <w:tcPr>
            <w:tcW w:w="0" w:type="auto"/>
            <w:tcBorders>
              <w:bottom w:val="single" w:sz="0" w:space="0" w:color="auto"/>
            </w:tcBorders>
            <w:vAlign w:val="bottom"/>
          </w:tcPr>
          <w:p w14:paraId="64858DE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w:t>
            </w:r>
          </w:p>
        </w:tc>
        <w:tc>
          <w:tcPr>
            <w:tcW w:w="0" w:type="auto"/>
            <w:tcBorders>
              <w:bottom w:val="single" w:sz="0" w:space="0" w:color="auto"/>
            </w:tcBorders>
            <w:vAlign w:val="bottom"/>
          </w:tcPr>
          <w:p w14:paraId="72A215C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w:t>
            </w:r>
          </w:p>
        </w:tc>
        <w:tc>
          <w:tcPr>
            <w:tcW w:w="0" w:type="auto"/>
            <w:tcBorders>
              <w:bottom w:val="single" w:sz="0" w:space="0" w:color="auto"/>
            </w:tcBorders>
            <w:vAlign w:val="bottom"/>
          </w:tcPr>
          <w:p w14:paraId="4F29A5D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Min</w:t>
            </w:r>
          </w:p>
        </w:tc>
        <w:tc>
          <w:tcPr>
            <w:tcW w:w="0" w:type="auto"/>
            <w:tcBorders>
              <w:bottom w:val="single" w:sz="0" w:space="0" w:color="auto"/>
            </w:tcBorders>
            <w:vAlign w:val="bottom"/>
          </w:tcPr>
          <w:p w14:paraId="0BCB23F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Max</w:t>
            </w:r>
          </w:p>
        </w:tc>
        <w:tc>
          <w:tcPr>
            <w:tcW w:w="0" w:type="auto"/>
            <w:tcBorders>
              <w:bottom w:val="single" w:sz="0" w:space="0" w:color="auto"/>
            </w:tcBorders>
            <w:vAlign w:val="bottom"/>
          </w:tcPr>
          <w:p w14:paraId="0B2F507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Mean</w:t>
            </w:r>
          </w:p>
        </w:tc>
        <w:tc>
          <w:tcPr>
            <w:tcW w:w="0" w:type="auto"/>
            <w:tcBorders>
              <w:bottom w:val="single" w:sz="0" w:space="0" w:color="auto"/>
            </w:tcBorders>
            <w:vAlign w:val="bottom"/>
          </w:tcPr>
          <w:p w14:paraId="312E8C4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SD</w:t>
            </w:r>
          </w:p>
        </w:tc>
        <w:tc>
          <w:tcPr>
            <w:tcW w:w="0" w:type="auto"/>
            <w:tcBorders>
              <w:bottom w:val="single" w:sz="0" w:space="0" w:color="auto"/>
            </w:tcBorders>
            <w:vAlign w:val="bottom"/>
          </w:tcPr>
          <w:p w14:paraId="61C7FEE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w:t>
            </w:r>
          </w:p>
        </w:tc>
      </w:tr>
      <w:tr w:rsidR="006F7ED6" w:rsidRPr="006F7ED6" w14:paraId="6A3214FF" w14:textId="77777777" w:rsidTr="006F7ED6">
        <w:tc>
          <w:tcPr>
            <w:tcW w:w="0" w:type="auto"/>
          </w:tcPr>
          <w:p w14:paraId="69169D7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A</w:t>
            </w:r>
          </w:p>
        </w:tc>
        <w:tc>
          <w:tcPr>
            <w:tcW w:w="0" w:type="auto"/>
          </w:tcPr>
          <w:p w14:paraId="23A4263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6B5ADE1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1807684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6F386E1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4.63</w:t>
            </w:r>
          </w:p>
        </w:tc>
        <w:tc>
          <w:tcPr>
            <w:tcW w:w="0" w:type="auto"/>
          </w:tcPr>
          <w:p w14:paraId="62E463B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1.33</w:t>
            </w:r>
          </w:p>
        </w:tc>
        <w:tc>
          <w:tcPr>
            <w:tcW w:w="0" w:type="auto"/>
          </w:tcPr>
          <w:p w14:paraId="6ED1302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30</w:t>
            </w:r>
          </w:p>
        </w:tc>
      </w:tr>
      <w:tr w:rsidR="006F7ED6" w:rsidRPr="006F7ED6" w14:paraId="734743F5" w14:textId="77777777" w:rsidTr="006F7ED6">
        <w:tc>
          <w:tcPr>
            <w:tcW w:w="0" w:type="auto"/>
          </w:tcPr>
          <w:p w14:paraId="1E5C752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A</w:t>
            </w:r>
          </w:p>
        </w:tc>
        <w:tc>
          <w:tcPr>
            <w:tcW w:w="0" w:type="auto"/>
          </w:tcPr>
          <w:p w14:paraId="5C06E59B"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0FA34AF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0680CA6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9</w:t>
            </w:r>
          </w:p>
        </w:tc>
        <w:tc>
          <w:tcPr>
            <w:tcW w:w="0" w:type="auto"/>
          </w:tcPr>
          <w:p w14:paraId="15E1292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6.00</w:t>
            </w:r>
          </w:p>
        </w:tc>
        <w:tc>
          <w:tcPr>
            <w:tcW w:w="0" w:type="auto"/>
          </w:tcPr>
          <w:p w14:paraId="79F5B52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1.72</w:t>
            </w:r>
          </w:p>
        </w:tc>
        <w:tc>
          <w:tcPr>
            <w:tcW w:w="0" w:type="auto"/>
          </w:tcPr>
          <w:p w14:paraId="6233AB8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30</w:t>
            </w:r>
          </w:p>
        </w:tc>
      </w:tr>
      <w:tr w:rsidR="006F7ED6" w:rsidRPr="006F7ED6" w14:paraId="16D4BBCD" w14:textId="77777777" w:rsidTr="006F7ED6">
        <w:tc>
          <w:tcPr>
            <w:tcW w:w="0" w:type="auto"/>
          </w:tcPr>
          <w:p w14:paraId="100714E1"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A</w:t>
            </w:r>
          </w:p>
        </w:tc>
        <w:tc>
          <w:tcPr>
            <w:tcW w:w="0" w:type="auto"/>
          </w:tcPr>
          <w:p w14:paraId="7AB8AD6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19E1A5C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00A0CCD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33DEDA8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5.87</w:t>
            </w:r>
          </w:p>
        </w:tc>
        <w:tc>
          <w:tcPr>
            <w:tcW w:w="0" w:type="auto"/>
          </w:tcPr>
          <w:p w14:paraId="07731E8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1.50</w:t>
            </w:r>
          </w:p>
        </w:tc>
        <w:tc>
          <w:tcPr>
            <w:tcW w:w="0" w:type="auto"/>
          </w:tcPr>
          <w:p w14:paraId="6666F51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30</w:t>
            </w:r>
          </w:p>
        </w:tc>
      </w:tr>
      <w:tr w:rsidR="006F7ED6" w:rsidRPr="006F7ED6" w14:paraId="301A6ECB" w14:textId="77777777" w:rsidTr="006F7ED6">
        <w:tc>
          <w:tcPr>
            <w:tcW w:w="0" w:type="auto"/>
          </w:tcPr>
          <w:p w14:paraId="7A3553D4"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B</w:t>
            </w:r>
          </w:p>
        </w:tc>
        <w:tc>
          <w:tcPr>
            <w:tcW w:w="0" w:type="auto"/>
          </w:tcPr>
          <w:p w14:paraId="6ADDDA3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5C0A112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093FF70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75F4B1C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4.53</w:t>
            </w:r>
          </w:p>
        </w:tc>
        <w:tc>
          <w:tcPr>
            <w:tcW w:w="0" w:type="auto"/>
          </w:tcPr>
          <w:p w14:paraId="475581F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1.74</w:t>
            </w:r>
          </w:p>
        </w:tc>
        <w:tc>
          <w:tcPr>
            <w:tcW w:w="0" w:type="auto"/>
          </w:tcPr>
          <w:p w14:paraId="366732F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376620EE" w14:textId="77777777" w:rsidTr="006F7ED6">
        <w:tc>
          <w:tcPr>
            <w:tcW w:w="0" w:type="auto"/>
          </w:tcPr>
          <w:p w14:paraId="0119256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B</w:t>
            </w:r>
          </w:p>
        </w:tc>
        <w:tc>
          <w:tcPr>
            <w:tcW w:w="0" w:type="auto"/>
          </w:tcPr>
          <w:p w14:paraId="3CBCE17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3521A40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669DE4F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w:t>
            </w:r>
          </w:p>
        </w:tc>
        <w:tc>
          <w:tcPr>
            <w:tcW w:w="0" w:type="auto"/>
          </w:tcPr>
          <w:p w14:paraId="5266152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6.16</w:t>
            </w:r>
          </w:p>
        </w:tc>
        <w:tc>
          <w:tcPr>
            <w:tcW w:w="0" w:type="auto"/>
          </w:tcPr>
          <w:p w14:paraId="314633D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1.92</w:t>
            </w:r>
          </w:p>
        </w:tc>
        <w:tc>
          <w:tcPr>
            <w:tcW w:w="0" w:type="auto"/>
          </w:tcPr>
          <w:p w14:paraId="6D3F7B3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28B8FE57" w14:textId="77777777" w:rsidTr="006F7ED6">
        <w:tc>
          <w:tcPr>
            <w:tcW w:w="0" w:type="auto"/>
          </w:tcPr>
          <w:p w14:paraId="640A165D"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B</w:t>
            </w:r>
          </w:p>
        </w:tc>
        <w:tc>
          <w:tcPr>
            <w:tcW w:w="0" w:type="auto"/>
          </w:tcPr>
          <w:p w14:paraId="7208C7B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55E1F6A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w:t>
            </w:r>
          </w:p>
        </w:tc>
        <w:tc>
          <w:tcPr>
            <w:tcW w:w="0" w:type="auto"/>
          </w:tcPr>
          <w:p w14:paraId="58C0D37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787D51C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5.63</w:t>
            </w:r>
          </w:p>
        </w:tc>
        <w:tc>
          <w:tcPr>
            <w:tcW w:w="0" w:type="auto"/>
          </w:tcPr>
          <w:p w14:paraId="7AB7E99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1.38</w:t>
            </w:r>
          </w:p>
        </w:tc>
        <w:tc>
          <w:tcPr>
            <w:tcW w:w="0" w:type="auto"/>
          </w:tcPr>
          <w:p w14:paraId="7C88D74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2E5AC7D4" w14:textId="77777777" w:rsidTr="006F7ED6">
        <w:tc>
          <w:tcPr>
            <w:tcW w:w="0" w:type="auto"/>
          </w:tcPr>
          <w:p w14:paraId="5C02273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C and D</w:t>
            </w:r>
          </w:p>
        </w:tc>
        <w:tc>
          <w:tcPr>
            <w:tcW w:w="0" w:type="auto"/>
          </w:tcPr>
          <w:p w14:paraId="59A68FF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65EDD8A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709DB4B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6D2BC5B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4.67</w:t>
            </w:r>
          </w:p>
        </w:tc>
        <w:tc>
          <w:tcPr>
            <w:tcW w:w="0" w:type="auto"/>
          </w:tcPr>
          <w:p w14:paraId="434C346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1.57</w:t>
            </w:r>
          </w:p>
        </w:tc>
        <w:tc>
          <w:tcPr>
            <w:tcW w:w="0" w:type="auto"/>
          </w:tcPr>
          <w:p w14:paraId="5D840FB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250879DF" w14:textId="77777777" w:rsidTr="006F7ED6">
        <w:tc>
          <w:tcPr>
            <w:tcW w:w="0" w:type="auto"/>
          </w:tcPr>
          <w:p w14:paraId="6BB0D14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C and D</w:t>
            </w:r>
          </w:p>
        </w:tc>
        <w:tc>
          <w:tcPr>
            <w:tcW w:w="0" w:type="auto"/>
          </w:tcPr>
          <w:p w14:paraId="795972A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77902CD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7114E22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49361A3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4.74</w:t>
            </w:r>
          </w:p>
        </w:tc>
        <w:tc>
          <w:tcPr>
            <w:tcW w:w="0" w:type="auto"/>
          </w:tcPr>
          <w:p w14:paraId="3B9779A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1.51</w:t>
            </w:r>
          </w:p>
        </w:tc>
        <w:tc>
          <w:tcPr>
            <w:tcW w:w="0" w:type="auto"/>
          </w:tcPr>
          <w:p w14:paraId="3D23E4A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r w:rsidR="006F7ED6" w:rsidRPr="006F7ED6" w14:paraId="707BF045" w14:textId="77777777" w:rsidTr="006F7ED6">
        <w:tc>
          <w:tcPr>
            <w:tcW w:w="0" w:type="auto"/>
          </w:tcPr>
          <w:p w14:paraId="51381C41"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School C and D</w:t>
            </w:r>
          </w:p>
        </w:tc>
        <w:tc>
          <w:tcPr>
            <w:tcW w:w="0" w:type="auto"/>
          </w:tcPr>
          <w:p w14:paraId="70A0C4F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62B0883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2966ECE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9</w:t>
            </w:r>
          </w:p>
        </w:tc>
        <w:tc>
          <w:tcPr>
            <w:tcW w:w="0" w:type="auto"/>
          </w:tcPr>
          <w:p w14:paraId="6C9BB0A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5.93</w:t>
            </w:r>
          </w:p>
        </w:tc>
        <w:tc>
          <w:tcPr>
            <w:tcW w:w="0" w:type="auto"/>
          </w:tcPr>
          <w:p w14:paraId="2BD5339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1.30</w:t>
            </w:r>
          </w:p>
        </w:tc>
        <w:tc>
          <w:tcPr>
            <w:tcW w:w="0" w:type="auto"/>
          </w:tcPr>
          <w:p w14:paraId="2D27F20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27</w:t>
            </w:r>
          </w:p>
        </w:tc>
      </w:tr>
    </w:tbl>
    <w:p w14:paraId="5DBD7416" w14:textId="77777777" w:rsidR="006F7ED6" w:rsidRPr="006F7ED6" w:rsidRDefault="006F7ED6" w:rsidP="006F7ED6">
      <w:pPr>
        <w:keepNext/>
        <w:keepLines/>
        <w:spacing w:before="200" w:after="0" w:line="240" w:lineRule="auto"/>
        <w:outlineLvl w:val="2"/>
        <w:rPr>
          <w:rFonts w:ascii="Calibri" w:hAnsi="Calibri"/>
          <w:b/>
          <w:bCs/>
          <w:color w:val="4F81BD"/>
          <w:sz w:val="28"/>
          <w:szCs w:val="28"/>
          <w:lang w:val="en-US"/>
        </w:rPr>
      </w:pPr>
      <w:bookmarkStart w:id="59" w:name="travel-method-by-condition-and-time"/>
      <w:bookmarkStart w:id="60" w:name="_Toc481143437"/>
      <w:bookmarkEnd w:id="59"/>
      <w:r w:rsidRPr="006F7ED6">
        <w:rPr>
          <w:rFonts w:ascii="Calibri" w:hAnsi="Calibri"/>
          <w:b/>
          <w:bCs/>
          <w:color w:val="4F81BD"/>
          <w:sz w:val="28"/>
          <w:szCs w:val="28"/>
          <w:lang w:val="en-US"/>
        </w:rPr>
        <w:t>Travel Method by Condition and Time</w:t>
      </w:r>
      <w:bookmarkEnd w:id="60"/>
    </w:p>
    <w:p w14:paraId="481B54EC"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next question was whether students' familiarity with public transport interacted with the effectiveness of the LTL module. In other words, did the impact of the LTL module depend on students' familiarity with the public transport system? It might be that regular users of public transport to commute to school might not benefit as much from the LTL module when compared to students who typically travel to school on a school bus, independent or with a parent. Alternatively, users of public transport for the school commute may benefit more from the program as they can better relate to the context of the modules.</w:t>
      </w:r>
    </w:p>
    <w:p w14:paraId="5B95AEE9"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For simplicity, and due to small samples sizes in the "Car/Walk/Ride" level of the travel method factor, the "Car/Walk/Ride" and "School Bus" levels were combined into a "Non-</w:t>
      </w:r>
      <w:r w:rsidRPr="006F7ED6">
        <w:rPr>
          <w:rFonts w:ascii="Cambria" w:eastAsia="Cambria" w:hAnsi="Cambria"/>
          <w:sz w:val="24"/>
          <w:lang w:val="en-US"/>
        </w:rPr>
        <w:lastRenderedPageBreak/>
        <w:t>public" level. Figure 3 and Table 12 visualises and reports the mean scores between conditions and regular travel methods across time, respectively. A possible interaction effect was present. Participants who commuted to school on public transport appeared to gain the greatest benefit from the program.</w:t>
      </w:r>
    </w:p>
    <w:p w14:paraId="1863FDEF"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noProof/>
          <w:sz w:val="24"/>
          <w:lang w:eastAsia="en-AU"/>
        </w:rPr>
        <w:drawing>
          <wp:inline distT="0" distB="0" distL="0" distR="0" wp14:anchorId="3A50AE76" wp14:editId="4981B935">
            <wp:extent cx="4620126" cy="3696101"/>
            <wp:effectExtent l="0" t="0" r="0" b="0"/>
            <wp:docPr id="56" name="Picture" descr="Figure 2. Scores for Conditions and Travel Method Across Time (95% CIs). Figure 3 reports the mean scores between conditions and regular travel methods across time, respectively. A possible interaction effect was present. Participants who commuted to school on public transport appeared to gain the greatest benefit from the program."/>
            <wp:cNvGraphicFramePr/>
            <a:graphic xmlns:a="http://schemas.openxmlformats.org/drawingml/2006/main">
              <a:graphicData uri="http://schemas.openxmlformats.org/drawingml/2006/picture">
                <pic:pic xmlns:pic="http://schemas.openxmlformats.org/drawingml/2006/picture">
                  <pic:nvPicPr>
                    <pic:cNvPr id="0" name="Picture" descr="Learning_the_Law_Evaluation_Word_files/figure-docx/unnamed-chunk-12-1.png"/>
                    <pic:cNvPicPr>
                      <a:picLocks noChangeAspect="1" noChangeArrowheads="1"/>
                    </pic:cNvPicPr>
                  </pic:nvPicPr>
                  <pic:blipFill>
                    <a:blip r:embed="rId20"/>
                    <a:stretch>
                      <a:fillRect/>
                    </a:stretch>
                  </pic:blipFill>
                  <pic:spPr bwMode="auto">
                    <a:xfrm>
                      <a:off x="0" y="0"/>
                      <a:ext cx="4620126" cy="3696101"/>
                    </a:xfrm>
                    <a:prstGeom prst="rect">
                      <a:avLst/>
                    </a:prstGeom>
                    <a:noFill/>
                    <a:ln w="9525">
                      <a:noFill/>
                      <a:headEnd/>
                      <a:tailEnd/>
                    </a:ln>
                  </pic:spPr>
                </pic:pic>
              </a:graphicData>
            </a:graphic>
          </wp:inline>
        </w:drawing>
      </w:r>
      <w:r w:rsidRPr="006F7ED6">
        <w:rPr>
          <w:rFonts w:ascii="Cambria" w:eastAsia="Cambria" w:hAnsi="Cambria"/>
          <w:sz w:val="24"/>
          <w:lang w:val="en-US"/>
        </w:rPr>
        <w:t xml:space="preserve"> </w:t>
      </w:r>
      <w:r w:rsidRPr="006F7ED6">
        <w:rPr>
          <w:rFonts w:ascii="Cambria" w:eastAsia="Cambria" w:hAnsi="Cambria"/>
          <w:i/>
          <w:sz w:val="24"/>
          <w:lang w:val="en-US"/>
        </w:rPr>
        <w:t>Figure 3: Mean Scores for Conditions and Travel Method Across Time (95% CIs)</w:t>
      </w:r>
      <w:r w:rsidRPr="006F7ED6">
        <w:rPr>
          <w:rFonts w:ascii="Cambria" w:eastAsia="Cambria" w:hAnsi="Cambria"/>
          <w:sz w:val="24"/>
          <w:lang w:val="en-US"/>
        </w:rPr>
        <w:t xml:space="preserve"> </w:t>
      </w:r>
    </w:p>
    <w:p w14:paraId="4F1172C5"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11: Descriptive Statistics of Score by Time, Condition and School</w:t>
      </w:r>
    </w:p>
    <w:tbl>
      <w:tblPr>
        <w:tblW w:w="0" w:type="pct"/>
        <w:tblLook w:val="07E0" w:firstRow="1" w:lastRow="1" w:firstColumn="1" w:lastColumn="1" w:noHBand="1" w:noVBand="1"/>
        <w:tblCaption w:val="Table 11: Descriptive Statistics of Score by Time, Condition and School"/>
      </w:tblPr>
      <w:tblGrid>
        <w:gridCol w:w="1356"/>
        <w:gridCol w:w="1262"/>
        <w:gridCol w:w="1222"/>
        <w:gridCol w:w="613"/>
        <w:gridCol w:w="645"/>
        <w:gridCol w:w="780"/>
        <w:gridCol w:w="664"/>
        <w:gridCol w:w="482"/>
      </w:tblGrid>
      <w:tr w:rsidR="006F7ED6" w:rsidRPr="006F7ED6" w14:paraId="236C3A4A" w14:textId="77777777" w:rsidTr="006F7ED6">
        <w:tc>
          <w:tcPr>
            <w:tcW w:w="0" w:type="auto"/>
            <w:tcBorders>
              <w:bottom w:val="single" w:sz="0" w:space="0" w:color="auto"/>
            </w:tcBorders>
            <w:vAlign w:val="bottom"/>
          </w:tcPr>
          <w:p w14:paraId="6B6CCB34"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Borders>
              <w:bottom w:val="single" w:sz="0" w:space="0" w:color="auto"/>
            </w:tcBorders>
            <w:vAlign w:val="bottom"/>
          </w:tcPr>
          <w:p w14:paraId="47BC695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w:t>
            </w:r>
          </w:p>
        </w:tc>
        <w:tc>
          <w:tcPr>
            <w:tcW w:w="0" w:type="auto"/>
            <w:tcBorders>
              <w:bottom w:val="single" w:sz="0" w:space="0" w:color="auto"/>
            </w:tcBorders>
            <w:vAlign w:val="bottom"/>
          </w:tcPr>
          <w:p w14:paraId="2222650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Condition</w:t>
            </w:r>
          </w:p>
        </w:tc>
        <w:tc>
          <w:tcPr>
            <w:tcW w:w="0" w:type="auto"/>
            <w:tcBorders>
              <w:bottom w:val="single" w:sz="0" w:space="0" w:color="auto"/>
            </w:tcBorders>
            <w:vAlign w:val="bottom"/>
          </w:tcPr>
          <w:p w14:paraId="1C8BAF3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Min</w:t>
            </w:r>
          </w:p>
        </w:tc>
        <w:tc>
          <w:tcPr>
            <w:tcW w:w="0" w:type="auto"/>
            <w:tcBorders>
              <w:bottom w:val="single" w:sz="0" w:space="0" w:color="auto"/>
            </w:tcBorders>
            <w:vAlign w:val="bottom"/>
          </w:tcPr>
          <w:p w14:paraId="35CE993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Max</w:t>
            </w:r>
          </w:p>
        </w:tc>
        <w:tc>
          <w:tcPr>
            <w:tcW w:w="0" w:type="auto"/>
            <w:tcBorders>
              <w:bottom w:val="single" w:sz="0" w:space="0" w:color="auto"/>
            </w:tcBorders>
            <w:vAlign w:val="bottom"/>
          </w:tcPr>
          <w:p w14:paraId="51D9B07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Mean</w:t>
            </w:r>
          </w:p>
        </w:tc>
        <w:tc>
          <w:tcPr>
            <w:tcW w:w="0" w:type="auto"/>
            <w:tcBorders>
              <w:bottom w:val="single" w:sz="0" w:space="0" w:color="auto"/>
            </w:tcBorders>
            <w:vAlign w:val="bottom"/>
          </w:tcPr>
          <w:p w14:paraId="2752E5D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SD</w:t>
            </w:r>
          </w:p>
        </w:tc>
        <w:tc>
          <w:tcPr>
            <w:tcW w:w="0" w:type="auto"/>
            <w:tcBorders>
              <w:bottom w:val="single" w:sz="0" w:space="0" w:color="auto"/>
            </w:tcBorders>
            <w:vAlign w:val="bottom"/>
          </w:tcPr>
          <w:p w14:paraId="324886E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w:t>
            </w:r>
          </w:p>
        </w:tc>
      </w:tr>
      <w:tr w:rsidR="006F7ED6" w:rsidRPr="006F7ED6" w14:paraId="3A1A5EED" w14:textId="77777777" w:rsidTr="006F7ED6">
        <w:tc>
          <w:tcPr>
            <w:tcW w:w="0" w:type="auto"/>
          </w:tcPr>
          <w:p w14:paraId="0A04F1B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7AB9C23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435D5FF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7036B35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w:t>
            </w:r>
          </w:p>
        </w:tc>
        <w:tc>
          <w:tcPr>
            <w:tcW w:w="0" w:type="auto"/>
          </w:tcPr>
          <w:p w14:paraId="7D8ABDB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4E9CD67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4.58</w:t>
            </w:r>
          </w:p>
        </w:tc>
        <w:tc>
          <w:tcPr>
            <w:tcW w:w="0" w:type="auto"/>
          </w:tcPr>
          <w:p w14:paraId="71DB997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1.74</w:t>
            </w:r>
          </w:p>
        </w:tc>
        <w:tc>
          <w:tcPr>
            <w:tcW w:w="0" w:type="auto"/>
          </w:tcPr>
          <w:p w14:paraId="109B8A6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67AE5DEF" w14:textId="77777777" w:rsidTr="006F7ED6">
        <w:tc>
          <w:tcPr>
            <w:tcW w:w="0" w:type="auto"/>
          </w:tcPr>
          <w:p w14:paraId="20B8701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5EB0A221"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3948B74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35AC498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2D8EA4D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545717F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4.51</w:t>
            </w:r>
          </w:p>
        </w:tc>
        <w:tc>
          <w:tcPr>
            <w:tcW w:w="0" w:type="auto"/>
          </w:tcPr>
          <w:p w14:paraId="2C4001C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1.62</w:t>
            </w:r>
          </w:p>
        </w:tc>
        <w:tc>
          <w:tcPr>
            <w:tcW w:w="0" w:type="auto"/>
          </w:tcPr>
          <w:p w14:paraId="2E900F7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35</w:t>
            </w:r>
          </w:p>
        </w:tc>
      </w:tr>
      <w:tr w:rsidR="006F7ED6" w:rsidRPr="006F7ED6" w14:paraId="7A076A59" w14:textId="77777777" w:rsidTr="006F7ED6">
        <w:tc>
          <w:tcPr>
            <w:tcW w:w="0" w:type="auto"/>
          </w:tcPr>
          <w:p w14:paraId="275696E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3FE715A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1F3647F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00738D3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w:t>
            </w:r>
          </w:p>
        </w:tc>
        <w:tc>
          <w:tcPr>
            <w:tcW w:w="0" w:type="auto"/>
          </w:tcPr>
          <w:p w14:paraId="6BFD89E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78A0B76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4.58</w:t>
            </w:r>
          </w:p>
        </w:tc>
        <w:tc>
          <w:tcPr>
            <w:tcW w:w="0" w:type="auto"/>
          </w:tcPr>
          <w:p w14:paraId="48A947F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1.68</w:t>
            </w:r>
          </w:p>
        </w:tc>
        <w:tc>
          <w:tcPr>
            <w:tcW w:w="0" w:type="auto"/>
          </w:tcPr>
          <w:p w14:paraId="213B465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6E7FBFF1" w14:textId="77777777" w:rsidTr="006F7ED6">
        <w:tc>
          <w:tcPr>
            <w:tcW w:w="0" w:type="auto"/>
          </w:tcPr>
          <w:p w14:paraId="0987CF3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3A26618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6D794AD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613A0F0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0B5F341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w:t>
            </w:r>
          </w:p>
        </w:tc>
        <w:tc>
          <w:tcPr>
            <w:tcW w:w="0" w:type="auto"/>
          </w:tcPr>
          <w:p w14:paraId="5E5D56A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5.97</w:t>
            </w:r>
          </w:p>
        </w:tc>
        <w:tc>
          <w:tcPr>
            <w:tcW w:w="0" w:type="auto"/>
          </w:tcPr>
          <w:p w14:paraId="3DD3174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1.90</w:t>
            </w:r>
          </w:p>
        </w:tc>
        <w:tc>
          <w:tcPr>
            <w:tcW w:w="0" w:type="auto"/>
          </w:tcPr>
          <w:p w14:paraId="6630858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35</w:t>
            </w:r>
          </w:p>
        </w:tc>
      </w:tr>
      <w:tr w:rsidR="006F7ED6" w:rsidRPr="006F7ED6" w14:paraId="410D5779" w14:textId="77777777" w:rsidTr="006F7ED6">
        <w:tc>
          <w:tcPr>
            <w:tcW w:w="0" w:type="auto"/>
          </w:tcPr>
          <w:p w14:paraId="35F38553"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5A4E95E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13D95CB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14C7A3B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49E164C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66E3D4F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6.11</w:t>
            </w:r>
          </w:p>
        </w:tc>
        <w:tc>
          <w:tcPr>
            <w:tcW w:w="0" w:type="auto"/>
          </w:tcPr>
          <w:p w14:paraId="4D6E348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1.10</w:t>
            </w:r>
          </w:p>
        </w:tc>
        <w:tc>
          <w:tcPr>
            <w:tcW w:w="0" w:type="auto"/>
          </w:tcPr>
          <w:p w14:paraId="17E1808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w:t>
            </w:r>
          </w:p>
        </w:tc>
      </w:tr>
      <w:tr w:rsidR="006F7ED6" w:rsidRPr="006F7ED6" w14:paraId="0FA085AC" w14:textId="77777777" w:rsidTr="006F7ED6">
        <w:tc>
          <w:tcPr>
            <w:tcW w:w="0" w:type="auto"/>
          </w:tcPr>
          <w:p w14:paraId="37E183E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Non-public</w:t>
            </w:r>
          </w:p>
        </w:tc>
        <w:tc>
          <w:tcPr>
            <w:tcW w:w="0" w:type="auto"/>
          </w:tcPr>
          <w:p w14:paraId="618E825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332C529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46699A7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2</w:t>
            </w:r>
          </w:p>
        </w:tc>
        <w:tc>
          <w:tcPr>
            <w:tcW w:w="0" w:type="auto"/>
          </w:tcPr>
          <w:p w14:paraId="5C587E4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49F0837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5.57</w:t>
            </w:r>
          </w:p>
        </w:tc>
        <w:tc>
          <w:tcPr>
            <w:tcW w:w="0" w:type="auto"/>
          </w:tcPr>
          <w:p w14:paraId="2AEF5B3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1.56</w:t>
            </w:r>
          </w:p>
        </w:tc>
        <w:tc>
          <w:tcPr>
            <w:tcW w:w="0" w:type="auto"/>
          </w:tcPr>
          <w:p w14:paraId="3B8C478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35</w:t>
            </w:r>
          </w:p>
        </w:tc>
      </w:tr>
      <w:tr w:rsidR="006F7ED6" w:rsidRPr="006F7ED6" w14:paraId="0FB5E0E0" w14:textId="77777777" w:rsidTr="006F7ED6">
        <w:tc>
          <w:tcPr>
            <w:tcW w:w="0" w:type="auto"/>
          </w:tcPr>
          <w:p w14:paraId="1C34CE7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30E22AF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6F96F6E1"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0D8A1BF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w:t>
            </w:r>
          </w:p>
        </w:tc>
        <w:tc>
          <w:tcPr>
            <w:tcW w:w="0" w:type="auto"/>
          </w:tcPr>
          <w:p w14:paraId="065E85F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7345AB3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4.88</w:t>
            </w:r>
          </w:p>
        </w:tc>
        <w:tc>
          <w:tcPr>
            <w:tcW w:w="0" w:type="auto"/>
          </w:tcPr>
          <w:p w14:paraId="52C66B6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1.13</w:t>
            </w:r>
          </w:p>
        </w:tc>
        <w:tc>
          <w:tcPr>
            <w:tcW w:w="0" w:type="auto"/>
          </w:tcPr>
          <w:p w14:paraId="2113CD4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r>
      <w:tr w:rsidR="006F7ED6" w:rsidRPr="006F7ED6" w14:paraId="64DD5BB5" w14:textId="77777777" w:rsidTr="006F7ED6">
        <w:tc>
          <w:tcPr>
            <w:tcW w:w="0" w:type="auto"/>
          </w:tcPr>
          <w:p w14:paraId="4F80B5E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17D0736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Pre</w:t>
            </w:r>
          </w:p>
        </w:tc>
        <w:tc>
          <w:tcPr>
            <w:tcW w:w="0" w:type="auto"/>
          </w:tcPr>
          <w:p w14:paraId="32E73D1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6C20321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w:t>
            </w:r>
          </w:p>
        </w:tc>
        <w:tc>
          <w:tcPr>
            <w:tcW w:w="0" w:type="auto"/>
          </w:tcPr>
          <w:p w14:paraId="2A2E6AC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w:t>
            </w:r>
          </w:p>
        </w:tc>
        <w:tc>
          <w:tcPr>
            <w:tcW w:w="0" w:type="auto"/>
          </w:tcPr>
          <w:p w14:paraId="51C4419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4.79</w:t>
            </w:r>
          </w:p>
        </w:tc>
        <w:tc>
          <w:tcPr>
            <w:tcW w:w="0" w:type="auto"/>
          </w:tcPr>
          <w:p w14:paraId="7114449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1.12</w:t>
            </w:r>
          </w:p>
        </w:tc>
        <w:tc>
          <w:tcPr>
            <w:tcW w:w="0" w:type="auto"/>
          </w:tcPr>
          <w:p w14:paraId="319965A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r>
      <w:tr w:rsidR="006F7ED6" w:rsidRPr="006F7ED6" w14:paraId="4F1E999F" w14:textId="77777777" w:rsidTr="006F7ED6">
        <w:tc>
          <w:tcPr>
            <w:tcW w:w="0" w:type="auto"/>
          </w:tcPr>
          <w:p w14:paraId="1B1416C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6CB9C87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2E4BB18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28E75D0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4EE93B4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6493C2D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5.12</w:t>
            </w:r>
          </w:p>
        </w:tc>
        <w:tc>
          <w:tcPr>
            <w:tcW w:w="0" w:type="auto"/>
          </w:tcPr>
          <w:p w14:paraId="13A5DCB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0.99</w:t>
            </w:r>
          </w:p>
        </w:tc>
        <w:tc>
          <w:tcPr>
            <w:tcW w:w="0" w:type="auto"/>
          </w:tcPr>
          <w:p w14:paraId="5D10231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r>
      <w:tr w:rsidR="006F7ED6" w:rsidRPr="006F7ED6" w14:paraId="154FD8FA" w14:textId="77777777" w:rsidTr="006F7ED6">
        <w:tc>
          <w:tcPr>
            <w:tcW w:w="0" w:type="auto"/>
          </w:tcPr>
          <w:p w14:paraId="63F83D0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454B293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Post</w:t>
            </w:r>
          </w:p>
        </w:tc>
        <w:tc>
          <w:tcPr>
            <w:tcW w:w="0" w:type="auto"/>
          </w:tcPr>
          <w:p w14:paraId="6F77EDE0"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66EDA99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4690634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2C3D1E3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6.29</w:t>
            </w:r>
          </w:p>
        </w:tc>
        <w:tc>
          <w:tcPr>
            <w:tcW w:w="0" w:type="auto"/>
          </w:tcPr>
          <w:p w14:paraId="3FBDF1A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1.49</w:t>
            </w:r>
          </w:p>
        </w:tc>
        <w:tc>
          <w:tcPr>
            <w:tcW w:w="0" w:type="auto"/>
          </w:tcPr>
          <w:p w14:paraId="74EBCE2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r>
      <w:tr w:rsidR="006F7ED6" w:rsidRPr="006F7ED6" w14:paraId="157AFCE5" w14:textId="77777777" w:rsidTr="006F7ED6">
        <w:tc>
          <w:tcPr>
            <w:tcW w:w="0" w:type="auto"/>
          </w:tcPr>
          <w:p w14:paraId="3343B494"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47736FBA"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329203D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Control</w:t>
            </w:r>
          </w:p>
        </w:tc>
        <w:tc>
          <w:tcPr>
            <w:tcW w:w="0" w:type="auto"/>
          </w:tcPr>
          <w:p w14:paraId="26AB389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11A5A8C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9</w:t>
            </w:r>
          </w:p>
        </w:tc>
        <w:tc>
          <w:tcPr>
            <w:tcW w:w="0" w:type="auto"/>
          </w:tcPr>
          <w:p w14:paraId="1B48CA8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5.50</w:t>
            </w:r>
          </w:p>
        </w:tc>
        <w:tc>
          <w:tcPr>
            <w:tcW w:w="0" w:type="auto"/>
          </w:tcPr>
          <w:p w14:paraId="528EC75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1.69</w:t>
            </w:r>
          </w:p>
        </w:tc>
        <w:tc>
          <w:tcPr>
            <w:tcW w:w="0" w:type="auto"/>
          </w:tcPr>
          <w:p w14:paraId="4A82C2E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r>
      <w:tr w:rsidR="006F7ED6" w:rsidRPr="006F7ED6" w14:paraId="68264EC2" w14:textId="77777777" w:rsidTr="006F7ED6">
        <w:tc>
          <w:tcPr>
            <w:tcW w:w="0" w:type="auto"/>
          </w:tcPr>
          <w:p w14:paraId="2A4497C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Public</w:t>
            </w:r>
          </w:p>
        </w:tc>
        <w:tc>
          <w:tcPr>
            <w:tcW w:w="0" w:type="auto"/>
          </w:tcPr>
          <w:p w14:paraId="247FD58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Follow-up</w:t>
            </w:r>
          </w:p>
        </w:tc>
        <w:tc>
          <w:tcPr>
            <w:tcW w:w="0" w:type="auto"/>
          </w:tcPr>
          <w:p w14:paraId="572EADB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LTL</w:t>
            </w:r>
          </w:p>
        </w:tc>
        <w:tc>
          <w:tcPr>
            <w:tcW w:w="0" w:type="auto"/>
          </w:tcPr>
          <w:p w14:paraId="34CC6A3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5</w:t>
            </w:r>
          </w:p>
        </w:tc>
        <w:tc>
          <w:tcPr>
            <w:tcW w:w="0" w:type="auto"/>
          </w:tcPr>
          <w:p w14:paraId="2113235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76404B6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6.29</w:t>
            </w:r>
          </w:p>
        </w:tc>
        <w:tc>
          <w:tcPr>
            <w:tcW w:w="0" w:type="auto"/>
          </w:tcPr>
          <w:p w14:paraId="1B9A679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0.99</w:t>
            </w:r>
          </w:p>
        </w:tc>
        <w:tc>
          <w:tcPr>
            <w:tcW w:w="0" w:type="auto"/>
          </w:tcPr>
          <w:p w14:paraId="0D85FC2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w:t>
            </w:r>
          </w:p>
        </w:tc>
      </w:tr>
    </w:tbl>
    <w:p w14:paraId="20A86157"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 xml:space="preserve">Figure 3 indicated that the public transport users in the LTL condition improved the most on average scores on the post surveys and maintained this improvement in the follow-up surveys. Mean scores for public transport users in the control condition did not change much across time. The non-public transport commuters in the LTL condition followed a similar trend </w:t>
      </w:r>
      <w:r w:rsidRPr="006F7ED6">
        <w:rPr>
          <w:rFonts w:ascii="Cambria" w:eastAsia="Cambria" w:hAnsi="Cambria"/>
          <w:sz w:val="24"/>
          <w:lang w:val="en-US"/>
        </w:rPr>
        <w:lastRenderedPageBreak/>
        <w:t>to their public commuter counterparts, albeit at a less pronounced improvement. However, for the non-public transport commuters in the control condition, there was a pronounced increase between post and follow-up time points.</w:t>
      </w:r>
    </w:p>
    <w:p w14:paraId="76AAF98E" w14:textId="77777777" w:rsidR="006F7ED6" w:rsidRPr="006F7ED6" w:rsidRDefault="006F7ED6" w:rsidP="006F7ED6">
      <w:pPr>
        <w:keepNext/>
        <w:keepLines/>
        <w:spacing w:before="200" w:after="0" w:line="240" w:lineRule="auto"/>
        <w:outlineLvl w:val="1"/>
        <w:rPr>
          <w:rFonts w:ascii="Calibri" w:hAnsi="Calibri"/>
          <w:b/>
          <w:bCs/>
          <w:color w:val="4F81BD"/>
          <w:sz w:val="32"/>
          <w:szCs w:val="32"/>
          <w:lang w:val="en-US"/>
        </w:rPr>
      </w:pPr>
      <w:bookmarkStart w:id="61" w:name="modelling"/>
      <w:bookmarkStart w:id="62" w:name="_Toc481143438"/>
      <w:bookmarkEnd w:id="61"/>
      <w:r w:rsidRPr="006F7ED6">
        <w:rPr>
          <w:rFonts w:ascii="Calibri" w:hAnsi="Calibri"/>
          <w:b/>
          <w:bCs/>
          <w:color w:val="4F81BD"/>
          <w:sz w:val="32"/>
          <w:szCs w:val="32"/>
          <w:lang w:val="en-US"/>
        </w:rPr>
        <w:t>Modelling</w:t>
      </w:r>
      <w:bookmarkEnd w:id="62"/>
    </w:p>
    <w:p w14:paraId="1834AA35"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Statistical modelling was performed to test for a statistically significant improvement in scores following the LTL module. Based on the previous visual inspection of the data, it was apparent that time and public transport commute might pose possible interactive effects. This meant that when considering the difference between the conditions on mean scores, it was important to consider the time point and participants' school commute method in the statistical models.</w:t>
      </w:r>
    </w:p>
    <w:p w14:paraId="37728334"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 xml:space="preserve">In order to understand if the effect of the LTL modules and the interactions with public transport commuting and time were statistically significant, linear multilevel modelling (MLM) was performed. The MLM model was specified to predict mean score using condition, time and public school commute as predictors. Two and three-way interactions between condition, time and public commute were also considered. Scores were nested within participants. The model included two between-group factors, </w:t>
      </w:r>
      <w:r w:rsidRPr="006F7ED6">
        <w:rPr>
          <w:rFonts w:ascii="Cambria" w:eastAsia="Cambria" w:hAnsi="Cambria"/>
          <w:i/>
          <w:sz w:val="24"/>
          <w:lang w:val="en-US"/>
        </w:rPr>
        <w:t>condition</w:t>
      </w:r>
      <w:r w:rsidRPr="006F7ED6">
        <w:rPr>
          <w:rFonts w:ascii="Cambria" w:eastAsia="Cambria" w:hAnsi="Cambria"/>
          <w:sz w:val="24"/>
          <w:lang w:val="en-US"/>
        </w:rPr>
        <w:t xml:space="preserve">, which had two levels (control and LTL) and </w:t>
      </w:r>
      <w:r w:rsidRPr="006F7ED6">
        <w:rPr>
          <w:rFonts w:ascii="Cambria" w:eastAsia="Cambria" w:hAnsi="Cambria"/>
          <w:i/>
          <w:sz w:val="24"/>
          <w:lang w:val="en-US"/>
        </w:rPr>
        <w:t>public</w:t>
      </w:r>
      <w:r w:rsidRPr="006F7ED6">
        <w:rPr>
          <w:rFonts w:ascii="Cambria" w:eastAsia="Cambria" w:hAnsi="Cambria"/>
          <w:sz w:val="24"/>
          <w:lang w:val="en-US"/>
        </w:rPr>
        <w:t xml:space="preserve">, which had two levels (public and non-public) and one repeated measures factor, </w:t>
      </w:r>
      <w:r w:rsidRPr="006F7ED6">
        <w:rPr>
          <w:rFonts w:ascii="Cambria" w:eastAsia="Cambria" w:hAnsi="Cambria"/>
          <w:i/>
          <w:sz w:val="24"/>
          <w:lang w:val="en-US"/>
        </w:rPr>
        <w:t>Time</w:t>
      </w:r>
      <w:r w:rsidRPr="006F7ED6">
        <w:rPr>
          <w:rFonts w:ascii="Cambria" w:eastAsia="Cambria" w:hAnsi="Cambria"/>
          <w:sz w:val="24"/>
          <w:lang w:val="en-US"/>
        </w:rPr>
        <w:t>, which had three levels (pre, post and follow-up).</w:t>
      </w:r>
    </w:p>
    <w:p w14:paraId="3F203476"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Model building proceeded by starting with a baseline model and adding each main effect, two-way and three-way interaction in turn. The highest order statistically significant model was selected for interpretation. Table 13 indicates that the model including up to a two-way interaction between time and condition was the best model. Therefore, this model was interpreted in detail in the following sections.</w:t>
      </w:r>
    </w:p>
    <w:p w14:paraId="51897326" w14:textId="77777777" w:rsidR="006F7ED6" w:rsidRPr="006F7ED6" w:rsidRDefault="006F7ED6" w:rsidP="006F7ED6">
      <w:pPr>
        <w:keepNext/>
        <w:spacing w:line="240" w:lineRule="auto"/>
        <w:rPr>
          <w:rFonts w:ascii="Cambria" w:eastAsia="Cambria" w:hAnsi="Cambria"/>
          <w:i/>
          <w:sz w:val="24"/>
          <w:lang w:val="en-US"/>
        </w:rPr>
      </w:pPr>
      <w:r w:rsidRPr="006F7ED6">
        <w:rPr>
          <w:rFonts w:ascii="Cambria" w:eastAsia="Cambria" w:hAnsi="Cambria"/>
          <w:i/>
          <w:sz w:val="24"/>
          <w:lang w:val="en-US"/>
        </w:rPr>
        <w:t>Table 13: MLM Model Comparisons</w:t>
      </w:r>
    </w:p>
    <w:tbl>
      <w:tblPr>
        <w:tblW w:w="0" w:type="pct"/>
        <w:tblLook w:val="07E0" w:firstRow="1" w:lastRow="1" w:firstColumn="1" w:lastColumn="1" w:noHBand="1" w:noVBand="1"/>
        <w:tblCaption w:val="Table 13: MLM Model Comparisons"/>
      </w:tblPr>
      <w:tblGrid>
        <w:gridCol w:w="2590"/>
        <w:gridCol w:w="482"/>
        <w:gridCol w:w="1063"/>
        <w:gridCol w:w="1063"/>
        <w:gridCol w:w="1143"/>
        <w:gridCol w:w="812"/>
        <w:gridCol w:w="936"/>
        <w:gridCol w:w="952"/>
      </w:tblGrid>
      <w:tr w:rsidR="006F7ED6" w:rsidRPr="006F7ED6" w14:paraId="171BC30E" w14:textId="77777777" w:rsidTr="006F7ED6">
        <w:tc>
          <w:tcPr>
            <w:tcW w:w="0" w:type="auto"/>
            <w:tcBorders>
              <w:bottom w:val="single" w:sz="0" w:space="0" w:color="auto"/>
            </w:tcBorders>
            <w:vAlign w:val="bottom"/>
          </w:tcPr>
          <w:p w14:paraId="2113624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Model</w:t>
            </w:r>
          </w:p>
        </w:tc>
        <w:tc>
          <w:tcPr>
            <w:tcW w:w="0" w:type="auto"/>
            <w:tcBorders>
              <w:bottom w:val="single" w:sz="0" w:space="0" w:color="auto"/>
            </w:tcBorders>
            <w:vAlign w:val="bottom"/>
          </w:tcPr>
          <w:p w14:paraId="7FAF1A9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df</w:t>
            </w:r>
          </w:p>
        </w:tc>
        <w:tc>
          <w:tcPr>
            <w:tcW w:w="0" w:type="auto"/>
            <w:tcBorders>
              <w:bottom w:val="single" w:sz="0" w:space="0" w:color="auto"/>
            </w:tcBorders>
            <w:vAlign w:val="bottom"/>
          </w:tcPr>
          <w:p w14:paraId="7B9BB49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AIC</w:t>
            </w:r>
          </w:p>
        </w:tc>
        <w:tc>
          <w:tcPr>
            <w:tcW w:w="0" w:type="auto"/>
            <w:tcBorders>
              <w:bottom w:val="single" w:sz="0" w:space="0" w:color="auto"/>
            </w:tcBorders>
            <w:vAlign w:val="bottom"/>
          </w:tcPr>
          <w:p w14:paraId="1F6B3B5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BIC</w:t>
            </w:r>
          </w:p>
        </w:tc>
        <w:tc>
          <w:tcPr>
            <w:tcW w:w="0" w:type="auto"/>
            <w:tcBorders>
              <w:bottom w:val="single" w:sz="0" w:space="0" w:color="auto"/>
            </w:tcBorders>
            <w:vAlign w:val="bottom"/>
          </w:tcPr>
          <w:p w14:paraId="6FD0BE5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LogLik</w:t>
            </w:r>
          </w:p>
        </w:tc>
        <w:tc>
          <w:tcPr>
            <w:tcW w:w="0" w:type="auto"/>
            <w:tcBorders>
              <w:bottom w:val="single" w:sz="0" w:space="0" w:color="auto"/>
            </w:tcBorders>
            <w:vAlign w:val="bottom"/>
          </w:tcPr>
          <w:p w14:paraId="3622F6DC"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Test</w:t>
            </w:r>
          </w:p>
        </w:tc>
        <w:tc>
          <w:tcPr>
            <w:tcW w:w="0" w:type="auto"/>
            <w:tcBorders>
              <w:bottom w:val="single" w:sz="0" w:space="0" w:color="auto"/>
            </w:tcBorders>
            <w:vAlign w:val="bottom"/>
          </w:tcPr>
          <w:p w14:paraId="7665151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L.Ratio</w:t>
            </w:r>
          </w:p>
        </w:tc>
        <w:tc>
          <w:tcPr>
            <w:tcW w:w="0" w:type="auto"/>
            <w:tcBorders>
              <w:bottom w:val="single" w:sz="0" w:space="0" w:color="auto"/>
            </w:tcBorders>
            <w:vAlign w:val="bottom"/>
          </w:tcPr>
          <w:p w14:paraId="1EE6CB8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p.value</w:t>
            </w:r>
          </w:p>
        </w:tc>
      </w:tr>
      <w:tr w:rsidR="006F7ED6" w:rsidRPr="006F7ED6" w14:paraId="56D98789" w14:textId="77777777" w:rsidTr="006F7ED6">
        <w:tc>
          <w:tcPr>
            <w:tcW w:w="0" w:type="auto"/>
          </w:tcPr>
          <w:p w14:paraId="1F16B9F8"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Baseline</w:t>
            </w:r>
          </w:p>
        </w:tc>
        <w:tc>
          <w:tcPr>
            <w:tcW w:w="0" w:type="auto"/>
          </w:tcPr>
          <w:p w14:paraId="45E9165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w:t>
            </w:r>
          </w:p>
        </w:tc>
        <w:tc>
          <w:tcPr>
            <w:tcW w:w="0" w:type="auto"/>
          </w:tcPr>
          <w:p w14:paraId="1A09F63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854.510</w:t>
            </w:r>
          </w:p>
        </w:tc>
        <w:tc>
          <w:tcPr>
            <w:tcW w:w="0" w:type="auto"/>
          </w:tcPr>
          <w:p w14:paraId="0B389A0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868.227</w:t>
            </w:r>
          </w:p>
        </w:tc>
        <w:tc>
          <w:tcPr>
            <w:tcW w:w="0" w:type="auto"/>
          </w:tcPr>
          <w:p w14:paraId="157A5298"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-423.255</w:t>
            </w:r>
          </w:p>
        </w:tc>
        <w:tc>
          <w:tcPr>
            <w:tcW w:w="0" w:type="auto"/>
          </w:tcPr>
          <w:p w14:paraId="10BF4659" w14:textId="77777777" w:rsidR="006F7ED6" w:rsidRPr="006F7ED6" w:rsidRDefault="006F7ED6" w:rsidP="006F7ED6">
            <w:pPr>
              <w:spacing w:after="200" w:line="240" w:lineRule="auto"/>
              <w:rPr>
                <w:rFonts w:ascii="Cambria" w:eastAsia="Cambria" w:hAnsi="Cambria"/>
                <w:sz w:val="24"/>
                <w:lang w:val="en-US"/>
              </w:rPr>
            </w:pPr>
          </w:p>
        </w:tc>
        <w:tc>
          <w:tcPr>
            <w:tcW w:w="0" w:type="auto"/>
          </w:tcPr>
          <w:p w14:paraId="14FA6F7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NA</w:t>
            </w:r>
          </w:p>
        </w:tc>
        <w:tc>
          <w:tcPr>
            <w:tcW w:w="0" w:type="auto"/>
          </w:tcPr>
          <w:p w14:paraId="66940039"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NA</w:t>
            </w:r>
          </w:p>
        </w:tc>
      </w:tr>
      <w:tr w:rsidR="006F7ED6" w:rsidRPr="006F7ED6" w14:paraId="4357D1F5" w14:textId="77777777" w:rsidTr="006F7ED6">
        <w:tc>
          <w:tcPr>
            <w:tcW w:w="0" w:type="auto"/>
          </w:tcPr>
          <w:p w14:paraId="72318422"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w:t>
            </w:r>
          </w:p>
        </w:tc>
        <w:tc>
          <w:tcPr>
            <w:tcW w:w="0" w:type="auto"/>
          </w:tcPr>
          <w:p w14:paraId="70A705B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6</w:t>
            </w:r>
          </w:p>
        </w:tc>
        <w:tc>
          <w:tcPr>
            <w:tcW w:w="0" w:type="auto"/>
          </w:tcPr>
          <w:p w14:paraId="5293E10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816.547</w:t>
            </w:r>
          </w:p>
        </w:tc>
        <w:tc>
          <w:tcPr>
            <w:tcW w:w="0" w:type="auto"/>
          </w:tcPr>
          <w:p w14:paraId="0E2C9A65"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837.123</w:t>
            </w:r>
          </w:p>
        </w:tc>
        <w:tc>
          <w:tcPr>
            <w:tcW w:w="0" w:type="auto"/>
          </w:tcPr>
          <w:p w14:paraId="602BC7C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-402.274</w:t>
            </w:r>
          </w:p>
        </w:tc>
        <w:tc>
          <w:tcPr>
            <w:tcW w:w="0" w:type="auto"/>
          </w:tcPr>
          <w:p w14:paraId="0A9C8BF1"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1 vs 2</w:t>
            </w:r>
          </w:p>
        </w:tc>
        <w:tc>
          <w:tcPr>
            <w:tcW w:w="0" w:type="auto"/>
          </w:tcPr>
          <w:p w14:paraId="32B1642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41.962</w:t>
            </w:r>
          </w:p>
        </w:tc>
        <w:tc>
          <w:tcPr>
            <w:tcW w:w="0" w:type="auto"/>
          </w:tcPr>
          <w:p w14:paraId="5A5D2B6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0.000</w:t>
            </w:r>
          </w:p>
        </w:tc>
      </w:tr>
      <w:tr w:rsidR="006F7ED6" w:rsidRPr="006F7ED6" w14:paraId="33216EB1" w14:textId="77777777" w:rsidTr="006F7ED6">
        <w:tc>
          <w:tcPr>
            <w:tcW w:w="0" w:type="auto"/>
          </w:tcPr>
          <w:p w14:paraId="1B1E8A49"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 and Condition</w:t>
            </w:r>
          </w:p>
        </w:tc>
        <w:tc>
          <w:tcPr>
            <w:tcW w:w="0" w:type="auto"/>
          </w:tcPr>
          <w:p w14:paraId="7DABC3A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7</w:t>
            </w:r>
          </w:p>
        </w:tc>
        <w:tc>
          <w:tcPr>
            <w:tcW w:w="0" w:type="auto"/>
          </w:tcPr>
          <w:p w14:paraId="417E7D5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817.065</w:t>
            </w:r>
          </w:p>
        </w:tc>
        <w:tc>
          <w:tcPr>
            <w:tcW w:w="0" w:type="auto"/>
          </w:tcPr>
          <w:p w14:paraId="2C9A728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841.070</w:t>
            </w:r>
          </w:p>
        </w:tc>
        <w:tc>
          <w:tcPr>
            <w:tcW w:w="0" w:type="auto"/>
          </w:tcPr>
          <w:p w14:paraId="3C297B2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-401.532</w:t>
            </w:r>
          </w:p>
        </w:tc>
        <w:tc>
          <w:tcPr>
            <w:tcW w:w="0" w:type="auto"/>
          </w:tcPr>
          <w:p w14:paraId="1E66E25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2 vs 3</w:t>
            </w:r>
          </w:p>
        </w:tc>
        <w:tc>
          <w:tcPr>
            <w:tcW w:w="0" w:type="auto"/>
          </w:tcPr>
          <w:p w14:paraId="6C05BC2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1.483</w:t>
            </w:r>
          </w:p>
        </w:tc>
        <w:tc>
          <w:tcPr>
            <w:tcW w:w="0" w:type="auto"/>
          </w:tcPr>
          <w:p w14:paraId="331120B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0.223</w:t>
            </w:r>
          </w:p>
        </w:tc>
      </w:tr>
      <w:tr w:rsidR="006F7ED6" w:rsidRPr="006F7ED6" w14:paraId="6FE075B8" w14:textId="77777777" w:rsidTr="006F7ED6">
        <w:tc>
          <w:tcPr>
            <w:tcW w:w="0" w:type="auto"/>
          </w:tcPr>
          <w:p w14:paraId="24A03E1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 Condition, Public</w:t>
            </w:r>
          </w:p>
        </w:tc>
        <w:tc>
          <w:tcPr>
            <w:tcW w:w="0" w:type="auto"/>
          </w:tcPr>
          <w:p w14:paraId="327ABE4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w:t>
            </w:r>
          </w:p>
        </w:tc>
        <w:tc>
          <w:tcPr>
            <w:tcW w:w="0" w:type="auto"/>
          </w:tcPr>
          <w:p w14:paraId="29E1FC3D"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818.116</w:t>
            </w:r>
          </w:p>
        </w:tc>
        <w:tc>
          <w:tcPr>
            <w:tcW w:w="0" w:type="auto"/>
          </w:tcPr>
          <w:p w14:paraId="5D96793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845.551</w:t>
            </w:r>
          </w:p>
        </w:tc>
        <w:tc>
          <w:tcPr>
            <w:tcW w:w="0" w:type="auto"/>
          </w:tcPr>
          <w:p w14:paraId="70B510A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-401.058</w:t>
            </w:r>
          </w:p>
        </w:tc>
        <w:tc>
          <w:tcPr>
            <w:tcW w:w="0" w:type="auto"/>
          </w:tcPr>
          <w:p w14:paraId="6D4C3F5D"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3 vs 4</w:t>
            </w:r>
          </w:p>
        </w:tc>
        <w:tc>
          <w:tcPr>
            <w:tcW w:w="0" w:type="auto"/>
          </w:tcPr>
          <w:p w14:paraId="2127C04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0.948</w:t>
            </w:r>
          </w:p>
        </w:tc>
        <w:tc>
          <w:tcPr>
            <w:tcW w:w="0" w:type="auto"/>
          </w:tcPr>
          <w:p w14:paraId="0D0765F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0.330</w:t>
            </w:r>
          </w:p>
        </w:tc>
      </w:tr>
      <w:tr w:rsidR="006F7ED6" w:rsidRPr="006F7ED6" w14:paraId="43F361F7" w14:textId="77777777" w:rsidTr="006F7ED6">
        <w:tc>
          <w:tcPr>
            <w:tcW w:w="0" w:type="auto"/>
          </w:tcPr>
          <w:p w14:paraId="111119B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Time:Condition</w:t>
            </w:r>
          </w:p>
        </w:tc>
        <w:tc>
          <w:tcPr>
            <w:tcW w:w="0" w:type="auto"/>
          </w:tcPr>
          <w:p w14:paraId="58155847"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10</w:t>
            </w:r>
          </w:p>
        </w:tc>
        <w:tc>
          <w:tcPr>
            <w:tcW w:w="0" w:type="auto"/>
          </w:tcPr>
          <w:p w14:paraId="45E875D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802.447</w:t>
            </w:r>
          </w:p>
        </w:tc>
        <w:tc>
          <w:tcPr>
            <w:tcW w:w="0" w:type="auto"/>
          </w:tcPr>
          <w:p w14:paraId="01FE3924"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836.740</w:t>
            </w:r>
          </w:p>
        </w:tc>
        <w:tc>
          <w:tcPr>
            <w:tcW w:w="0" w:type="auto"/>
          </w:tcPr>
          <w:p w14:paraId="10E2C0B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-391.223</w:t>
            </w:r>
          </w:p>
        </w:tc>
        <w:tc>
          <w:tcPr>
            <w:tcW w:w="0" w:type="auto"/>
          </w:tcPr>
          <w:p w14:paraId="6609085F"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4 vs 5</w:t>
            </w:r>
          </w:p>
        </w:tc>
        <w:tc>
          <w:tcPr>
            <w:tcW w:w="0" w:type="auto"/>
          </w:tcPr>
          <w:p w14:paraId="0393231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19.670</w:t>
            </w:r>
          </w:p>
        </w:tc>
        <w:tc>
          <w:tcPr>
            <w:tcW w:w="0" w:type="auto"/>
          </w:tcPr>
          <w:p w14:paraId="3EB514F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0.000</w:t>
            </w:r>
          </w:p>
        </w:tc>
      </w:tr>
      <w:tr w:rsidR="006F7ED6" w:rsidRPr="006F7ED6" w14:paraId="2E7589FA" w14:textId="77777777" w:rsidTr="006F7ED6">
        <w:tc>
          <w:tcPr>
            <w:tcW w:w="0" w:type="auto"/>
          </w:tcPr>
          <w:p w14:paraId="6B0206B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Time:Public</w:t>
            </w:r>
          </w:p>
        </w:tc>
        <w:tc>
          <w:tcPr>
            <w:tcW w:w="0" w:type="auto"/>
          </w:tcPr>
          <w:p w14:paraId="47C866F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12</w:t>
            </w:r>
          </w:p>
        </w:tc>
        <w:tc>
          <w:tcPr>
            <w:tcW w:w="0" w:type="auto"/>
          </w:tcPr>
          <w:p w14:paraId="6E23968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806.260</w:t>
            </w:r>
          </w:p>
        </w:tc>
        <w:tc>
          <w:tcPr>
            <w:tcW w:w="0" w:type="auto"/>
          </w:tcPr>
          <w:p w14:paraId="6653AA9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847.412</w:t>
            </w:r>
          </w:p>
        </w:tc>
        <w:tc>
          <w:tcPr>
            <w:tcW w:w="0" w:type="auto"/>
          </w:tcPr>
          <w:p w14:paraId="32C43700"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-391.130</w:t>
            </w:r>
          </w:p>
        </w:tc>
        <w:tc>
          <w:tcPr>
            <w:tcW w:w="0" w:type="auto"/>
          </w:tcPr>
          <w:p w14:paraId="2C7ED42B"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5 vs 6</w:t>
            </w:r>
          </w:p>
        </w:tc>
        <w:tc>
          <w:tcPr>
            <w:tcW w:w="0" w:type="auto"/>
          </w:tcPr>
          <w:p w14:paraId="189E2EF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0.187</w:t>
            </w:r>
          </w:p>
        </w:tc>
        <w:tc>
          <w:tcPr>
            <w:tcW w:w="0" w:type="auto"/>
          </w:tcPr>
          <w:p w14:paraId="077BABA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0.911</w:t>
            </w:r>
          </w:p>
        </w:tc>
      </w:tr>
      <w:tr w:rsidR="006F7ED6" w:rsidRPr="006F7ED6" w14:paraId="38CB15DE" w14:textId="77777777" w:rsidTr="006F7ED6">
        <w:tc>
          <w:tcPr>
            <w:tcW w:w="0" w:type="auto"/>
          </w:tcPr>
          <w:p w14:paraId="6E3B00E7"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Condition:Public</w:t>
            </w:r>
          </w:p>
        </w:tc>
        <w:tc>
          <w:tcPr>
            <w:tcW w:w="0" w:type="auto"/>
          </w:tcPr>
          <w:p w14:paraId="689E89E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13</w:t>
            </w:r>
          </w:p>
        </w:tc>
        <w:tc>
          <w:tcPr>
            <w:tcW w:w="0" w:type="auto"/>
          </w:tcPr>
          <w:p w14:paraId="251CBFEE"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807.964</w:t>
            </w:r>
          </w:p>
        </w:tc>
        <w:tc>
          <w:tcPr>
            <w:tcW w:w="0" w:type="auto"/>
          </w:tcPr>
          <w:p w14:paraId="5AFBC79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852.545</w:t>
            </w:r>
          </w:p>
        </w:tc>
        <w:tc>
          <w:tcPr>
            <w:tcW w:w="0" w:type="auto"/>
          </w:tcPr>
          <w:p w14:paraId="08255D5A"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-390.982</w:t>
            </w:r>
          </w:p>
        </w:tc>
        <w:tc>
          <w:tcPr>
            <w:tcW w:w="0" w:type="auto"/>
          </w:tcPr>
          <w:p w14:paraId="1C7B0995"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6 vs 7</w:t>
            </w:r>
          </w:p>
        </w:tc>
        <w:tc>
          <w:tcPr>
            <w:tcW w:w="0" w:type="auto"/>
          </w:tcPr>
          <w:p w14:paraId="372B6256"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0.296</w:t>
            </w:r>
          </w:p>
        </w:tc>
        <w:tc>
          <w:tcPr>
            <w:tcW w:w="0" w:type="auto"/>
          </w:tcPr>
          <w:p w14:paraId="1668427B"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0.586</w:t>
            </w:r>
          </w:p>
        </w:tc>
      </w:tr>
      <w:tr w:rsidR="006F7ED6" w:rsidRPr="006F7ED6" w14:paraId="6E7EA000" w14:textId="77777777" w:rsidTr="006F7ED6">
        <w:tc>
          <w:tcPr>
            <w:tcW w:w="0" w:type="auto"/>
          </w:tcPr>
          <w:p w14:paraId="6212AD6E"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Time:Condition:Public</w:t>
            </w:r>
          </w:p>
        </w:tc>
        <w:tc>
          <w:tcPr>
            <w:tcW w:w="0" w:type="auto"/>
          </w:tcPr>
          <w:p w14:paraId="01942F4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15</w:t>
            </w:r>
          </w:p>
        </w:tc>
        <w:tc>
          <w:tcPr>
            <w:tcW w:w="0" w:type="auto"/>
          </w:tcPr>
          <w:p w14:paraId="2CE57F5F"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807.398</w:t>
            </w:r>
          </w:p>
        </w:tc>
        <w:tc>
          <w:tcPr>
            <w:tcW w:w="0" w:type="auto"/>
          </w:tcPr>
          <w:p w14:paraId="7B54202C"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858.838</w:t>
            </w:r>
          </w:p>
        </w:tc>
        <w:tc>
          <w:tcPr>
            <w:tcW w:w="0" w:type="auto"/>
          </w:tcPr>
          <w:p w14:paraId="65633A52"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-388.699</w:t>
            </w:r>
          </w:p>
        </w:tc>
        <w:tc>
          <w:tcPr>
            <w:tcW w:w="0" w:type="auto"/>
          </w:tcPr>
          <w:p w14:paraId="2AC14776" w14:textId="77777777" w:rsidR="006F7ED6" w:rsidRPr="006F7ED6" w:rsidRDefault="006F7ED6" w:rsidP="006F7ED6">
            <w:pPr>
              <w:spacing w:before="36" w:after="36" w:line="240" w:lineRule="auto"/>
              <w:rPr>
                <w:rFonts w:ascii="Cambria" w:eastAsia="Cambria" w:hAnsi="Cambria"/>
                <w:sz w:val="24"/>
                <w:lang w:val="en-US"/>
              </w:rPr>
            </w:pPr>
            <w:r w:rsidRPr="006F7ED6">
              <w:rPr>
                <w:rFonts w:ascii="Cambria" w:eastAsia="Cambria" w:hAnsi="Cambria"/>
                <w:sz w:val="24"/>
                <w:lang w:val="en-US"/>
              </w:rPr>
              <w:t>7 vs 8</w:t>
            </w:r>
          </w:p>
        </w:tc>
        <w:tc>
          <w:tcPr>
            <w:tcW w:w="0" w:type="auto"/>
          </w:tcPr>
          <w:p w14:paraId="53DF5461"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4.566</w:t>
            </w:r>
          </w:p>
        </w:tc>
        <w:tc>
          <w:tcPr>
            <w:tcW w:w="0" w:type="auto"/>
          </w:tcPr>
          <w:p w14:paraId="39B4F743" w14:textId="77777777" w:rsidR="006F7ED6" w:rsidRPr="006F7ED6" w:rsidRDefault="006F7ED6" w:rsidP="006F7ED6">
            <w:pPr>
              <w:spacing w:before="36" w:after="36" w:line="240" w:lineRule="auto"/>
              <w:jc w:val="right"/>
              <w:rPr>
                <w:rFonts w:ascii="Cambria" w:eastAsia="Cambria" w:hAnsi="Cambria"/>
                <w:sz w:val="24"/>
                <w:lang w:val="en-US"/>
              </w:rPr>
            </w:pPr>
            <w:r w:rsidRPr="006F7ED6">
              <w:rPr>
                <w:rFonts w:ascii="Cambria" w:eastAsia="Cambria" w:hAnsi="Cambria"/>
                <w:sz w:val="24"/>
                <w:lang w:val="en-US"/>
              </w:rPr>
              <w:t>0.102</w:t>
            </w:r>
          </w:p>
        </w:tc>
      </w:tr>
    </w:tbl>
    <w:p w14:paraId="0ACD17F7" w14:textId="77777777" w:rsidR="006F7ED6" w:rsidRPr="006F7ED6" w:rsidRDefault="006F7ED6" w:rsidP="006F7ED6">
      <w:pPr>
        <w:keepNext/>
        <w:keepLines/>
        <w:spacing w:before="200" w:after="0" w:line="240" w:lineRule="auto"/>
        <w:outlineLvl w:val="2"/>
        <w:rPr>
          <w:rFonts w:ascii="Calibri" w:hAnsi="Calibri"/>
          <w:b/>
          <w:bCs/>
          <w:color w:val="4F81BD"/>
          <w:sz w:val="28"/>
          <w:szCs w:val="28"/>
          <w:lang w:val="en-US"/>
        </w:rPr>
      </w:pPr>
      <w:bookmarkStart w:id="63" w:name="model-interpretation"/>
      <w:bookmarkStart w:id="64" w:name="_Toc481143439"/>
      <w:bookmarkEnd w:id="63"/>
      <w:r w:rsidRPr="006F7ED6">
        <w:rPr>
          <w:rFonts w:ascii="Calibri" w:hAnsi="Calibri"/>
          <w:b/>
          <w:bCs/>
          <w:color w:val="4F81BD"/>
          <w:sz w:val="28"/>
          <w:szCs w:val="28"/>
          <w:lang w:val="en-US"/>
        </w:rPr>
        <w:t>Model Interpretation</w:t>
      </w:r>
      <w:bookmarkEnd w:id="64"/>
    </w:p>
    <w:p w14:paraId="791D0ADC"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 xml:space="preserve">The Table 14 output below summarises the multilevel model testing the effect of public commuting and condition on mean score across time. The model included two statistically significant main effects for the time contrasts. Contrast one, which compared pre mean scores to post mean scores, </w:t>
      </w:r>
      <m:oMath>
        <m:r>
          <w:rPr>
            <w:rFonts w:ascii="Cambria Math" w:eastAsia="Cambria" w:hAnsi="Cambria Math"/>
            <w:sz w:val="24"/>
            <w:lang w:val="en-US"/>
          </w:rPr>
          <m:t>b=-0.37,t(148)=-2.18,p=0.03</m:t>
        </m:r>
      </m:oMath>
      <w:r w:rsidRPr="006F7ED6">
        <w:rPr>
          <w:rFonts w:ascii="Cambria" w:eastAsia="Cambria" w:hAnsi="Cambria"/>
          <w:sz w:val="24"/>
          <w:lang w:val="en-US"/>
        </w:rPr>
        <w:t xml:space="preserve">, was statistically significant. Contrast two, which compared pre to follow-up mean scores, was also statistically significant, </w:t>
      </w:r>
      <m:oMath>
        <m:r>
          <w:rPr>
            <w:rFonts w:ascii="Cambria Math" w:eastAsia="Cambria" w:hAnsi="Cambria Math"/>
            <w:sz w:val="24"/>
            <w:lang w:val="en-US"/>
          </w:rPr>
          <m:t>b=0.81,t(148)=4.79,p&lt;.001</m:t>
        </m:r>
      </m:oMath>
      <w:r w:rsidRPr="006F7ED6">
        <w:rPr>
          <w:rFonts w:ascii="Cambria" w:eastAsia="Cambria" w:hAnsi="Cambria"/>
          <w:sz w:val="24"/>
          <w:lang w:val="en-US"/>
        </w:rPr>
        <w:t xml:space="preserve">. The main effects for Condition, </w:t>
      </w:r>
      <m:oMath>
        <m:r>
          <w:rPr>
            <w:rFonts w:ascii="Cambria Math" w:eastAsia="Cambria" w:hAnsi="Cambria Math"/>
            <w:sz w:val="24"/>
            <w:lang w:val="en-US"/>
          </w:rPr>
          <m:t>b=0.37,t(73)=1.22,p=.225</m:t>
        </m:r>
      </m:oMath>
      <w:r w:rsidRPr="006F7ED6">
        <w:rPr>
          <w:rFonts w:ascii="Cambria" w:eastAsia="Cambria" w:hAnsi="Cambria"/>
          <w:sz w:val="24"/>
          <w:lang w:val="en-US"/>
        </w:rPr>
        <w:t xml:space="preserve"> and Public commuting, </w:t>
      </w:r>
      <m:oMath>
        <m:r>
          <w:rPr>
            <w:rFonts w:ascii="Cambria Math" w:eastAsia="Cambria" w:hAnsi="Cambria Math"/>
            <w:sz w:val="24"/>
            <w:lang w:val="en-US"/>
          </w:rPr>
          <m:t>b=0.305,t(73)=0.96,p=0.339</m:t>
        </m:r>
      </m:oMath>
      <w:r w:rsidRPr="006F7ED6">
        <w:rPr>
          <w:rFonts w:ascii="Cambria" w:eastAsia="Cambria" w:hAnsi="Cambria"/>
          <w:sz w:val="24"/>
          <w:lang w:val="en-US"/>
        </w:rPr>
        <w:t xml:space="preserve"> were not statistically significant. </w:t>
      </w:r>
      <w:r w:rsidRPr="006F7ED6">
        <w:rPr>
          <w:rFonts w:ascii="Cambria" w:eastAsia="Cambria" w:hAnsi="Cambria"/>
          <w:sz w:val="24"/>
          <w:lang w:val="en-US"/>
        </w:rPr>
        <w:lastRenderedPageBreak/>
        <w:t>Because the higher order interactions were also statistically significant, our interpretation of the model parameters will focus on these interactions.</w:t>
      </w:r>
    </w:p>
    <w:p w14:paraId="6A369999"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 xml:space="preserve">The results of the model confirm the story presented back in Figure 1. Between pre and post survey times, the LTL condition scored significantly higher on average than the control condition, </w:t>
      </w:r>
      <m:oMath>
        <m:r>
          <w:rPr>
            <w:rFonts w:ascii="Cambria Math" w:eastAsia="Cambria" w:hAnsi="Cambria Math"/>
            <w:sz w:val="24"/>
            <w:lang w:val="en-US"/>
          </w:rPr>
          <m:t>b=0.96,t(148)=4.51,p&lt;.001</m:t>
        </m:r>
      </m:oMath>
      <w:r w:rsidRPr="006F7ED6">
        <w:rPr>
          <w:rFonts w:ascii="Cambria" w:eastAsia="Cambria" w:hAnsi="Cambria"/>
          <w:sz w:val="24"/>
          <w:lang w:val="en-US"/>
        </w:rPr>
        <w:t xml:space="preserve">. However, when comparing pre to follow-up survey scores, the control condition significantly closed the gap, </w:t>
      </w:r>
      <m:oMath>
        <m:r>
          <w:rPr>
            <w:rFonts w:ascii="Cambria Math" w:eastAsia="Cambria" w:hAnsi="Cambria Math"/>
            <w:sz w:val="24"/>
            <w:lang w:val="en-US"/>
          </w:rPr>
          <m:t>b=-0.52,t(148)=-2.43,p=.016</m:t>
        </m:r>
      </m:oMath>
      <w:r w:rsidRPr="006F7ED6">
        <w:rPr>
          <w:rFonts w:ascii="Cambria" w:eastAsia="Cambria" w:hAnsi="Cambria"/>
          <w:sz w:val="24"/>
          <w:lang w:val="en-US"/>
        </w:rPr>
        <w:t>. This rebound effect for the control group was a interesting finding.</w:t>
      </w:r>
    </w:p>
    <w:p w14:paraId="4BAF7034" w14:textId="77777777" w:rsidR="006F7ED6" w:rsidRPr="006F7ED6" w:rsidRDefault="006F7ED6" w:rsidP="006F7ED6">
      <w:pPr>
        <w:shd w:val="clear" w:color="auto" w:fill="F8F8F8"/>
        <w:wordWrap w:val="0"/>
        <w:spacing w:after="200" w:line="240" w:lineRule="auto"/>
        <w:rPr>
          <w:rFonts w:ascii="Consolas" w:eastAsia="Cambria" w:hAnsi="Consolas"/>
          <w:i/>
          <w:lang w:val="en-US"/>
        </w:rPr>
      </w:pPr>
      <w:r w:rsidRPr="006F7ED6">
        <w:rPr>
          <w:rFonts w:ascii="Consolas" w:eastAsia="Cambria" w:hAnsi="Consolas"/>
          <w:shd w:val="clear" w:color="auto" w:fill="F8F8F8"/>
          <w:lang w:val="en-US"/>
        </w:rPr>
        <w:t>## Linear mixed-effects model fit by maximum likelihood</w:t>
      </w:r>
      <w:r w:rsidRPr="006F7ED6">
        <w:rPr>
          <w:rFonts w:ascii="Consolas" w:eastAsia="Cambria" w:hAnsi="Consolas"/>
          <w:i/>
          <w:lang w:val="en-US"/>
        </w:rPr>
        <w:br/>
      </w:r>
      <w:r w:rsidRPr="006F7ED6">
        <w:rPr>
          <w:rFonts w:ascii="Consolas" w:eastAsia="Cambria" w:hAnsi="Consolas"/>
          <w:shd w:val="clear" w:color="auto" w:fill="F8F8F8"/>
          <w:lang w:val="en-US"/>
        </w:rPr>
        <w:t xml:space="preserve">##  Data: vladf </w:t>
      </w:r>
      <w:r w:rsidRPr="006F7ED6">
        <w:rPr>
          <w:rFonts w:ascii="Consolas" w:eastAsia="Cambria" w:hAnsi="Consolas"/>
          <w:i/>
          <w:lang w:val="en-US"/>
        </w:rPr>
        <w:br/>
      </w:r>
      <w:r w:rsidRPr="006F7ED6">
        <w:rPr>
          <w:rFonts w:ascii="Consolas" w:eastAsia="Cambria" w:hAnsi="Consolas"/>
          <w:shd w:val="clear" w:color="auto" w:fill="F8F8F8"/>
          <w:lang w:val="en-US"/>
        </w:rPr>
        <w:t>##        AIC      BIC    logLik</w:t>
      </w:r>
      <w:r w:rsidRPr="006F7ED6">
        <w:rPr>
          <w:rFonts w:ascii="Consolas" w:eastAsia="Cambria" w:hAnsi="Consolas"/>
          <w:i/>
          <w:lang w:val="en-US"/>
        </w:rPr>
        <w:br/>
      </w:r>
      <w:r w:rsidRPr="006F7ED6">
        <w:rPr>
          <w:rFonts w:ascii="Consolas" w:eastAsia="Cambria" w:hAnsi="Consolas"/>
          <w:shd w:val="clear" w:color="auto" w:fill="F8F8F8"/>
          <w:lang w:val="en-US"/>
        </w:rPr>
        <w:t>##   802.4467 836.7402 -391.2234</w:t>
      </w:r>
      <w:r w:rsidRPr="006F7ED6">
        <w:rPr>
          <w:rFonts w:ascii="Consolas" w:eastAsia="Cambria" w:hAnsi="Consolas"/>
          <w:i/>
          <w:lang w:val="en-US"/>
        </w:rPr>
        <w:br/>
      </w:r>
      <w:r w:rsidRPr="006F7ED6">
        <w:rPr>
          <w:rFonts w:ascii="Consolas" w:eastAsia="Cambria" w:hAnsi="Consolas"/>
          <w:shd w:val="clear" w:color="auto" w:fill="F8F8F8"/>
          <w:lang w:val="en-US"/>
        </w:rPr>
        <w:t xml:space="preserve">## </w:t>
      </w:r>
      <w:r w:rsidRPr="006F7ED6">
        <w:rPr>
          <w:rFonts w:ascii="Consolas" w:eastAsia="Cambria" w:hAnsi="Consolas"/>
          <w:i/>
          <w:lang w:val="en-US"/>
        </w:rPr>
        <w:br/>
      </w:r>
      <w:r w:rsidRPr="006F7ED6">
        <w:rPr>
          <w:rFonts w:ascii="Consolas" w:eastAsia="Cambria" w:hAnsi="Consolas"/>
          <w:shd w:val="clear" w:color="auto" w:fill="F8F8F8"/>
          <w:lang w:val="en-US"/>
        </w:rPr>
        <w:t>## Random effects:</w:t>
      </w:r>
      <w:r w:rsidRPr="006F7ED6">
        <w:rPr>
          <w:rFonts w:ascii="Consolas" w:eastAsia="Cambria" w:hAnsi="Consolas"/>
          <w:i/>
          <w:lang w:val="en-US"/>
        </w:rPr>
        <w:br/>
      </w:r>
      <w:r w:rsidRPr="006F7ED6">
        <w:rPr>
          <w:rFonts w:ascii="Consolas" w:eastAsia="Cambria" w:hAnsi="Consolas"/>
          <w:shd w:val="clear" w:color="auto" w:fill="F8F8F8"/>
          <w:lang w:val="en-US"/>
        </w:rPr>
        <w:t>##  Formula: ~1 | ID</w:t>
      </w:r>
      <w:r w:rsidRPr="006F7ED6">
        <w:rPr>
          <w:rFonts w:ascii="Consolas" w:eastAsia="Cambria" w:hAnsi="Consolas"/>
          <w:i/>
          <w:lang w:val="en-US"/>
        </w:rPr>
        <w:br/>
      </w:r>
      <w:r w:rsidRPr="006F7ED6">
        <w:rPr>
          <w:rFonts w:ascii="Consolas" w:eastAsia="Cambria" w:hAnsi="Consolas"/>
          <w:shd w:val="clear" w:color="auto" w:fill="F8F8F8"/>
          <w:lang w:val="en-US"/>
        </w:rPr>
        <w:t>##         (Intercept)</w:t>
      </w:r>
      <w:r w:rsidRPr="006F7ED6">
        <w:rPr>
          <w:rFonts w:ascii="Consolas" w:eastAsia="Cambria" w:hAnsi="Consolas"/>
          <w:i/>
          <w:lang w:val="en-US"/>
        </w:rPr>
        <w:br/>
      </w:r>
      <w:r w:rsidRPr="006F7ED6">
        <w:rPr>
          <w:rFonts w:ascii="Consolas" w:eastAsia="Cambria" w:hAnsi="Consolas"/>
          <w:shd w:val="clear" w:color="auto" w:fill="F8F8F8"/>
          <w:lang w:val="en-US"/>
        </w:rPr>
        <w:t>## StdDev:     1.07301</w:t>
      </w:r>
      <w:r w:rsidRPr="006F7ED6">
        <w:rPr>
          <w:rFonts w:ascii="Consolas" w:eastAsia="Cambria" w:hAnsi="Consolas"/>
          <w:i/>
          <w:lang w:val="en-US"/>
        </w:rPr>
        <w:br/>
      </w:r>
      <w:r w:rsidRPr="006F7ED6">
        <w:rPr>
          <w:rFonts w:ascii="Consolas" w:eastAsia="Cambria" w:hAnsi="Consolas"/>
          <w:shd w:val="clear" w:color="auto" w:fill="F8F8F8"/>
          <w:lang w:val="en-US"/>
        </w:rPr>
        <w:t xml:space="preserve">## </w:t>
      </w:r>
      <w:r w:rsidRPr="006F7ED6">
        <w:rPr>
          <w:rFonts w:ascii="Consolas" w:eastAsia="Cambria" w:hAnsi="Consolas"/>
          <w:i/>
          <w:lang w:val="en-US"/>
        </w:rPr>
        <w:br/>
      </w:r>
      <w:r w:rsidRPr="006F7ED6">
        <w:rPr>
          <w:rFonts w:ascii="Consolas" w:eastAsia="Cambria" w:hAnsi="Consolas"/>
          <w:shd w:val="clear" w:color="auto" w:fill="F8F8F8"/>
          <w:lang w:val="en-US"/>
        </w:rPr>
        <w:t>##  Formula: ~1 | Time %in% ID</w:t>
      </w:r>
      <w:r w:rsidRPr="006F7ED6">
        <w:rPr>
          <w:rFonts w:ascii="Consolas" w:eastAsia="Cambria" w:hAnsi="Consolas"/>
          <w:i/>
          <w:lang w:val="en-US"/>
        </w:rPr>
        <w:br/>
      </w:r>
      <w:r w:rsidRPr="006F7ED6">
        <w:rPr>
          <w:rFonts w:ascii="Consolas" w:eastAsia="Cambria" w:hAnsi="Consolas"/>
          <w:shd w:val="clear" w:color="auto" w:fill="F8F8F8"/>
          <w:lang w:val="en-US"/>
        </w:rPr>
        <w:t>##         (Intercept)  Residual</w:t>
      </w:r>
      <w:r w:rsidRPr="006F7ED6">
        <w:rPr>
          <w:rFonts w:ascii="Consolas" w:eastAsia="Cambria" w:hAnsi="Consolas"/>
          <w:i/>
          <w:lang w:val="en-US"/>
        </w:rPr>
        <w:br/>
      </w:r>
      <w:r w:rsidRPr="006F7ED6">
        <w:rPr>
          <w:rFonts w:ascii="Consolas" w:eastAsia="Cambria" w:hAnsi="Consolas"/>
          <w:shd w:val="clear" w:color="auto" w:fill="F8F8F8"/>
          <w:lang w:val="en-US"/>
        </w:rPr>
        <w:t>## StdDev:   0.9767137 0.4283076</w:t>
      </w:r>
      <w:r w:rsidRPr="006F7ED6">
        <w:rPr>
          <w:rFonts w:ascii="Consolas" w:eastAsia="Cambria" w:hAnsi="Consolas"/>
          <w:i/>
          <w:lang w:val="en-US"/>
        </w:rPr>
        <w:br/>
      </w:r>
      <w:r w:rsidRPr="006F7ED6">
        <w:rPr>
          <w:rFonts w:ascii="Consolas" w:eastAsia="Cambria" w:hAnsi="Consolas"/>
          <w:shd w:val="clear" w:color="auto" w:fill="F8F8F8"/>
          <w:lang w:val="en-US"/>
        </w:rPr>
        <w:t xml:space="preserve">## </w:t>
      </w:r>
      <w:r w:rsidRPr="006F7ED6">
        <w:rPr>
          <w:rFonts w:ascii="Consolas" w:eastAsia="Cambria" w:hAnsi="Consolas"/>
          <w:i/>
          <w:lang w:val="en-US"/>
        </w:rPr>
        <w:br/>
      </w:r>
      <w:r w:rsidRPr="006F7ED6">
        <w:rPr>
          <w:rFonts w:ascii="Consolas" w:eastAsia="Cambria" w:hAnsi="Consolas"/>
          <w:shd w:val="clear" w:color="auto" w:fill="F8F8F8"/>
          <w:lang w:val="en-US"/>
        </w:rPr>
        <w:t xml:space="preserve">## Fixed effects: Score ~ Time + Condition + Public + Time:Condition </w:t>
      </w:r>
      <w:r w:rsidRPr="006F7ED6">
        <w:rPr>
          <w:rFonts w:ascii="Consolas" w:eastAsia="Cambria" w:hAnsi="Consolas"/>
          <w:i/>
          <w:lang w:val="en-US"/>
        </w:rPr>
        <w:br/>
      </w:r>
      <w:r w:rsidRPr="006F7ED6">
        <w:rPr>
          <w:rFonts w:ascii="Consolas" w:eastAsia="Cambria" w:hAnsi="Consolas"/>
          <w:shd w:val="clear" w:color="auto" w:fill="F8F8F8"/>
          <w:lang w:val="en-US"/>
        </w:rPr>
        <w:t>##                                  Value Std.Error  DF   t-value p-value</w:t>
      </w:r>
      <w:r w:rsidRPr="006F7ED6">
        <w:rPr>
          <w:rFonts w:ascii="Consolas" w:eastAsia="Cambria" w:hAnsi="Consolas"/>
          <w:i/>
          <w:lang w:val="en-US"/>
        </w:rPr>
        <w:br/>
      </w:r>
      <w:r w:rsidRPr="006F7ED6">
        <w:rPr>
          <w:rFonts w:ascii="Consolas" w:eastAsia="Cambria" w:hAnsi="Consolas"/>
          <w:shd w:val="clear" w:color="auto" w:fill="F8F8F8"/>
          <w:lang w:val="en-US"/>
        </w:rPr>
        <w:t>## (Intercept)                   5.020537 0.2595174 148 19.345663  0.0000</w:t>
      </w:r>
      <w:r w:rsidRPr="006F7ED6">
        <w:rPr>
          <w:rFonts w:ascii="Consolas" w:eastAsia="Cambria" w:hAnsi="Consolas"/>
          <w:i/>
          <w:lang w:val="en-US"/>
        </w:rPr>
        <w:br/>
      </w:r>
      <w:r w:rsidRPr="006F7ED6">
        <w:rPr>
          <w:rFonts w:ascii="Consolas" w:eastAsia="Cambria" w:hAnsi="Consolas"/>
          <w:shd w:val="clear" w:color="auto" w:fill="F8F8F8"/>
          <w:lang w:val="en-US"/>
        </w:rPr>
        <w:t>## TimePrevsPost                -0.370370 0.1702173 148 -2.175868  0.0312</w:t>
      </w:r>
      <w:r w:rsidRPr="006F7ED6">
        <w:rPr>
          <w:rFonts w:ascii="Consolas" w:eastAsia="Cambria" w:hAnsi="Consolas"/>
          <w:i/>
          <w:lang w:val="en-US"/>
        </w:rPr>
        <w:br/>
      </w:r>
      <w:r w:rsidRPr="006F7ED6">
        <w:rPr>
          <w:rFonts w:ascii="Consolas" w:eastAsia="Cambria" w:hAnsi="Consolas"/>
          <w:shd w:val="clear" w:color="auto" w:fill="F8F8F8"/>
          <w:lang w:val="en-US"/>
        </w:rPr>
        <w:t>## TimePrevsFollow               0.814815 0.1702173 148  4.786910  0.0000</w:t>
      </w:r>
      <w:r w:rsidRPr="006F7ED6">
        <w:rPr>
          <w:rFonts w:ascii="Consolas" w:eastAsia="Cambria" w:hAnsi="Consolas"/>
          <w:i/>
          <w:lang w:val="en-US"/>
        </w:rPr>
        <w:br/>
      </w:r>
      <w:r w:rsidRPr="006F7ED6">
        <w:rPr>
          <w:rFonts w:ascii="Consolas" w:eastAsia="Cambria" w:hAnsi="Consolas"/>
          <w:shd w:val="clear" w:color="auto" w:fill="F8F8F8"/>
          <w:lang w:val="en-US"/>
        </w:rPr>
        <w:t>## ConditionLTL                  0.368314 0.3011900  73  1.222863  0.2253</w:t>
      </w:r>
      <w:r w:rsidRPr="006F7ED6">
        <w:rPr>
          <w:rFonts w:ascii="Consolas" w:eastAsia="Cambria" w:hAnsi="Consolas"/>
          <w:i/>
          <w:lang w:val="en-US"/>
        </w:rPr>
        <w:br/>
      </w:r>
      <w:r w:rsidRPr="006F7ED6">
        <w:rPr>
          <w:rFonts w:ascii="Consolas" w:eastAsia="Cambria" w:hAnsi="Consolas"/>
          <w:shd w:val="clear" w:color="auto" w:fill="F8F8F8"/>
          <w:lang w:val="en-US"/>
        </w:rPr>
        <w:t>## PublicPublic                  0.305687 0.3178427  73  0.961756  0.3393</w:t>
      </w:r>
      <w:r w:rsidRPr="006F7ED6">
        <w:rPr>
          <w:rFonts w:ascii="Consolas" w:eastAsia="Cambria" w:hAnsi="Consolas"/>
          <w:i/>
          <w:lang w:val="en-US"/>
        </w:rPr>
        <w:br/>
      </w:r>
      <w:r w:rsidRPr="006F7ED6">
        <w:rPr>
          <w:rFonts w:ascii="Consolas" w:eastAsia="Cambria" w:hAnsi="Consolas"/>
          <w:shd w:val="clear" w:color="auto" w:fill="F8F8F8"/>
          <w:lang w:val="en-US"/>
        </w:rPr>
        <w:t>## TimePrevsPost:ConditionLTL    0.955404 0.2119886 148  4.506868  0.0000</w:t>
      </w:r>
      <w:r w:rsidRPr="006F7ED6">
        <w:rPr>
          <w:rFonts w:ascii="Consolas" w:eastAsia="Cambria" w:hAnsi="Consolas"/>
          <w:i/>
          <w:lang w:val="en-US"/>
        </w:rPr>
        <w:br/>
      </w:r>
      <w:r w:rsidRPr="006F7ED6">
        <w:rPr>
          <w:rFonts w:ascii="Consolas" w:eastAsia="Cambria" w:hAnsi="Consolas"/>
          <w:shd w:val="clear" w:color="auto" w:fill="F8F8F8"/>
          <w:lang w:val="en-US"/>
        </w:rPr>
        <w:t>## TimePrevsFollow:ConditionLTL -0.515495 0.2119886 148 -2.431712  0.0162</w:t>
      </w:r>
      <w:r w:rsidRPr="006F7ED6">
        <w:rPr>
          <w:rFonts w:ascii="Consolas" w:eastAsia="Cambria" w:hAnsi="Consolas"/>
          <w:i/>
          <w:lang w:val="en-US"/>
        </w:rPr>
        <w:br/>
      </w:r>
      <w:r w:rsidRPr="006F7ED6">
        <w:rPr>
          <w:rFonts w:ascii="Consolas" w:eastAsia="Cambria" w:hAnsi="Consolas"/>
          <w:shd w:val="clear" w:color="auto" w:fill="F8F8F8"/>
          <w:lang w:val="en-US"/>
        </w:rPr>
        <w:t xml:space="preserve">##  Correlation: </w:t>
      </w:r>
      <w:r w:rsidRPr="006F7ED6">
        <w:rPr>
          <w:rFonts w:ascii="Consolas" w:eastAsia="Cambria" w:hAnsi="Consolas"/>
          <w:i/>
          <w:lang w:val="en-US"/>
        </w:rPr>
        <w:br/>
      </w:r>
      <w:r w:rsidRPr="006F7ED6">
        <w:rPr>
          <w:rFonts w:ascii="Consolas" w:eastAsia="Cambria" w:hAnsi="Consolas"/>
          <w:shd w:val="clear" w:color="auto" w:fill="F8F8F8"/>
          <w:lang w:val="en-US"/>
        </w:rPr>
        <w:t>##                              (Intr) TmPrvP TmPrvF CndLTL PblcPb TPP:CL</w:t>
      </w:r>
      <w:r w:rsidRPr="006F7ED6">
        <w:rPr>
          <w:rFonts w:ascii="Consolas" w:eastAsia="Cambria" w:hAnsi="Consolas"/>
          <w:i/>
          <w:lang w:val="en-US"/>
        </w:rPr>
        <w:br/>
      </w:r>
      <w:r w:rsidRPr="006F7ED6">
        <w:rPr>
          <w:rFonts w:ascii="Consolas" w:eastAsia="Cambria" w:hAnsi="Consolas"/>
          <w:shd w:val="clear" w:color="auto" w:fill="F8F8F8"/>
          <w:lang w:val="en-US"/>
        </w:rPr>
        <w:t xml:space="preserve">## TimePrevsPost                 0.000                                   </w:t>
      </w:r>
      <w:r w:rsidRPr="006F7ED6">
        <w:rPr>
          <w:rFonts w:ascii="Consolas" w:eastAsia="Cambria" w:hAnsi="Consolas"/>
          <w:i/>
          <w:lang w:val="en-US"/>
        </w:rPr>
        <w:br/>
      </w:r>
      <w:r w:rsidRPr="006F7ED6">
        <w:rPr>
          <w:rFonts w:ascii="Consolas" w:eastAsia="Cambria" w:hAnsi="Consolas"/>
          <w:shd w:val="clear" w:color="auto" w:fill="F8F8F8"/>
          <w:lang w:val="en-US"/>
        </w:rPr>
        <w:t xml:space="preserve">## TimePrevsFollow               0.000 -0.500                            </w:t>
      </w:r>
      <w:r w:rsidRPr="006F7ED6">
        <w:rPr>
          <w:rFonts w:ascii="Consolas" w:eastAsia="Cambria" w:hAnsi="Consolas"/>
          <w:i/>
          <w:lang w:val="en-US"/>
        </w:rPr>
        <w:br/>
      </w:r>
      <w:r w:rsidRPr="006F7ED6">
        <w:rPr>
          <w:rFonts w:ascii="Consolas" w:eastAsia="Cambria" w:hAnsi="Consolas"/>
          <w:shd w:val="clear" w:color="auto" w:fill="F8F8F8"/>
          <w:lang w:val="en-US"/>
        </w:rPr>
        <w:t xml:space="preserve">## ConditionLTL                 -0.752  0.000  0.000                     </w:t>
      </w:r>
      <w:r w:rsidRPr="006F7ED6">
        <w:rPr>
          <w:rFonts w:ascii="Consolas" w:eastAsia="Cambria" w:hAnsi="Consolas"/>
          <w:i/>
          <w:lang w:val="en-US"/>
        </w:rPr>
        <w:br/>
      </w:r>
      <w:r w:rsidRPr="006F7ED6">
        <w:rPr>
          <w:rFonts w:ascii="Consolas" w:eastAsia="Cambria" w:hAnsi="Consolas"/>
          <w:shd w:val="clear" w:color="auto" w:fill="F8F8F8"/>
          <w:lang w:val="en-US"/>
        </w:rPr>
        <w:t xml:space="preserve">## PublicPublic                 -0.363  0.000  0.000  0.011              </w:t>
      </w:r>
      <w:r w:rsidRPr="006F7ED6">
        <w:rPr>
          <w:rFonts w:ascii="Consolas" w:eastAsia="Cambria" w:hAnsi="Consolas"/>
          <w:i/>
          <w:lang w:val="en-US"/>
        </w:rPr>
        <w:br/>
      </w:r>
      <w:r w:rsidRPr="006F7ED6">
        <w:rPr>
          <w:rFonts w:ascii="Consolas" w:eastAsia="Cambria" w:hAnsi="Consolas"/>
          <w:shd w:val="clear" w:color="auto" w:fill="F8F8F8"/>
          <w:lang w:val="en-US"/>
        </w:rPr>
        <w:t xml:space="preserve">## TimePrevsPost:ConditionLTL    0.000 -0.803  0.401  0.000  0.000       </w:t>
      </w:r>
      <w:r w:rsidRPr="006F7ED6">
        <w:rPr>
          <w:rFonts w:ascii="Consolas" w:eastAsia="Cambria" w:hAnsi="Consolas"/>
          <w:i/>
          <w:lang w:val="en-US"/>
        </w:rPr>
        <w:br/>
      </w:r>
      <w:r w:rsidRPr="006F7ED6">
        <w:rPr>
          <w:rFonts w:ascii="Consolas" w:eastAsia="Cambria" w:hAnsi="Consolas"/>
          <w:shd w:val="clear" w:color="auto" w:fill="F8F8F8"/>
          <w:lang w:val="en-US"/>
        </w:rPr>
        <w:t>## TimePrevsFollow:ConditionLTL  0.000  0.401 -0.803  0.000  0.000 -0.500</w:t>
      </w:r>
      <w:r w:rsidRPr="006F7ED6">
        <w:rPr>
          <w:rFonts w:ascii="Consolas" w:eastAsia="Cambria" w:hAnsi="Consolas"/>
          <w:i/>
          <w:lang w:val="en-US"/>
        </w:rPr>
        <w:br/>
      </w:r>
      <w:r w:rsidRPr="006F7ED6">
        <w:rPr>
          <w:rFonts w:ascii="Consolas" w:eastAsia="Cambria" w:hAnsi="Consolas"/>
          <w:shd w:val="clear" w:color="auto" w:fill="F8F8F8"/>
          <w:lang w:val="en-US"/>
        </w:rPr>
        <w:t xml:space="preserve">## </w:t>
      </w:r>
      <w:r w:rsidRPr="006F7ED6">
        <w:rPr>
          <w:rFonts w:ascii="Consolas" w:eastAsia="Cambria" w:hAnsi="Consolas"/>
          <w:i/>
          <w:lang w:val="en-US"/>
        </w:rPr>
        <w:br/>
      </w:r>
      <w:r w:rsidRPr="006F7ED6">
        <w:rPr>
          <w:rFonts w:ascii="Consolas" w:eastAsia="Cambria" w:hAnsi="Consolas"/>
          <w:shd w:val="clear" w:color="auto" w:fill="F8F8F8"/>
          <w:lang w:val="en-US"/>
        </w:rPr>
        <w:t>## Standardized Within-Group Residuals:</w:t>
      </w:r>
      <w:r w:rsidRPr="006F7ED6">
        <w:rPr>
          <w:rFonts w:ascii="Consolas" w:eastAsia="Cambria" w:hAnsi="Consolas"/>
          <w:i/>
          <w:lang w:val="en-US"/>
        </w:rPr>
        <w:br/>
      </w:r>
      <w:r w:rsidRPr="006F7ED6">
        <w:rPr>
          <w:rFonts w:ascii="Consolas" w:eastAsia="Cambria" w:hAnsi="Consolas"/>
          <w:shd w:val="clear" w:color="auto" w:fill="F8F8F8"/>
          <w:lang w:val="en-US"/>
        </w:rPr>
        <w:t xml:space="preserve">##         Min          Q1         Med          Q3         Max </w:t>
      </w:r>
      <w:r w:rsidRPr="006F7ED6">
        <w:rPr>
          <w:rFonts w:ascii="Consolas" w:eastAsia="Cambria" w:hAnsi="Consolas"/>
          <w:i/>
          <w:lang w:val="en-US"/>
        </w:rPr>
        <w:br/>
      </w:r>
      <w:r w:rsidRPr="006F7ED6">
        <w:rPr>
          <w:rFonts w:ascii="Consolas" w:eastAsia="Cambria" w:hAnsi="Consolas"/>
          <w:shd w:val="clear" w:color="auto" w:fill="F8F8F8"/>
          <w:lang w:val="en-US"/>
        </w:rPr>
        <w:t xml:space="preserve">## -1.28095594 -0.21991939  0.01460988  0.21384162  1.24738618 </w:t>
      </w:r>
      <w:r w:rsidRPr="006F7ED6">
        <w:rPr>
          <w:rFonts w:ascii="Consolas" w:eastAsia="Cambria" w:hAnsi="Consolas"/>
          <w:i/>
          <w:lang w:val="en-US"/>
        </w:rPr>
        <w:br/>
      </w:r>
      <w:r w:rsidRPr="006F7ED6">
        <w:rPr>
          <w:rFonts w:ascii="Consolas" w:eastAsia="Cambria" w:hAnsi="Consolas"/>
          <w:shd w:val="clear" w:color="auto" w:fill="F8F8F8"/>
          <w:lang w:val="en-US"/>
        </w:rPr>
        <w:t xml:space="preserve">## </w:t>
      </w:r>
      <w:r w:rsidRPr="006F7ED6">
        <w:rPr>
          <w:rFonts w:ascii="Consolas" w:eastAsia="Cambria" w:hAnsi="Consolas"/>
          <w:i/>
          <w:lang w:val="en-US"/>
        </w:rPr>
        <w:br/>
      </w:r>
      <w:r w:rsidRPr="006F7ED6">
        <w:rPr>
          <w:rFonts w:ascii="Consolas" w:eastAsia="Cambria" w:hAnsi="Consolas"/>
          <w:shd w:val="clear" w:color="auto" w:fill="F8F8F8"/>
          <w:lang w:val="en-US"/>
        </w:rPr>
        <w:t>## Number of Observations: 228</w:t>
      </w:r>
      <w:r w:rsidRPr="006F7ED6">
        <w:rPr>
          <w:rFonts w:ascii="Consolas" w:eastAsia="Cambria" w:hAnsi="Consolas"/>
          <w:i/>
          <w:lang w:val="en-US"/>
        </w:rPr>
        <w:br/>
      </w:r>
      <w:r w:rsidRPr="006F7ED6">
        <w:rPr>
          <w:rFonts w:ascii="Consolas" w:eastAsia="Cambria" w:hAnsi="Consolas"/>
          <w:shd w:val="clear" w:color="auto" w:fill="F8F8F8"/>
          <w:lang w:val="en-US"/>
        </w:rPr>
        <w:t xml:space="preserve">## Number of Groups: </w:t>
      </w:r>
      <w:r w:rsidRPr="006F7ED6">
        <w:rPr>
          <w:rFonts w:ascii="Consolas" w:eastAsia="Cambria" w:hAnsi="Consolas"/>
          <w:i/>
          <w:lang w:val="en-US"/>
        </w:rPr>
        <w:br/>
      </w:r>
      <w:r w:rsidRPr="006F7ED6">
        <w:rPr>
          <w:rFonts w:ascii="Consolas" w:eastAsia="Cambria" w:hAnsi="Consolas"/>
          <w:shd w:val="clear" w:color="auto" w:fill="F8F8F8"/>
          <w:lang w:val="en-US"/>
        </w:rPr>
        <w:t xml:space="preserve">##           ID Time %in% ID </w:t>
      </w:r>
      <w:r w:rsidRPr="006F7ED6">
        <w:rPr>
          <w:rFonts w:ascii="Consolas" w:eastAsia="Cambria" w:hAnsi="Consolas"/>
          <w:i/>
          <w:lang w:val="en-US"/>
        </w:rPr>
        <w:br/>
      </w:r>
      <w:r w:rsidRPr="006F7ED6">
        <w:rPr>
          <w:rFonts w:ascii="Consolas" w:eastAsia="Cambria" w:hAnsi="Consolas"/>
          <w:shd w:val="clear" w:color="auto" w:fill="F8F8F8"/>
          <w:lang w:val="en-US"/>
        </w:rPr>
        <w:t>##           76          228</w:t>
      </w:r>
    </w:p>
    <w:p w14:paraId="24704AC4"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i/>
          <w:sz w:val="24"/>
          <w:lang w:val="en-US"/>
        </w:rPr>
        <w:t>Table 14: MLM Output Summary</w:t>
      </w:r>
      <w:r w:rsidRPr="006F7ED6">
        <w:rPr>
          <w:rFonts w:ascii="Cambria" w:eastAsia="Cambria" w:hAnsi="Cambria"/>
          <w:sz w:val="24"/>
          <w:lang w:val="en-US"/>
        </w:rPr>
        <w:t xml:space="preserve"> </w:t>
      </w:r>
    </w:p>
    <w:p w14:paraId="02F10CCF" w14:textId="77777777" w:rsidR="006F7ED6" w:rsidRPr="006F7ED6" w:rsidRDefault="006F7ED6" w:rsidP="006F7ED6">
      <w:pPr>
        <w:keepNext/>
        <w:keepLines/>
        <w:spacing w:before="480" w:after="0" w:line="240" w:lineRule="auto"/>
        <w:outlineLvl w:val="0"/>
        <w:rPr>
          <w:rFonts w:ascii="Calibri" w:hAnsi="Calibri"/>
          <w:b/>
          <w:bCs/>
          <w:color w:val="345A8A"/>
          <w:sz w:val="32"/>
          <w:szCs w:val="32"/>
          <w:lang w:val="en-US"/>
        </w:rPr>
      </w:pPr>
      <w:bookmarkStart w:id="65" w:name="discussion"/>
      <w:bookmarkStart w:id="66" w:name="_Toc481143440"/>
      <w:bookmarkEnd w:id="65"/>
      <w:r w:rsidRPr="006F7ED6">
        <w:rPr>
          <w:rFonts w:ascii="Calibri" w:hAnsi="Calibri"/>
          <w:b/>
          <w:bCs/>
          <w:color w:val="345A8A"/>
          <w:sz w:val="32"/>
          <w:szCs w:val="32"/>
          <w:lang w:val="en-US"/>
        </w:rPr>
        <w:lastRenderedPageBreak/>
        <w:t>Discussion</w:t>
      </w:r>
      <w:bookmarkEnd w:id="66"/>
    </w:p>
    <w:p w14:paraId="74851F3D"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For post interviews, results of the statistical analysis clearly supported the conclusion that the LTL module was associated with a statistically significant mean improvement. The LTL condition's mean score increased from 4.59 points to 6.06 points, while the control condition's mean remained relatively unchanged starting at 4.67 at baseline and then changing to 4.74 points at post.</w:t>
      </w:r>
    </w:p>
    <w:p w14:paraId="320C504A"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Interestingly, the control condition closed this gap by follow-up, significantly increasing its mean score to 5.93 points, while the LTL condition remained temporally stable at 5.78 points. By follow-up, both groups were no longer significantly different.</w:t>
      </w:r>
    </w:p>
    <w:p w14:paraId="1D70EB4B"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The CLE team offered some plausible explanations for this interesting rebound effect in the control condition. Given the students' close interaction with each other, it's possible that word of mouth, reflection and discussion between peers, teachers and parents allowed students to informally learn the common rules about travelling on public transport by the time of the third interview. In other words, the interviews created Hawthorne effect.</w:t>
      </w:r>
    </w:p>
    <w:p w14:paraId="0FFF6FDF"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Another explanation could be due to a Lawyer in School program running in School C, which accounted for the vast majority of participants in the control condition. The CLE team became aware after the data was collected that the lawyer had ran an information session in the School C assembly just one day prior to the follow-up interviews. This session focused on public transport law and fines. This provides another plausible explanation for the rebound effect.</w:t>
      </w:r>
    </w:p>
    <w:p w14:paraId="55736666" w14:textId="77777777" w:rsidR="006F7ED6" w:rsidRPr="006F7ED6" w:rsidRDefault="006F7ED6" w:rsidP="006F7ED6">
      <w:pPr>
        <w:numPr>
          <w:ilvl w:val="0"/>
          <w:numId w:val="29"/>
        </w:numPr>
        <w:spacing w:before="180" w:after="180" w:line="240" w:lineRule="auto"/>
        <w:ind w:left="0" w:firstLine="0"/>
        <w:rPr>
          <w:rFonts w:ascii="Cambria" w:eastAsia="Cambria" w:hAnsi="Cambria"/>
          <w:sz w:val="24"/>
          <w:lang w:val="en-US"/>
        </w:rPr>
      </w:pPr>
      <w:r w:rsidRPr="006F7ED6">
        <w:rPr>
          <w:rFonts w:ascii="Cambria" w:eastAsia="Cambria" w:hAnsi="Cambria"/>
          <w:sz w:val="24"/>
          <w:lang w:val="en-US"/>
        </w:rPr>
        <w:t>As with all educational evaluations there were a number of limitations that must be kept in mind when interpreting the results of this evaluation:</w:t>
      </w:r>
    </w:p>
    <w:p w14:paraId="472C2D39" w14:textId="77777777" w:rsidR="006F7ED6" w:rsidRPr="006F7ED6" w:rsidRDefault="006F7ED6" w:rsidP="006F7ED6">
      <w:pPr>
        <w:numPr>
          <w:ilvl w:val="0"/>
          <w:numId w:val="10"/>
        </w:numPr>
        <w:spacing w:before="36" w:after="36" w:line="240" w:lineRule="auto"/>
        <w:rPr>
          <w:rFonts w:ascii="Cambria" w:eastAsia="Cambria" w:hAnsi="Cambria"/>
          <w:sz w:val="24"/>
          <w:lang w:val="en-US"/>
        </w:rPr>
      </w:pPr>
      <w:r w:rsidRPr="006F7ED6">
        <w:rPr>
          <w:rFonts w:ascii="Cambria" w:eastAsia="Cambria" w:hAnsi="Cambria"/>
          <w:sz w:val="24"/>
          <w:lang w:val="en-US"/>
        </w:rPr>
        <w:t>Schools and students were non-randomly allocated to the LTL condition. There may have been uncontrolled, systematic differences between the LTL and control schools that interacted with the results. Therefore, this evaluation could only test for the associated impacts of the program. This type of evidence is still highly valuable as randomised controlled trials are often beyond the ethical and practical/cost limitations of real-world educational research.</w:t>
      </w:r>
    </w:p>
    <w:p w14:paraId="04CFB934" w14:textId="77777777" w:rsidR="006F7ED6" w:rsidRPr="006F7ED6" w:rsidRDefault="006F7ED6" w:rsidP="006F7ED6">
      <w:pPr>
        <w:numPr>
          <w:ilvl w:val="0"/>
          <w:numId w:val="10"/>
        </w:numPr>
        <w:spacing w:before="36" w:after="36" w:line="240" w:lineRule="auto"/>
        <w:rPr>
          <w:rFonts w:ascii="Cambria" w:eastAsia="Cambria" w:hAnsi="Cambria"/>
          <w:sz w:val="24"/>
          <w:lang w:val="en-US"/>
        </w:rPr>
      </w:pPr>
      <w:r w:rsidRPr="006F7ED6">
        <w:rPr>
          <w:rFonts w:ascii="Cambria" w:eastAsia="Cambria" w:hAnsi="Cambria"/>
          <w:sz w:val="24"/>
          <w:lang w:val="en-US"/>
        </w:rPr>
        <w:t>There was a large drop-out in School D. The control condition was predominantly composed of students from School C. This issue reinforces the first limitation raised. It is unknown how the students in school D would have scored had they remained in the study.</w:t>
      </w:r>
    </w:p>
    <w:p w14:paraId="3000BD09" w14:textId="77777777" w:rsidR="006F7ED6" w:rsidRPr="006F7ED6" w:rsidRDefault="006F7ED6" w:rsidP="006F7ED6">
      <w:pPr>
        <w:numPr>
          <w:ilvl w:val="0"/>
          <w:numId w:val="10"/>
        </w:numPr>
        <w:spacing w:before="36" w:after="36" w:line="240" w:lineRule="auto"/>
        <w:rPr>
          <w:rFonts w:ascii="Cambria" w:eastAsia="Cambria" w:hAnsi="Cambria"/>
          <w:sz w:val="24"/>
          <w:lang w:val="en-US"/>
        </w:rPr>
      </w:pPr>
      <w:r w:rsidRPr="006F7ED6">
        <w:rPr>
          <w:rFonts w:ascii="Cambria" w:eastAsia="Cambria" w:hAnsi="Cambria"/>
          <w:sz w:val="24"/>
          <w:lang w:val="en-US"/>
        </w:rPr>
        <w:t>There was insufficient schools included in the evaluation to fit a three level multilevel model. As students are nested within schools, its likely that the scores of students' from the same school were not fully independent. This is because these students are likely to share similar socio-economic status, school environment and teachers. Statistical independence between participants was an assumption of the model fitted. However, if this assumption was violated, the statistical significance of the finding may have been overstated. However, without recruiting additional schools, the extent of dependency between students nested within schools could not be estimated.</w:t>
      </w:r>
    </w:p>
    <w:p w14:paraId="2760BE24" w14:textId="77777777" w:rsidR="006F7ED6" w:rsidRPr="006F7ED6" w:rsidRDefault="006F7ED6" w:rsidP="006F7ED6">
      <w:pPr>
        <w:numPr>
          <w:ilvl w:val="0"/>
          <w:numId w:val="10"/>
        </w:numPr>
        <w:spacing w:before="36" w:after="36" w:line="240" w:lineRule="auto"/>
        <w:rPr>
          <w:rFonts w:ascii="Cambria" w:eastAsia="Cambria" w:hAnsi="Cambria"/>
          <w:sz w:val="24"/>
          <w:lang w:val="en-US"/>
        </w:rPr>
      </w:pPr>
      <w:r w:rsidRPr="006F7ED6">
        <w:rPr>
          <w:rFonts w:ascii="Cambria" w:eastAsia="Cambria" w:hAnsi="Cambria"/>
          <w:sz w:val="24"/>
          <w:lang w:val="en-US"/>
        </w:rPr>
        <w:t>The interview items used to score knowledge of public transport fines was created for the purposes of this investigation. Therefore, this survey was used for the first time and had not been previously validated. However, the interview questions were carefully created by experts in the CLE team and teachers from the special schools involved in the evaluation. Every effort was made to ensure the interview was a valid and reliable tool for measuring students' with mild intellectual disabilities knowledge of pubic transport fines.</w:t>
      </w:r>
    </w:p>
    <w:p w14:paraId="456B2393" w14:textId="77777777" w:rsidR="006F7ED6" w:rsidRPr="006F7ED6" w:rsidRDefault="006F7ED6" w:rsidP="006F7ED6">
      <w:pPr>
        <w:numPr>
          <w:ilvl w:val="0"/>
          <w:numId w:val="10"/>
        </w:numPr>
        <w:spacing w:before="36" w:after="36" w:line="240" w:lineRule="auto"/>
        <w:rPr>
          <w:rFonts w:ascii="Cambria" w:eastAsia="Cambria" w:hAnsi="Cambria"/>
          <w:sz w:val="24"/>
          <w:lang w:val="en-US"/>
        </w:rPr>
      </w:pPr>
      <w:r w:rsidRPr="006F7ED6">
        <w:rPr>
          <w:rFonts w:ascii="Cambria" w:eastAsia="Cambria" w:hAnsi="Cambria"/>
          <w:b/>
          <w:sz w:val="24"/>
          <w:lang w:val="en-US"/>
        </w:rPr>
        <w:lastRenderedPageBreak/>
        <w:t>Any other limitations we can think of?</w:t>
      </w:r>
    </w:p>
    <w:p w14:paraId="3A409698" w14:textId="77777777" w:rsidR="006F7ED6" w:rsidRPr="006F7ED6" w:rsidRDefault="006F7ED6" w:rsidP="006F7ED6">
      <w:pPr>
        <w:spacing w:before="180" w:after="180" w:line="240" w:lineRule="auto"/>
        <w:rPr>
          <w:rFonts w:ascii="Cambria" w:eastAsia="Cambria" w:hAnsi="Cambria"/>
          <w:sz w:val="24"/>
          <w:lang w:val="en-US"/>
        </w:rPr>
      </w:pPr>
      <w:r w:rsidRPr="006F7ED6">
        <w:rPr>
          <w:rFonts w:ascii="Cambria" w:eastAsia="Cambria" w:hAnsi="Cambria"/>
          <w:sz w:val="24"/>
          <w:lang w:val="en-US"/>
        </w:rPr>
        <w:t>The statistically significant associated effect of the LTL module (and possibly the impact of the lawyer in school program) on post and follow-up scores support the effectiveness of legal education programs in special schools. These findings provide further evidence of the positive impact of CLE programs, which aim to reduce the incidence of legal issues at scale and in populations deemed to be at risk.</w:t>
      </w:r>
    </w:p>
    <w:p w14:paraId="02FA9D52" w14:textId="77777777" w:rsidR="00870088" w:rsidRDefault="00870088" w:rsidP="0032298E">
      <w:pPr>
        <w:spacing w:after="200" w:line="300" w:lineRule="exact"/>
        <w:contextualSpacing/>
        <w:sectPr w:rsidR="00870088" w:rsidSect="00124DFA">
          <w:pgSz w:w="11906" w:h="16838" w:code="9"/>
          <w:pgMar w:top="1418" w:right="992" w:bottom="1134" w:left="1134" w:header="851" w:footer="284" w:gutter="0"/>
          <w:paperSrc w:first="7" w:other="7"/>
          <w:cols w:space="720"/>
          <w:titlePg/>
          <w:docGrid w:linePitch="299"/>
        </w:sectPr>
      </w:pPr>
    </w:p>
    <w:p w14:paraId="4A6FADDE" w14:textId="20C1E57B" w:rsidR="006B1A3B" w:rsidRDefault="00F85E51" w:rsidP="006B1A3B">
      <w:pPr>
        <w:pStyle w:val="Heading1"/>
      </w:pPr>
      <w:bookmarkStart w:id="67" w:name="_Toc517435333"/>
      <w:r>
        <w:lastRenderedPageBreak/>
        <w:drawing>
          <wp:anchor distT="0" distB="0" distL="114300" distR="114300" simplePos="0" relativeHeight="251693056" behindDoc="0" locked="0" layoutInCell="1" allowOverlap="1" wp14:anchorId="1E9A5E93" wp14:editId="41D85972">
            <wp:simplePos x="0" y="0"/>
            <wp:positionH relativeFrom="column">
              <wp:posOffset>54610</wp:posOffset>
            </wp:positionH>
            <wp:positionV relativeFrom="paragraph">
              <wp:posOffset>267335</wp:posOffset>
            </wp:positionV>
            <wp:extent cx="5918400" cy="8596800"/>
            <wp:effectExtent l="0" t="0" r="0" b="1270"/>
            <wp:wrapTopAndBottom/>
            <wp:docPr id="5" name="Picture 5" descr="Letter from Department of Justice and Regulation dated 15 September 2015 granting ethics approval for the project and reference number CF/1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tter_01.jpg"/>
                    <pic:cNvPicPr/>
                  </pic:nvPicPr>
                  <pic:blipFill>
                    <a:blip r:embed="rId30"/>
                    <a:stretch>
                      <a:fillRect/>
                    </a:stretch>
                  </pic:blipFill>
                  <pic:spPr>
                    <a:xfrm>
                      <a:off x="0" y="0"/>
                      <a:ext cx="5918400" cy="8596800"/>
                    </a:xfrm>
                    <a:prstGeom prst="rect">
                      <a:avLst/>
                    </a:prstGeom>
                  </pic:spPr>
                </pic:pic>
              </a:graphicData>
            </a:graphic>
            <wp14:sizeRelH relativeFrom="margin">
              <wp14:pctWidth>0</wp14:pctWidth>
            </wp14:sizeRelH>
            <wp14:sizeRelV relativeFrom="margin">
              <wp14:pctHeight>0</wp14:pctHeight>
            </wp14:sizeRelV>
          </wp:anchor>
        </w:drawing>
      </w:r>
      <w:r w:rsidR="00870088">
        <w:t xml:space="preserve">Appendix </w:t>
      </w:r>
      <w:r w:rsidR="006B1A3B">
        <w:t>E – ethics approval</w:t>
      </w:r>
      <w:bookmarkEnd w:id="67"/>
    </w:p>
    <w:p w14:paraId="5FB12E0E" w14:textId="4434A450" w:rsidR="00870088" w:rsidRDefault="00F85E51" w:rsidP="00F85E51">
      <w:pPr>
        <w:rPr>
          <w:lang w:eastAsia="en-AU"/>
        </w:rPr>
      </w:pPr>
      <w:r>
        <w:rPr>
          <w:noProof/>
          <w:lang w:eastAsia="en-AU"/>
        </w:rPr>
        <w:lastRenderedPageBreak/>
        <w:drawing>
          <wp:inline distT="0" distB="0" distL="0" distR="0" wp14:anchorId="11BDC986" wp14:editId="3E32B193">
            <wp:extent cx="5918200" cy="8597900"/>
            <wp:effectExtent l="0" t="0" r="0" b="0"/>
            <wp:docPr id="6" name="Picture 6" descr="Page 2 of letter from Department of Justice and Regulation dated 15 September 2015 granting ethics approval for the project and reference number CF/15/5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tter_02.jpg"/>
                    <pic:cNvPicPr/>
                  </pic:nvPicPr>
                  <pic:blipFill>
                    <a:blip r:embed="rId31"/>
                    <a:stretch>
                      <a:fillRect/>
                    </a:stretch>
                  </pic:blipFill>
                  <pic:spPr>
                    <a:xfrm>
                      <a:off x="0" y="0"/>
                      <a:ext cx="5918200" cy="8597900"/>
                    </a:xfrm>
                    <a:prstGeom prst="rect">
                      <a:avLst/>
                    </a:prstGeom>
                  </pic:spPr>
                </pic:pic>
              </a:graphicData>
            </a:graphic>
          </wp:inline>
        </w:drawing>
      </w:r>
    </w:p>
    <w:p w14:paraId="7242E7D2" w14:textId="78977A14" w:rsidR="0092337F" w:rsidRDefault="0092337F" w:rsidP="00870088">
      <w:pPr>
        <w:spacing w:after="200" w:line="300" w:lineRule="exact"/>
        <w:ind w:left="720" w:hanging="720"/>
        <w:contextualSpacing/>
      </w:pPr>
    </w:p>
    <w:p w14:paraId="2559A8AB" w14:textId="77777777" w:rsidR="006B1A3B" w:rsidRDefault="006B1A3B" w:rsidP="00870088">
      <w:pPr>
        <w:spacing w:after="200" w:line="300" w:lineRule="exact"/>
        <w:ind w:left="720" w:hanging="720"/>
        <w:contextualSpacing/>
        <w:sectPr w:rsidR="006B1A3B" w:rsidSect="00124DFA">
          <w:pgSz w:w="11906" w:h="16838" w:code="9"/>
          <w:pgMar w:top="1418" w:right="992" w:bottom="1134" w:left="1134" w:header="851" w:footer="284" w:gutter="0"/>
          <w:paperSrc w:first="7" w:other="7"/>
          <w:cols w:space="720"/>
          <w:titlePg/>
          <w:docGrid w:linePitch="299"/>
        </w:sectPr>
      </w:pPr>
    </w:p>
    <w:p w14:paraId="345A6AB1" w14:textId="236D5ABC" w:rsidR="006B1A3B" w:rsidRDefault="006B1A3B" w:rsidP="006B1A3B">
      <w:pPr>
        <w:pStyle w:val="Heading1"/>
      </w:pPr>
      <w:bookmarkStart w:id="68" w:name="_Toc517435334"/>
      <w:r>
        <w:lastRenderedPageBreak/>
        <w:t>Appendix F: Accessible reports for participants</w:t>
      </w:r>
      <w:bookmarkEnd w:id="68"/>
      <w:r>
        <w:t xml:space="preserve"> </w:t>
      </w:r>
    </w:p>
    <w:p w14:paraId="353E9632" w14:textId="56160BCD" w:rsidR="00124DFA" w:rsidRPr="00124DFA" w:rsidRDefault="00124DFA" w:rsidP="00124DFA">
      <w:pPr>
        <w:rPr>
          <w:lang w:eastAsia="en-AU"/>
        </w:rPr>
      </w:pPr>
      <w:r>
        <w:rPr>
          <w:lang w:eastAsia="en-AU"/>
        </w:rPr>
        <w:t>Our accessible report summarised the results of the research in a thank you card for participants.</w:t>
      </w:r>
    </w:p>
    <w:p w14:paraId="696D7112" w14:textId="17A7B2F3" w:rsidR="00F85E51" w:rsidRDefault="00F85E51" w:rsidP="00F85E51">
      <w:pPr>
        <w:pStyle w:val="Heading2"/>
      </w:pPr>
      <w:bookmarkStart w:id="69" w:name="_Toc517435335"/>
      <w:r>
        <w:rPr>
          <w:noProof/>
        </w:rPr>
        <w:drawing>
          <wp:anchor distT="0" distB="0" distL="114300" distR="114300" simplePos="0" relativeHeight="251694080" behindDoc="0" locked="0" layoutInCell="1" allowOverlap="1" wp14:anchorId="259C3E23" wp14:editId="6D8B3CCF">
            <wp:simplePos x="0" y="0"/>
            <wp:positionH relativeFrom="column">
              <wp:posOffset>6350</wp:posOffset>
            </wp:positionH>
            <wp:positionV relativeFrom="paragraph">
              <wp:posOffset>227513</wp:posOffset>
            </wp:positionV>
            <wp:extent cx="6472555" cy="3756660"/>
            <wp:effectExtent l="0" t="0" r="4445" b="2540"/>
            <wp:wrapTopAndBottom/>
            <wp:docPr id="10" name="Picture 10" descr="Image of the accessible report provided to control school particpants, which summarised the results of the research in a thank you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trol.jpg"/>
                    <pic:cNvPicPr/>
                  </pic:nvPicPr>
                  <pic:blipFill>
                    <a:blip r:embed="rId32"/>
                    <a:stretch>
                      <a:fillRect/>
                    </a:stretch>
                  </pic:blipFill>
                  <pic:spPr>
                    <a:xfrm>
                      <a:off x="0" y="0"/>
                      <a:ext cx="6472555" cy="3756660"/>
                    </a:xfrm>
                    <a:prstGeom prst="rect">
                      <a:avLst/>
                    </a:prstGeom>
                  </pic:spPr>
                </pic:pic>
              </a:graphicData>
            </a:graphic>
            <wp14:sizeRelH relativeFrom="margin">
              <wp14:pctWidth>0</wp14:pctWidth>
            </wp14:sizeRelH>
            <wp14:sizeRelV relativeFrom="margin">
              <wp14:pctHeight>0</wp14:pctHeight>
            </wp14:sizeRelV>
          </wp:anchor>
        </w:drawing>
      </w:r>
      <w:r w:rsidR="00124DFA">
        <w:t>Control school report</w:t>
      </w:r>
      <w:bookmarkEnd w:id="69"/>
    </w:p>
    <w:p w14:paraId="2CEAA47E" w14:textId="1B8A4B09" w:rsidR="00F85E51" w:rsidRDefault="00124DFA" w:rsidP="00F85E51">
      <w:pPr>
        <w:pStyle w:val="Heading2"/>
      </w:pPr>
      <w:bookmarkStart w:id="70" w:name="_Toc517435336"/>
      <w:r>
        <w:t>Test school report</w:t>
      </w:r>
      <w:bookmarkEnd w:id="70"/>
    </w:p>
    <w:p w14:paraId="04C59195" w14:textId="2B360AA9" w:rsidR="0092337F" w:rsidRPr="0032298E" w:rsidRDefault="00F85E51" w:rsidP="00CF4245">
      <w:pPr>
        <w:rPr>
          <w:lang w:eastAsia="en-AU"/>
        </w:rPr>
      </w:pPr>
      <w:r>
        <w:rPr>
          <w:noProof/>
          <w:lang w:eastAsia="en-AU"/>
        </w:rPr>
        <w:drawing>
          <wp:inline distT="0" distB="0" distL="0" distR="0" wp14:anchorId="7045A245" wp14:editId="740F28A5">
            <wp:extent cx="6469200" cy="3754672"/>
            <wp:effectExtent l="0" t="0" r="0" b="5080"/>
            <wp:docPr id="16" name="Picture 16" descr="Image of the accessible report provided to test school particpants, which summarised the results of the research in a thank you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jpg"/>
                    <pic:cNvPicPr/>
                  </pic:nvPicPr>
                  <pic:blipFill>
                    <a:blip r:embed="rId33"/>
                    <a:stretch>
                      <a:fillRect/>
                    </a:stretch>
                  </pic:blipFill>
                  <pic:spPr>
                    <a:xfrm>
                      <a:off x="0" y="0"/>
                      <a:ext cx="6469200" cy="3754672"/>
                    </a:xfrm>
                    <a:prstGeom prst="rect">
                      <a:avLst/>
                    </a:prstGeom>
                  </pic:spPr>
                </pic:pic>
              </a:graphicData>
            </a:graphic>
          </wp:inline>
        </w:drawing>
      </w:r>
    </w:p>
    <w:sectPr w:rsidR="0092337F" w:rsidRPr="0032298E" w:rsidSect="00124DFA">
      <w:pgSz w:w="11906" w:h="16838" w:code="9"/>
      <w:pgMar w:top="1418" w:right="992" w:bottom="1134" w:left="1134" w:header="851" w:footer="284"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DF62FE" w14:textId="77777777" w:rsidR="00C577B7" w:rsidRDefault="00C577B7">
      <w:r>
        <w:separator/>
      </w:r>
    </w:p>
    <w:p w14:paraId="4BE55EA6" w14:textId="77777777" w:rsidR="00C577B7" w:rsidRDefault="00C577B7"/>
    <w:p w14:paraId="396CDEDF" w14:textId="77777777" w:rsidR="00C577B7" w:rsidRDefault="00C577B7"/>
  </w:endnote>
  <w:endnote w:type="continuationSeparator" w:id="0">
    <w:p w14:paraId="6FB9D2C8" w14:textId="77777777" w:rsidR="00C577B7" w:rsidRDefault="00C577B7">
      <w:r>
        <w:continuationSeparator/>
      </w:r>
    </w:p>
    <w:p w14:paraId="46D830E0" w14:textId="77777777" w:rsidR="00C577B7" w:rsidRDefault="00C577B7"/>
    <w:p w14:paraId="6ED7E2B4" w14:textId="77777777" w:rsidR="00C577B7" w:rsidRDefault="00C577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4F975" w14:textId="77777777" w:rsidR="00C577B7" w:rsidRDefault="00C57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A75D8" w14:textId="77777777" w:rsidR="00C577B7" w:rsidRDefault="00C577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85967" w14:textId="77777777" w:rsidR="00C577B7" w:rsidRDefault="00C57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6E70" w14:textId="77777777" w:rsidR="00C577B7" w:rsidRPr="00C97428" w:rsidRDefault="00C577B7" w:rsidP="005375A4">
    <w:pPr>
      <w:rPr>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EED89" w14:textId="73DBECB8" w:rsidR="00C577B7" w:rsidRPr="00B01110" w:rsidRDefault="00C577B7" w:rsidP="003453DF">
    <w:pPr>
      <w:pStyle w:val="Filename"/>
      <w:tabs>
        <w:tab w:val="clear" w:pos="9240"/>
      </w:tabs>
      <w:rPr>
        <w:color w:val="3D95AA"/>
      </w:rPr>
    </w:pPr>
    <w:r>
      <w:rPr>
        <w:rFonts w:cs="Arial"/>
        <w:noProof/>
        <w:color w:val="3D95AA"/>
        <w:szCs w:val="18"/>
      </w:rPr>
      <w:t xml:space="preserve">Does community legal education work? Researching the impact of the </w:t>
    </w:r>
    <w:r w:rsidRPr="00F9137D">
      <w:rPr>
        <w:rFonts w:cs="Arial"/>
        <w:i/>
        <w:noProof/>
        <w:color w:val="3D95AA"/>
        <w:szCs w:val="18"/>
      </w:rPr>
      <w:t>Learn</w:t>
    </w:r>
    <w:r>
      <w:rPr>
        <w:rFonts w:cs="Arial"/>
        <w:i/>
        <w:noProof/>
        <w:color w:val="3D95AA"/>
        <w:szCs w:val="18"/>
      </w:rPr>
      <w:t>i</w:t>
    </w:r>
    <w:r w:rsidRPr="00F9137D">
      <w:rPr>
        <w:rFonts w:cs="Arial"/>
        <w:i/>
        <w:noProof/>
        <w:color w:val="3D95AA"/>
        <w:szCs w:val="18"/>
      </w:rPr>
      <w:t>ng the law</w:t>
    </w:r>
    <w:r>
      <w:rPr>
        <w:rFonts w:cs="Arial"/>
        <w:noProof/>
        <w:color w:val="3D95AA"/>
        <w:szCs w:val="18"/>
      </w:rPr>
      <w:t xml:space="preserve"> education kit for young people with a mild intellectual disability.</w:t>
    </w:r>
  </w:p>
  <w:p w14:paraId="4A0B949C" w14:textId="024703E1" w:rsidR="00C577B7" w:rsidRPr="002B4970" w:rsidRDefault="00C577B7" w:rsidP="000D6143">
    <w:pPr>
      <w:pStyle w:val="Filename"/>
      <w:pBdr>
        <w:top w:val="none" w:sz="0" w:space="0" w:color="auto"/>
      </w:pBdr>
      <w:tabs>
        <w:tab w:val="clear" w:pos="9240"/>
      </w:tabs>
      <w:jc w:val="center"/>
      <w:rPr>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F680" w14:textId="30673E49" w:rsidR="00C577B7" w:rsidRPr="00B01110" w:rsidRDefault="00C577B7" w:rsidP="00F9137D">
    <w:pPr>
      <w:pStyle w:val="Filename"/>
      <w:tabs>
        <w:tab w:val="clear" w:pos="9240"/>
      </w:tabs>
      <w:rPr>
        <w:color w:val="3D95AA"/>
      </w:rPr>
    </w:pPr>
    <w:r>
      <w:rPr>
        <w:rFonts w:cs="Arial"/>
        <w:noProof/>
        <w:color w:val="3D95AA"/>
        <w:szCs w:val="18"/>
      </w:rPr>
      <w:t xml:space="preserve">Does community legal education work? Researching the impact of the </w:t>
    </w:r>
    <w:r w:rsidRPr="00F9137D">
      <w:rPr>
        <w:rFonts w:cs="Arial"/>
        <w:i/>
        <w:noProof/>
        <w:color w:val="3D95AA"/>
        <w:szCs w:val="18"/>
      </w:rPr>
      <w:t>Learn</w:t>
    </w:r>
    <w:r>
      <w:rPr>
        <w:rFonts w:cs="Arial"/>
        <w:i/>
        <w:noProof/>
        <w:color w:val="3D95AA"/>
        <w:szCs w:val="18"/>
      </w:rPr>
      <w:t>i</w:t>
    </w:r>
    <w:r w:rsidRPr="00F9137D">
      <w:rPr>
        <w:rFonts w:cs="Arial"/>
        <w:i/>
        <w:noProof/>
        <w:color w:val="3D95AA"/>
        <w:szCs w:val="18"/>
      </w:rPr>
      <w:t>ng the law</w:t>
    </w:r>
    <w:r>
      <w:rPr>
        <w:rFonts w:cs="Arial"/>
        <w:noProof/>
        <w:color w:val="3D95AA"/>
        <w:szCs w:val="18"/>
      </w:rPr>
      <w:t xml:space="preserve"> education kit for young people with a mild intellectual disability.</w:t>
    </w:r>
  </w:p>
  <w:p w14:paraId="67B5DEDE" w14:textId="32BFCE51" w:rsidR="00C577B7" w:rsidRPr="00062699" w:rsidRDefault="00C577B7" w:rsidP="003453DF">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r>
      <w:rPr>
        <w:rStyle w:val="PageNumber"/>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07AA4" w14:textId="6D971930" w:rsidR="00C577B7" w:rsidRPr="00B01110" w:rsidRDefault="00C577B7" w:rsidP="00F9137D">
    <w:pPr>
      <w:pStyle w:val="Filename"/>
      <w:tabs>
        <w:tab w:val="clear" w:pos="9240"/>
      </w:tabs>
      <w:rPr>
        <w:color w:val="3D95AA"/>
      </w:rPr>
    </w:pPr>
    <w:r>
      <w:rPr>
        <w:rFonts w:cs="Arial"/>
        <w:noProof/>
        <w:color w:val="3D95AA"/>
        <w:szCs w:val="18"/>
      </w:rPr>
      <w:t xml:space="preserve">Does community legal education work? Researching the impact of the </w:t>
    </w:r>
    <w:r w:rsidRPr="00F9137D">
      <w:rPr>
        <w:rFonts w:cs="Arial"/>
        <w:i/>
        <w:noProof/>
        <w:color w:val="3D95AA"/>
        <w:szCs w:val="18"/>
      </w:rPr>
      <w:t>Learn</w:t>
    </w:r>
    <w:r>
      <w:rPr>
        <w:rFonts w:cs="Arial"/>
        <w:i/>
        <w:noProof/>
        <w:color w:val="3D95AA"/>
        <w:szCs w:val="18"/>
      </w:rPr>
      <w:t>i</w:t>
    </w:r>
    <w:r w:rsidRPr="00F9137D">
      <w:rPr>
        <w:rFonts w:cs="Arial"/>
        <w:i/>
        <w:noProof/>
        <w:color w:val="3D95AA"/>
        <w:szCs w:val="18"/>
      </w:rPr>
      <w:t>ng the law</w:t>
    </w:r>
    <w:r>
      <w:rPr>
        <w:rFonts w:cs="Arial"/>
        <w:noProof/>
        <w:color w:val="3D95AA"/>
        <w:szCs w:val="18"/>
      </w:rPr>
      <w:t xml:space="preserve"> education kit for young people with a mild intellectual disability.</w:t>
    </w:r>
  </w:p>
  <w:p w14:paraId="2B8881E1" w14:textId="6AA9B457" w:rsidR="00C577B7" w:rsidRPr="002B4970" w:rsidRDefault="00C577B7" w:rsidP="000D6143">
    <w:pPr>
      <w:pStyle w:val="Filename"/>
      <w:pBdr>
        <w:top w:val="none" w:sz="0" w:space="0" w:color="auto"/>
      </w:pBdr>
      <w:tabs>
        <w:tab w:val="clear" w:pos="9240"/>
      </w:tabs>
      <w:jc w:val="center"/>
      <w:rPr>
        <w:szCs w:val="18"/>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A9A9B" w14:textId="77777777" w:rsidR="00C577B7" w:rsidRPr="00E9228F" w:rsidRDefault="00C577B7" w:rsidP="00E9228F">
      <w:pPr>
        <w:rPr>
          <w:sz w:val="18"/>
          <w:szCs w:val="18"/>
        </w:rPr>
      </w:pPr>
      <w:r w:rsidRPr="006831FC">
        <w:rPr>
          <w:sz w:val="18"/>
        </w:rPr>
        <w:separator/>
      </w:r>
    </w:p>
  </w:footnote>
  <w:footnote w:type="continuationSeparator" w:id="0">
    <w:p w14:paraId="793E9481" w14:textId="77777777" w:rsidR="00C577B7" w:rsidRDefault="00C577B7">
      <w:r>
        <w:continuationSeparator/>
      </w:r>
    </w:p>
    <w:p w14:paraId="70D41637" w14:textId="77777777" w:rsidR="00C577B7" w:rsidRDefault="00C577B7"/>
    <w:p w14:paraId="136537D7" w14:textId="77777777" w:rsidR="00C577B7" w:rsidRDefault="00C577B7"/>
  </w:footnote>
  <w:footnote w:id="1">
    <w:p w14:paraId="774708CD" w14:textId="5EBF9B4A" w:rsidR="00C577B7" w:rsidRPr="007E1C0E" w:rsidRDefault="00C577B7" w:rsidP="00610A8D">
      <w:pPr>
        <w:pStyle w:val="FootnoteText"/>
        <w:spacing w:line="240" w:lineRule="auto"/>
        <w:rPr>
          <w:lang w:val="en-US"/>
        </w:rPr>
      </w:pPr>
      <w:r>
        <w:rPr>
          <w:rStyle w:val="FootnoteReference"/>
        </w:rPr>
        <w:footnoteRef/>
      </w:r>
      <w:r>
        <w:t xml:space="preserve"> </w:t>
      </w:r>
      <w:r w:rsidRPr="007E1C0E">
        <w:rPr>
          <w:rFonts w:cs="Arial"/>
          <w:szCs w:val="18"/>
        </w:rPr>
        <w:t xml:space="preserve">Victoria Legal Aid, </w:t>
      </w:r>
      <w:r>
        <w:rPr>
          <w:rFonts w:cs="Arial"/>
          <w:i/>
          <w:szCs w:val="18"/>
        </w:rPr>
        <w:t>Learning the l</w:t>
      </w:r>
      <w:r w:rsidRPr="00F95D33">
        <w:rPr>
          <w:rFonts w:cs="Arial"/>
          <w:i/>
          <w:szCs w:val="18"/>
        </w:rPr>
        <w:t>aw</w:t>
      </w:r>
      <w:r>
        <w:rPr>
          <w:rFonts w:cs="Arial"/>
          <w:i/>
          <w:szCs w:val="18"/>
        </w:rPr>
        <w:t xml:space="preserve"> </w:t>
      </w:r>
      <w:r w:rsidRPr="007E1C0E">
        <w:rPr>
          <w:rFonts w:cs="Arial"/>
          <w:szCs w:val="18"/>
        </w:rPr>
        <w:t>(201</w:t>
      </w:r>
      <w:r>
        <w:rPr>
          <w:rFonts w:cs="Arial"/>
          <w:szCs w:val="18"/>
        </w:rPr>
        <w:t>5</w:t>
      </w:r>
      <w:r w:rsidRPr="007E1C0E">
        <w:rPr>
          <w:rFonts w:cs="Arial"/>
          <w:szCs w:val="18"/>
        </w:rPr>
        <w:t>)</w:t>
      </w:r>
      <w:r>
        <w:rPr>
          <w:rFonts w:cs="Arial"/>
          <w:szCs w:val="18"/>
        </w:rPr>
        <w:t>,</w:t>
      </w:r>
      <w:r w:rsidRPr="007E1C0E">
        <w:rPr>
          <w:rFonts w:cs="Arial"/>
          <w:szCs w:val="18"/>
        </w:rPr>
        <w:t xml:space="preserve"> online: Victoria Legal Aid &lt;</w:t>
      </w:r>
      <w:hyperlink r:id="rId1" w:history="1">
        <w:r w:rsidRPr="00252F51">
          <w:t>http://www.legalaid.vic.gov.au/find-legal-answers/free-publications-and-resources/learning-law</w:t>
        </w:r>
      </w:hyperlink>
      <w:r w:rsidRPr="007E1C0E">
        <w:rPr>
          <w:rFonts w:cs="Arial"/>
          <w:szCs w:val="18"/>
        </w:rPr>
        <w:t>&gt;.</w:t>
      </w:r>
    </w:p>
  </w:footnote>
  <w:footnote w:id="2">
    <w:p w14:paraId="7B29992E" w14:textId="796C88BB" w:rsidR="00C577B7" w:rsidRPr="00E1712D" w:rsidRDefault="00C577B7" w:rsidP="003D734A">
      <w:pPr>
        <w:pStyle w:val="FootnoteText"/>
        <w:spacing w:line="240" w:lineRule="auto"/>
        <w:rPr>
          <w:sz w:val="21"/>
          <w:szCs w:val="21"/>
        </w:rPr>
      </w:pPr>
      <w:r w:rsidRPr="00E1712D">
        <w:rPr>
          <w:rStyle w:val="FootnoteReference"/>
          <w:sz w:val="21"/>
          <w:szCs w:val="21"/>
        </w:rPr>
        <w:footnoteRef/>
      </w:r>
      <w:r w:rsidRPr="00E1712D">
        <w:rPr>
          <w:sz w:val="21"/>
          <w:szCs w:val="21"/>
        </w:rPr>
        <w:t xml:space="preserve"> </w:t>
      </w:r>
      <w:r w:rsidRPr="00F81A88">
        <w:rPr>
          <w:rFonts w:cs="Arial"/>
          <w:szCs w:val="18"/>
        </w:rPr>
        <w:t xml:space="preserve">Suzie Forell &amp; Hugh M McDonald, </w:t>
      </w:r>
      <w:r w:rsidRPr="003D734A">
        <w:rPr>
          <w:rFonts w:cs="Arial"/>
          <w:szCs w:val="18"/>
        </w:rPr>
        <w:t>“Beyond Great Expectations: Modest, Meaningful and Measurable Community Legal</w:t>
      </w:r>
      <w:r>
        <w:rPr>
          <w:rFonts w:cs="Arial"/>
          <w:szCs w:val="18"/>
        </w:rPr>
        <w:t xml:space="preserve"> </w:t>
      </w:r>
      <w:r w:rsidRPr="003D734A">
        <w:rPr>
          <w:rFonts w:cs="Arial"/>
          <w:szCs w:val="18"/>
        </w:rPr>
        <w:t>Education and Information</w:t>
      </w:r>
      <w:r w:rsidRPr="00F81A88">
        <w:rPr>
          <w:rFonts w:cs="Arial"/>
          <w:szCs w:val="18"/>
        </w:rPr>
        <w:t>” (2015)</w:t>
      </w:r>
      <w:r>
        <w:rPr>
          <w:rFonts w:cs="Arial"/>
          <w:szCs w:val="18"/>
        </w:rPr>
        <w:t>,</w:t>
      </w:r>
      <w:r w:rsidRPr="00F81A88">
        <w:rPr>
          <w:rFonts w:cs="Arial"/>
          <w:szCs w:val="18"/>
        </w:rPr>
        <w:t xml:space="preserve"> Justice Issues Paper 21, Law and Justice foundation of New South Wales, 1-12.</w:t>
      </w:r>
      <w:r w:rsidRPr="00F81A88">
        <w:rPr>
          <w:rFonts w:cs="Arial"/>
          <w:i/>
          <w:szCs w:val="18"/>
        </w:rPr>
        <w:t xml:space="preserve">  </w:t>
      </w:r>
    </w:p>
  </w:footnote>
  <w:footnote w:id="3">
    <w:p w14:paraId="05E66B88" w14:textId="67C83EEC" w:rsidR="00C577B7" w:rsidRPr="0044601C" w:rsidRDefault="00C577B7" w:rsidP="003D734A">
      <w:pPr>
        <w:spacing w:line="240" w:lineRule="auto"/>
        <w:rPr>
          <w:lang w:val="en-US"/>
        </w:rPr>
      </w:pPr>
      <w:r>
        <w:rPr>
          <w:rStyle w:val="FootnoteReference"/>
        </w:rPr>
        <w:footnoteRef/>
      </w:r>
      <w:r>
        <w:t xml:space="preserve"> </w:t>
      </w:r>
      <w:r w:rsidRPr="0044601C">
        <w:rPr>
          <w:sz w:val="18"/>
          <w:szCs w:val="18"/>
        </w:rPr>
        <w:t>Community legal education – the practice of educating individuals and the community about legal issues. In the UK and Canada CLE is often referred</w:t>
      </w:r>
      <w:r>
        <w:rPr>
          <w:sz w:val="18"/>
          <w:szCs w:val="18"/>
        </w:rPr>
        <w:t xml:space="preserve"> </w:t>
      </w:r>
      <w:r w:rsidRPr="0044601C">
        <w:rPr>
          <w:sz w:val="18"/>
          <w:szCs w:val="18"/>
        </w:rPr>
        <w:t>to as public legal education (PLE).</w:t>
      </w:r>
    </w:p>
  </w:footnote>
  <w:footnote w:id="4">
    <w:p w14:paraId="73B7F095" w14:textId="77B554A0" w:rsidR="00C577B7" w:rsidRPr="00AD505F" w:rsidRDefault="00C577B7" w:rsidP="003D734A">
      <w:pPr>
        <w:pStyle w:val="FootnoteText"/>
        <w:spacing w:line="240" w:lineRule="auto"/>
        <w:rPr>
          <w:lang w:val="en-US"/>
        </w:rPr>
      </w:pPr>
      <w:r>
        <w:rPr>
          <w:rStyle w:val="FootnoteReference"/>
        </w:rPr>
        <w:footnoteRef/>
      </w:r>
      <w:r>
        <w:t xml:space="preserve"> </w:t>
      </w:r>
      <w:r w:rsidRPr="00F95D33">
        <w:rPr>
          <w:rFonts w:cs="Arial"/>
          <w:szCs w:val="18"/>
        </w:rPr>
        <w:fldChar w:fldCharType="begin"/>
      </w:r>
      <w:r w:rsidRPr="00F95D33">
        <w:rPr>
          <w:rFonts w:cs="Arial"/>
          <w:szCs w:val="18"/>
        </w:rPr>
        <w:instrText xml:space="preserve"> ADDIN EN.CITE &lt;EndNote&gt;&lt;Cite&gt;&lt;Author&gt;Legal Aid Act&lt;/Author&gt;&lt;Year&gt;1978&lt;/Year&gt;&lt;RecNum&gt;358&lt;/RecNum&gt;&lt;Suffix&gt;`, s6.d`, p.12&lt;/Suffix&gt;&lt;DisplayText&gt;(&lt;style face="italic"&gt;Legal Aid Act&lt;/style&gt;, 1978, s6.d, p.12)&lt;/DisplayText&gt;&lt;record&gt;&lt;rec-number&gt;358&lt;/rec-number&gt;&lt;foreign-keys&gt;&lt;key app="EN" db-id="ve00x52pvwfv59ew0zqvtvzt0tte0tsstse0"&gt;358&lt;/key&gt;&lt;/foreign-keys&gt;&lt;ref-type name="Legal Rule or Regulation"&gt;50&lt;/ref-type&gt;&lt;contributors&gt;&lt;authors&gt;&lt;author&gt;&lt;style face="italic" font="default" size="100%"&gt;Legal Aid Act, &lt;/style&gt;&lt;/author&gt;&lt;/authors&gt;&lt;secondary-authors&gt;&lt;author&gt;Parliament of Victoria&lt;/author&gt;&lt;/secondary-authors&gt;&lt;/contributors&gt;&lt;titles&gt;&lt;/titles&gt;&lt;dates&gt;&lt;year&gt;1978&lt;/year&gt;&lt;/dates&gt;&lt;urls&gt;&lt;/urls&gt;&lt;/record&gt;&lt;/Cite&gt;&lt;/EndNote&gt;</w:instrText>
      </w:r>
      <w:r w:rsidRPr="00F95D33">
        <w:rPr>
          <w:rFonts w:cs="Arial"/>
          <w:szCs w:val="18"/>
        </w:rPr>
        <w:fldChar w:fldCharType="separate"/>
      </w:r>
      <w:hyperlink w:anchor="_ENREF_50" w:tooltip="Legal Aid Act, 1978 #358" w:history="1">
        <w:r w:rsidRPr="00F95D33">
          <w:rPr>
            <w:rFonts w:cs="Arial"/>
            <w:szCs w:val="18"/>
          </w:rPr>
          <w:t>Legal Aid Act 1978, s 6(d) at 12</w:t>
        </w:r>
      </w:hyperlink>
      <w:r w:rsidRPr="00F95D33">
        <w:rPr>
          <w:rFonts w:cs="Arial"/>
          <w:szCs w:val="18"/>
        </w:rPr>
        <w:fldChar w:fldCharType="end"/>
      </w:r>
      <w:r w:rsidRPr="00F95D33">
        <w:rPr>
          <w:rFonts w:cs="Arial"/>
          <w:szCs w:val="18"/>
        </w:rPr>
        <w:t xml:space="preserve"> (Victoria, Australia).</w:t>
      </w:r>
    </w:p>
  </w:footnote>
  <w:footnote w:id="5">
    <w:p w14:paraId="72957C76" w14:textId="53C65E67" w:rsidR="00C577B7" w:rsidRPr="00B930B8" w:rsidRDefault="00C577B7" w:rsidP="003D734A">
      <w:pPr>
        <w:pStyle w:val="FootnoteText"/>
        <w:spacing w:line="240" w:lineRule="auto"/>
      </w:pPr>
      <w:r>
        <w:rPr>
          <w:rStyle w:val="FootnoteReference"/>
        </w:rPr>
        <w:footnoteRef/>
      </w:r>
      <w:r>
        <w:t xml:space="preserve"> </w:t>
      </w:r>
      <w:r w:rsidRPr="00B930B8">
        <w:t xml:space="preserve">Suzie Forell &amp; Hugh H McDonald, “Evaluation of Legal Service Delivery: Challenges, Opportunities and Work Towards a Framework” </w:t>
      </w:r>
      <w:r>
        <w:t xml:space="preserve">(2017), </w:t>
      </w:r>
      <w:r w:rsidRPr="00B930B8">
        <w:t>conference paper</w:t>
      </w:r>
      <w:r>
        <w:t>,</w:t>
      </w:r>
      <w:r w:rsidRPr="00B930B8">
        <w:t xml:space="preserve"> </w:t>
      </w:r>
      <w:r w:rsidRPr="006A39B9">
        <w:rPr>
          <w:i/>
        </w:rPr>
        <w:t>International Legal Aid Group Conference</w:t>
      </w:r>
      <w:r w:rsidRPr="00B930B8">
        <w:t>, Johannesburg, June 14-16.</w:t>
      </w:r>
    </w:p>
  </w:footnote>
  <w:footnote w:id="6">
    <w:p w14:paraId="6BD4B047" w14:textId="7C20788B" w:rsidR="00C577B7" w:rsidRPr="006D6D99" w:rsidRDefault="00C577B7" w:rsidP="003D734A">
      <w:pPr>
        <w:pStyle w:val="FootnoteText"/>
        <w:spacing w:line="240" w:lineRule="auto"/>
        <w:rPr>
          <w:lang w:val="en-US"/>
        </w:rPr>
      </w:pPr>
      <w:r w:rsidRPr="00B930B8">
        <w:footnoteRef/>
      </w:r>
      <w:r>
        <w:t xml:space="preserve"> </w:t>
      </w:r>
      <w:r w:rsidRPr="00B930B8">
        <w:t xml:space="preserve">Lisa Wintersteiger, </w:t>
      </w:r>
      <w:r w:rsidRPr="003D734A">
        <w:rPr>
          <w:i/>
        </w:rPr>
        <w:t>Legal Needs, Legal Capability and the Role of Public Legal Education</w:t>
      </w:r>
      <w:r>
        <w:rPr>
          <w:i/>
        </w:rPr>
        <w:t xml:space="preserve"> </w:t>
      </w:r>
      <w:r>
        <w:t>(2015)</w:t>
      </w:r>
      <w:r w:rsidRPr="00B930B8">
        <w:t>, online: Law for Life</w:t>
      </w:r>
      <w:r>
        <w:t>:</w:t>
      </w:r>
      <w:r w:rsidRPr="00B930B8">
        <w:t xml:space="preserve"> Foundation for Public Legal Education &lt;</w:t>
      </w:r>
      <w:hyperlink r:id="rId2" w:history="1">
        <w:r w:rsidRPr="00B930B8">
          <w:t>http://www.lawforlife.org.uk/wp-content/uploads/Legal-needs-Legal-capability-and-the-role-of-Public-Legal-Education.pdf</w:t>
        </w:r>
      </w:hyperlink>
      <w:r w:rsidRPr="00B930B8">
        <w:t>&gt;; Suzie Forell &amp; Hugh M McDonald, “Beyond Great Expectations: Modest, Meaningful and Measurable Community Legal Education and Information” (2015)</w:t>
      </w:r>
      <w:r>
        <w:t>;</w:t>
      </w:r>
      <w:r w:rsidRPr="00B930B8">
        <w:t xml:space="preserve"> Dr Melina Buckley, </w:t>
      </w:r>
      <w:r w:rsidRPr="003D734A">
        <w:rPr>
          <w:i/>
        </w:rPr>
        <w:t>Evolving Legal Services Research Project: Research Design Report</w:t>
      </w:r>
      <w:r w:rsidRPr="00B930B8">
        <w:t>, online: Community Legal Education Ontario &lt;</w:t>
      </w:r>
      <w:hyperlink r:id="rId3" w:history="1">
        <w:r w:rsidRPr="003E1DB5">
          <w:t>http://plelearningexchange.ca/research/research-evolving-legal-services-research-project/</w:t>
        </w:r>
      </w:hyperlink>
      <w:r>
        <w:t xml:space="preserve">&gt;. </w:t>
      </w:r>
    </w:p>
  </w:footnote>
  <w:footnote w:id="7">
    <w:p w14:paraId="597B85E8" w14:textId="6261FFA8" w:rsidR="00C577B7" w:rsidRPr="006D0F69" w:rsidRDefault="00C577B7" w:rsidP="003D734A">
      <w:pPr>
        <w:pStyle w:val="FootnoteText"/>
        <w:spacing w:line="240" w:lineRule="auto"/>
        <w:rPr>
          <w:lang w:val="en-US"/>
        </w:rPr>
      </w:pPr>
      <w:r>
        <w:rPr>
          <w:rStyle w:val="FootnoteReference"/>
        </w:rPr>
        <w:footnoteRef/>
      </w:r>
      <w:r>
        <w:t xml:space="preserve"> </w:t>
      </w:r>
      <w:r w:rsidRPr="00F95D33">
        <w:t>Monica Ferrari</w:t>
      </w:r>
      <w:r>
        <w:t>,</w:t>
      </w:r>
      <w:r w:rsidRPr="00F95D33">
        <w:t xml:space="preserve"> “Does Community Legal Education Work? Educating English Language Students about Consumer Contracts” (2015)</w:t>
      </w:r>
      <w:r>
        <w:t>,</w:t>
      </w:r>
      <w:r w:rsidRPr="00F95D33">
        <w:t xml:space="preserve"> MA Thesis, </w:t>
      </w:r>
      <w:r w:rsidRPr="006A39B9">
        <w:rPr>
          <w:i/>
        </w:rPr>
        <w:t>RMIT University</w:t>
      </w:r>
      <w:r w:rsidRPr="00F95D33">
        <w:t>, Melbourne.</w:t>
      </w:r>
    </w:p>
  </w:footnote>
  <w:footnote w:id="8">
    <w:p w14:paraId="3EAD1F84" w14:textId="3B09A641" w:rsidR="00C577B7" w:rsidRPr="00252F51" w:rsidRDefault="00C577B7" w:rsidP="003E1DB5">
      <w:pPr>
        <w:spacing w:line="240" w:lineRule="auto"/>
        <w:rPr>
          <w:i/>
        </w:rPr>
      </w:pPr>
      <w:r>
        <w:rPr>
          <w:rStyle w:val="FootnoteReference"/>
        </w:rPr>
        <w:footnoteRef/>
      </w:r>
      <w:r>
        <w:t xml:space="preserve"> </w:t>
      </w:r>
      <w:r w:rsidRPr="001B05DD">
        <w:rPr>
          <w:sz w:val="18"/>
          <w:szCs w:val="18"/>
        </w:rPr>
        <w:t>Statistical significance refers to the process of statistical hypothesis testing. This processes calculates the probability of observing a particular sample statistic, or one more extreme, based on the assumption that there is no effect in the population (null hypothesis). If this probability is very small, typically less than a significance level of 0.05, the result can be considered statistically significant.</w:t>
      </w:r>
    </w:p>
  </w:footnote>
  <w:footnote w:id="9">
    <w:p w14:paraId="7357A174" w14:textId="1F31FE65" w:rsidR="00C577B7" w:rsidRPr="00496EEC" w:rsidRDefault="00C577B7" w:rsidP="00D5262C">
      <w:pPr>
        <w:spacing w:after="0" w:line="240" w:lineRule="auto"/>
        <w:rPr>
          <w:noProof/>
          <w:sz w:val="32"/>
        </w:rPr>
      </w:pPr>
      <w:r>
        <w:rPr>
          <w:rStyle w:val="FootnoteReference"/>
        </w:rPr>
        <w:footnoteRef/>
      </w:r>
      <w:r>
        <w:t xml:space="preserve"> </w:t>
      </w:r>
      <w:bookmarkStart w:id="14" w:name="_ENREF_25"/>
      <w:r>
        <w:rPr>
          <w:sz w:val="18"/>
          <w:szCs w:val="18"/>
        </w:rPr>
        <w:t xml:space="preserve">Catrina </w:t>
      </w:r>
      <w:r w:rsidRPr="00644273">
        <w:rPr>
          <w:rFonts w:cs="Arial"/>
          <w:sz w:val="18"/>
          <w:szCs w:val="18"/>
        </w:rPr>
        <w:t>Denvir,</w:t>
      </w:r>
      <w:r>
        <w:rPr>
          <w:rFonts w:cs="Arial"/>
          <w:sz w:val="18"/>
          <w:szCs w:val="18"/>
        </w:rPr>
        <w:t xml:space="preserve"> Nigel J</w:t>
      </w:r>
      <w:r w:rsidRPr="00644273">
        <w:rPr>
          <w:rFonts w:cs="Arial"/>
          <w:sz w:val="18"/>
          <w:szCs w:val="18"/>
        </w:rPr>
        <w:t xml:space="preserve"> Balmer, &amp; </w:t>
      </w:r>
      <w:r>
        <w:rPr>
          <w:rFonts w:cs="Arial"/>
          <w:sz w:val="18"/>
          <w:szCs w:val="18"/>
        </w:rPr>
        <w:t xml:space="preserve">Pascoe </w:t>
      </w:r>
      <w:r w:rsidRPr="00644273">
        <w:rPr>
          <w:rFonts w:cs="Arial"/>
          <w:sz w:val="18"/>
          <w:szCs w:val="18"/>
        </w:rPr>
        <w:t>Pleasence,</w:t>
      </w:r>
      <w:r>
        <w:rPr>
          <w:rFonts w:cs="Arial"/>
          <w:sz w:val="18"/>
          <w:szCs w:val="18"/>
        </w:rPr>
        <w:t xml:space="preserve"> “</w:t>
      </w:r>
      <w:r w:rsidRPr="00644273">
        <w:rPr>
          <w:rFonts w:cs="Arial"/>
          <w:sz w:val="18"/>
          <w:szCs w:val="18"/>
        </w:rPr>
        <w:t>When legal rights are not a reality: do individuals know their rights and how can we tell?</w:t>
      </w:r>
      <w:r>
        <w:rPr>
          <w:rFonts w:cs="Arial"/>
          <w:sz w:val="18"/>
          <w:szCs w:val="18"/>
        </w:rPr>
        <w:t>”</w:t>
      </w:r>
      <w:r w:rsidRPr="00644273">
        <w:rPr>
          <w:rFonts w:cs="Arial"/>
          <w:sz w:val="18"/>
          <w:szCs w:val="18"/>
        </w:rPr>
        <w:t xml:space="preserve"> </w:t>
      </w:r>
      <w:r>
        <w:rPr>
          <w:rFonts w:cs="Arial"/>
          <w:sz w:val="18"/>
          <w:szCs w:val="18"/>
        </w:rPr>
        <w:t>(2013),</w:t>
      </w:r>
      <w:r w:rsidRPr="00644273">
        <w:rPr>
          <w:rFonts w:cs="Arial"/>
          <w:sz w:val="18"/>
          <w:szCs w:val="18"/>
        </w:rPr>
        <w:t xml:space="preserve"> </w:t>
      </w:r>
      <w:r w:rsidRPr="003D734A">
        <w:rPr>
          <w:rFonts w:cs="Arial"/>
          <w:i/>
          <w:sz w:val="18"/>
          <w:szCs w:val="18"/>
        </w:rPr>
        <w:t xml:space="preserve">The Journal of Social Welfare </w:t>
      </w:r>
      <w:r>
        <w:rPr>
          <w:rFonts w:cs="Arial"/>
          <w:i/>
          <w:sz w:val="18"/>
          <w:szCs w:val="18"/>
        </w:rPr>
        <w:t>&amp;</w:t>
      </w:r>
      <w:r w:rsidRPr="003D734A">
        <w:rPr>
          <w:rFonts w:cs="Arial"/>
          <w:i/>
          <w:sz w:val="18"/>
          <w:szCs w:val="18"/>
        </w:rPr>
        <w:t xml:space="preserve"> Family Law</w:t>
      </w:r>
      <w:r w:rsidRPr="00644273">
        <w:rPr>
          <w:rFonts w:cs="Arial"/>
          <w:sz w:val="18"/>
          <w:szCs w:val="18"/>
        </w:rPr>
        <w:t>, 35(1)</w:t>
      </w:r>
      <w:r>
        <w:rPr>
          <w:rFonts w:cs="Arial"/>
          <w:sz w:val="18"/>
          <w:szCs w:val="18"/>
        </w:rPr>
        <w:t xml:space="preserve">, </w:t>
      </w:r>
      <w:r w:rsidRPr="00644273">
        <w:rPr>
          <w:rFonts w:cs="Arial"/>
          <w:sz w:val="18"/>
          <w:szCs w:val="18"/>
        </w:rPr>
        <w:t xml:space="preserve">139-160. </w:t>
      </w:r>
      <w:bookmarkEnd w:id="14"/>
      <w:r w:rsidRPr="00644273">
        <w:rPr>
          <w:rFonts w:cs="Arial"/>
          <w:sz w:val="18"/>
          <w:szCs w:val="18"/>
        </w:rPr>
        <w:t xml:space="preserve">Online:  </w:t>
      </w:r>
      <w:r>
        <w:rPr>
          <w:rFonts w:cs="Arial"/>
          <w:sz w:val="18"/>
          <w:szCs w:val="18"/>
        </w:rPr>
        <w:t>&lt;</w:t>
      </w:r>
      <w:hyperlink r:id="rId4" w:history="1">
        <w:r w:rsidRPr="00610A8D">
          <w:rPr>
            <w:sz w:val="18"/>
            <w:szCs w:val="18"/>
          </w:rPr>
          <w:t>http://dx.doi.org/10.1080/09649069.2013.774764</w:t>
        </w:r>
      </w:hyperlink>
      <w:r>
        <w:rPr>
          <w:sz w:val="18"/>
          <w:szCs w:val="18"/>
        </w:rPr>
        <w:t>&gt;</w:t>
      </w:r>
      <w:r>
        <w:rPr>
          <w:rFonts w:cs="Arial"/>
          <w:sz w:val="18"/>
          <w:szCs w:val="18"/>
        </w:rPr>
        <w:t xml:space="preserve">. </w:t>
      </w:r>
    </w:p>
    <w:p w14:paraId="03D9C4D3" w14:textId="77777777" w:rsidR="00C577B7" w:rsidRPr="00D5262C" w:rsidRDefault="00C577B7">
      <w:pPr>
        <w:pStyle w:val="FootnoteText"/>
        <w:rPr>
          <w:lang w:val="en-US"/>
        </w:rPr>
      </w:pPr>
    </w:p>
  </w:footnote>
  <w:footnote w:id="10">
    <w:p w14:paraId="5460727F" w14:textId="50DE8D2C" w:rsidR="00C577B7" w:rsidRPr="003013D3" w:rsidRDefault="00C577B7" w:rsidP="003D734A">
      <w:pPr>
        <w:pStyle w:val="FootnoteText"/>
        <w:spacing w:line="240" w:lineRule="auto"/>
        <w:rPr>
          <w:lang w:val="en-US"/>
        </w:rPr>
      </w:pPr>
      <w:r>
        <w:rPr>
          <w:rStyle w:val="FootnoteReference"/>
        </w:rPr>
        <w:footnoteRef/>
      </w:r>
      <w:r>
        <w:t xml:space="preserve"> Department of Education and Training Victoria, </w:t>
      </w:r>
      <w:r w:rsidRPr="003013D3">
        <w:rPr>
          <w:i/>
        </w:rPr>
        <w:t>Conducting research in Victorian government schools and early childhood settings: guidelines for applicants</w:t>
      </w:r>
      <w:r>
        <w:t xml:space="preserve"> (2017), </w:t>
      </w:r>
      <w:r>
        <w:rPr>
          <w:lang w:val="en-US"/>
        </w:rPr>
        <w:t>online: &lt;</w:t>
      </w:r>
      <w:hyperlink r:id="rId5" w:history="1">
        <w:r w:rsidRPr="00705C22">
          <w:t>http://www.education.vic.gov.au/about/research/Pages/schoolresearch.aspx</w:t>
        </w:r>
      </w:hyperlink>
      <w:r>
        <w:rPr>
          <w:lang w:val="en-US"/>
        </w:rPr>
        <w:t>&gt;</w:t>
      </w:r>
    </w:p>
  </w:footnote>
  <w:footnote w:id="11">
    <w:p w14:paraId="1315538C" w14:textId="55DABB2D" w:rsidR="00C577B7" w:rsidRPr="00ED65FB" w:rsidRDefault="00C577B7" w:rsidP="003D734A">
      <w:pPr>
        <w:pStyle w:val="FootnoteText"/>
        <w:spacing w:line="240" w:lineRule="auto"/>
        <w:rPr>
          <w:lang w:val="en-US"/>
        </w:rPr>
      </w:pPr>
      <w:r>
        <w:rPr>
          <w:rStyle w:val="FootnoteReference"/>
        </w:rPr>
        <w:footnoteRef/>
      </w:r>
      <w:r>
        <w:t xml:space="preserve"> National Health and Medical Research Council, </w:t>
      </w:r>
      <w:r w:rsidRPr="00ED65FB">
        <w:rPr>
          <w:rFonts w:cs="Arial"/>
          <w:i/>
          <w:color w:val="222222"/>
          <w:szCs w:val="18"/>
          <w:shd w:val="clear" w:color="auto" w:fill="FFFFFF"/>
        </w:rPr>
        <w:t>The </w:t>
      </w:r>
      <w:r w:rsidRPr="00ED65FB">
        <w:rPr>
          <w:rFonts w:cs="Arial"/>
          <w:bCs/>
          <w:i/>
          <w:color w:val="222222"/>
          <w:szCs w:val="18"/>
        </w:rPr>
        <w:t>National</w:t>
      </w:r>
      <w:r w:rsidRPr="00ED65FB">
        <w:rPr>
          <w:rFonts w:cs="Arial"/>
          <w:i/>
          <w:color w:val="222222"/>
          <w:szCs w:val="18"/>
          <w:shd w:val="clear" w:color="auto" w:fill="FFFFFF"/>
        </w:rPr>
        <w:t> Statement on Ethical Conduct in </w:t>
      </w:r>
      <w:r w:rsidRPr="00ED65FB">
        <w:rPr>
          <w:rFonts w:cs="Arial"/>
          <w:bCs/>
          <w:i/>
          <w:color w:val="222222"/>
          <w:szCs w:val="18"/>
        </w:rPr>
        <w:t>Human Research</w:t>
      </w:r>
      <w:r w:rsidRPr="00ED65FB">
        <w:rPr>
          <w:rFonts w:cs="Arial"/>
          <w:i/>
          <w:color w:val="222222"/>
          <w:szCs w:val="18"/>
          <w:shd w:val="clear" w:color="auto" w:fill="FFFFFF"/>
        </w:rPr>
        <w:t> </w:t>
      </w:r>
      <w:r w:rsidRPr="003D734A">
        <w:rPr>
          <w:rFonts w:cs="Arial"/>
          <w:color w:val="222222"/>
          <w:szCs w:val="18"/>
          <w:shd w:val="clear" w:color="auto" w:fill="FFFFFF"/>
        </w:rPr>
        <w:t>(2007)</w:t>
      </w:r>
      <w:r w:rsidRPr="0081684E">
        <w:rPr>
          <w:rFonts w:cs="Arial"/>
          <w:color w:val="222222"/>
          <w:szCs w:val="18"/>
          <w:shd w:val="clear" w:color="auto" w:fill="FFFFFF"/>
        </w:rPr>
        <w:t>,</w:t>
      </w:r>
      <w:r>
        <w:rPr>
          <w:rFonts w:cs="Arial"/>
          <w:color w:val="222222"/>
          <w:szCs w:val="18"/>
          <w:shd w:val="clear" w:color="auto" w:fill="FFFFFF"/>
        </w:rPr>
        <w:t xml:space="preserve"> reference number E72, online: &lt;</w:t>
      </w:r>
      <w:hyperlink r:id="rId6" w:history="1">
        <w:r w:rsidRPr="00705C22">
          <w:t>https://www.nhmrc.gov.au/guidelines-publications/e72</w:t>
        </w:r>
      </w:hyperlink>
      <w:r>
        <w:rPr>
          <w:rFonts w:cs="Arial"/>
          <w:color w:val="222222"/>
          <w:szCs w:val="18"/>
          <w:shd w:val="clear" w:color="auto" w:fill="FFFFFF"/>
        </w:rPr>
        <w:t>&gt;</w:t>
      </w:r>
    </w:p>
  </w:footnote>
  <w:footnote w:id="12">
    <w:p w14:paraId="24E9EC73" w14:textId="25400F8A" w:rsidR="00C577B7" w:rsidRDefault="00C577B7">
      <w:pPr>
        <w:pStyle w:val="FootnoteText"/>
      </w:pPr>
      <w:r>
        <w:rPr>
          <w:rStyle w:val="FootnoteReference"/>
        </w:rPr>
        <w:footnoteRef/>
      </w:r>
      <w:r>
        <w:t xml:space="preserve"> Contact the authors for a copy of the detailed statistical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02815" w14:textId="77777777" w:rsidR="00C577B7" w:rsidRDefault="00C57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F1B93" w14:textId="77777777" w:rsidR="00C577B7" w:rsidRDefault="00C577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E2D27" w14:textId="77777777" w:rsidR="00C577B7" w:rsidRDefault="00C57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78F51" w14:textId="77777777" w:rsidR="00C577B7" w:rsidRPr="009F7B2D" w:rsidRDefault="00C577B7" w:rsidP="005375A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AF0CC" w14:textId="77777777" w:rsidR="00C577B7" w:rsidRPr="009F7B2D" w:rsidRDefault="00C577B7" w:rsidP="003453DF">
    <w:pPr>
      <w:pStyle w:val="Header"/>
      <w:tabs>
        <w:tab w:val="clear" w:pos="4604"/>
        <w:tab w:val="clear" w:pos="9214"/>
      </w:tabs>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4528" w14:textId="77777777" w:rsidR="00C577B7" w:rsidRDefault="00C577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4B994" w14:textId="77777777" w:rsidR="00C577B7" w:rsidRPr="00665568" w:rsidRDefault="00C577B7" w:rsidP="003453DF">
    <w:pPr>
      <w:pStyle w:val="Header"/>
      <w:tabs>
        <w:tab w:val="clear" w:pos="4604"/>
        <w:tab w:val="clear" w:pos="9214"/>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B9BC8" w14:textId="77777777" w:rsidR="00C577B7" w:rsidRPr="00665568" w:rsidRDefault="00C577B7" w:rsidP="003453DF">
    <w:pPr>
      <w:pStyle w:val="Header"/>
      <w:tabs>
        <w:tab w:val="clear" w:pos="4604"/>
        <w:tab w:val="clear" w:pos="921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0B8725"/>
    <w:multiLevelType w:val="multilevel"/>
    <w:tmpl w:val="EE8063D0"/>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 w15:restartNumberingAfterBreak="0">
    <w:nsid w:val="9EA9691C"/>
    <w:multiLevelType w:val="multilevel"/>
    <w:tmpl w:val="B7DE7884"/>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D377D280"/>
    <w:multiLevelType w:val="multilevel"/>
    <w:tmpl w:val="1EE23ADE"/>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3" w15:restartNumberingAfterBreak="0">
    <w:nsid w:val="E17F69BA"/>
    <w:multiLevelType w:val="multilevel"/>
    <w:tmpl w:val="54AA7EA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4" w15:restartNumberingAfterBreak="0">
    <w:nsid w:val="FFFFFF89"/>
    <w:multiLevelType w:val="singleLevel"/>
    <w:tmpl w:val="3F46C40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7F58BE"/>
    <w:multiLevelType w:val="hybridMultilevel"/>
    <w:tmpl w:val="D3FAC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C42E51"/>
    <w:multiLevelType w:val="hybridMultilevel"/>
    <w:tmpl w:val="4DDA3A6C"/>
    <w:lvl w:ilvl="0" w:tplc="E460D59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8706E1"/>
    <w:multiLevelType w:val="multilevel"/>
    <w:tmpl w:val="0B38D6A2"/>
    <w:name w:val="VLA Bullet Lis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8" w15:restartNumberingAfterBreak="0">
    <w:nsid w:val="18B64597"/>
    <w:multiLevelType w:val="multilevel"/>
    <w:tmpl w:val="2488FFC0"/>
    <w:lvl w:ilvl="0">
      <w:start w:val="1"/>
      <w:numFmt w:val="decimal"/>
      <w:lvlText w:val="%1"/>
      <w:lvlJc w:val="left"/>
      <w:pPr>
        <w:tabs>
          <w:tab w:val="num" w:pos="432"/>
        </w:tabs>
        <w:ind w:left="720" w:hanging="720"/>
      </w:pPr>
      <w:rPr>
        <w:rFonts w:hint="default"/>
      </w:rPr>
    </w:lvl>
    <w:lvl w:ilvl="1">
      <w:start w:val="1"/>
      <w:numFmt w:val="decimal"/>
      <w:lvlText w:val="%1.%2"/>
      <w:lvlJc w:val="left"/>
      <w:pPr>
        <w:tabs>
          <w:tab w:val="num" w:pos="576"/>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1D6908AF"/>
    <w:multiLevelType w:val="hybridMultilevel"/>
    <w:tmpl w:val="9AE25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FD7366"/>
    <w:multiLevelType w:val="hybridMultilevel"/>
    <w:tmpl w:val="C9FC3FEE"/>
    <w:lvl w:ilvl="0" w:tplc="E460D592">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ED79BF"/>
    <w:multiLevelType w:val="hybridMultilevel"/>
    <w:tmpl w:val="ED988240"/>
    <w:lvl w:ilvl="0" w:tplc="E460D592">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2" w15:restartNumberingAfterBreak="0">
    <w:nsid w:val="2510163D"/>
    <w:multiLevelType w:val="multilevel"/>
    <w:tmpl w:val="0B38D6A2"/>
    <w:name w:val="VLA List Bullet"/>
    <w:lvl w:ilvl="0">
      <w:start w:val="1"/>
      <w:numFmt w:val="bullet"/>
      <w:lvlText w:val=""/>
      <w:lvlJc w:val="left"/>
      <w:pPr>
        <w:tabs>
          <w:tab w:val="num" w:pos="360"/>
        </w:tabs>
        <w:ind w:left="360" w:hanging="360"/>
      </w:pPr>
      <w:rPr>
        <w:rFonts w:ascii="Symbol" w:hAnsi="Symbol" w:hint="default"/>
        <w:sz w:val="21"/>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Wingdings" w:hAnsi="Wingdings"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o"/>
      <w:lvlJc w:val="left"/>
      <w:pPr>
        <w:tabs>
          <w:tab w:val="num" w:pos="1786"/>
        </w:tabs>
        <w:ind w:left="1786" w:hanging="357"/>
      </w:pPr>
      <w:rPr>
        <w:rFonts w:ascii="Courier New" w:hAnsi="Courier New" w:hint="default"/>
      </w:rPr>
    </w:lvl>
    <w:lvl w:ilvl="5">
      <w:start w:val="1"/>
      <w:numFmt w:val="bullet"/>
      <w:lvlText w:val=""/>
      <w:lvlJc w:val="left"/>
      <w:pPr>
        <w:tabs>
          <w:tab w:val="num" w:pos="2143"/>
        </w:tabs>
        <w:ind w:left="2143" w:hanging="357"/>
      </w:pPr>
      <w:rPr>
        <w:rFonts w:ascii="Wingdings" w:hAnsi="Wingdings" w:hint="default"/>
      </w:rPr>
    </w:lvl>
    <w:lvl w:ilvl="6">
      <w:start w:val="1"/>
      <w:numFmt w:val="bullet"/>
      <w:lvlText w:val=""/>
      <w:lvlJc w:val="left"/>
      <w:pPr>
        <w:tabs>
          <w:tab w:val="num" w:pos="2500"/>
        </w:tabs>
        <w:ind w:left="2500" w:hanging="357"/>
      </w:pPr>
      <w:rPr>
        <w:rFonts w:ascii="Symbol" w:hAnsi="Symbol" w:hint="default"/>
      </w:rPr>
    </w:lvl>
    <w:lvl w:ilvl="7">
      <w:start w:val="1"/>
      <w:numFmt w:val="bullet"/>
      <w:lvlText w:val="o"/>
      <w:lvlJc w:val="left"/>
      <w:pPr>
        <w:tabs>
          <w:tab w:val="num" w:pos="2858"/>
        </w:tabs>
        <w:ind w:left="2858" w:hanging="358"/>
      </w:pPr>
      <w:rPr>
        <w:rFonts w:ascii="Courier New" w:hAnsi="Courier New" w:hint="default"/>
      </w:rPr>
    </w:lvl>
    <w:lvl w:ilvl="8">
      <w:start w:val="1"/>
      <w:numFmt w:val="bullet"/>
      <w:lvlText w:val=""/>
      <w:lvlJc w:val="left"/>
      <w:pPr>
        <w:tabs>
          <w:tab w:val="num" w:pos="3215"/>
        </w:tabs>
        <w:ind w:left="3215" w:hanging="357"/>
      </w:pPr>
      <w:rPr>
        <w:rFonts w:ascii="Wingdings" w:hAnsi="Wingdings" w:hint="default"/>
      </w:rPr>
    </w:lvl>
  </w:abstractNum>
  <w:abstractNum w:abstractNumId="13" w15:restartNumberingAfterBreak="0">
    <w:nsid w:val="27F5286F"/>
    <w:multiLevelType w:val="hybridMultilevel"/>
    <w:tmpl w:val="B3F8B47C"/>
    <w:lvl w:ilvl="0" w:tplc="E460D592">
      <w:start w:val="1"/>
      <w:numFmt w:val="bullet"/>
      <w:lvlText w:val=""/>
      <w:lvlJc w:val="left"/>
      <w:pPr>
        <w:tabs>
          <w:tab w:val="num" w:pos="720"/>
        </w:tabs>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30BE342A"/>
    <w:multiLevelType w:val="multilevel"/>
    <w:tmpl w:val="6EAC2E86"/>
    <w:lvl w:ilvl="0">
      <w:start w:val="1"/>
      <w:numFmt w:val="bullet"/>
      <w:pStyle w:val="ListBullet"/>
      <w:lvlText w:val=""/>
      <w:lvlJc w:val="left"/>
      <w:pPr>
        <w:tabs>
          <w:tab w:val="num" w:pos="510"/>
        </w:tabs>
        <w:ind w:left="510" w:hanging="170"/>
      </w:pPr>
      <w:rPr>
        <w:rFonts w:ascii="Symbol" w:hAnsi="Symbol" w:hint="default"/>
        <w:sz w:val="21"/>
      </w:rPr>
    </w:lvl>
    <w:lvl w:ilvl="1">
      <w:start w:val="1"/>
      <w:numFmt w:val="bullet"/>
      <w:lvlText w:val="o"/>
      <w:lvlJc w:val="left"/>
      <w:pPr>
        <w:tabs>
          <w:tab w:val="num" w:pos="680"/>
        </w:tabs>
        <w:ind w:left="680" w:hanging="170"/>
      </w:pPr>
      <w:rPr>
        <w:rFonts w:ascii="Courier New" w:hAnsi="Courier New" w:hint="default"/>
      </w:rPr>
    </w:lvl>
    <w:lvl w:ilvl="2">
      <w:start w:val="1"/>
      <w:numFmt w:val="bullet"/>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15" w15:restartNumberingAfterBreak="0">
    <w:nsid w:val="377D646B"/>
    <w:multiLevelType w:val="multilevel"/>
    <w:tmpl w:val="AE5458BA"/>
    <w:name w:val="VLA_numbering"/>
    <w:lvl w:ilvl="0">
      <w:start w:val="1"/>
      <w:numFmt w:val="decimal"/>
      <w:lvlText w:val="%1."/>
      <w:lvlJc w:val="left"/>
      <w:pPr>
        <w:tabs>
          <w:tab w:val="num" w:pos="357"/>
        </w:tabs>
        <w:ind w:left="357" w:hanging="357"/>
      </w:pPr>
      <w:rPr>
        <w:rFonts w:ascii="Arial" w:hAnsi="Arial" w:hint="default"/>
        <w:sz w:val="21"/>
      </w:rPr>
    </w:lvl>
    <w:lvl w:ilvl="1">
      <w:start w:val="1"/>
      <w:numFmt w:val="lowerLetter"/>
      <w:lvlText w:val="%2."/>
      <w:lvlJc w:val="left"/>
      <w:pPr>
        <w:tabs>
          <w:tab w:val="num" w:pos="714"/>
        </w:tabs>
        <w:ind w:left="714" w:hanging="357"/>
      </w:pPr>
      <w:rPr>
        <w:rFonts w:hint="default"/>
      </w:rPr>
    </w:lvl>
    <w:lvl w:ilvl="2">
      <w:start w:val="1"/>
      <w:numFmt w:val="lowerRoman"/>
      <w:lvlText w:val="%3."/>
      <w:lvlJc w:val="right"/>
      <w:pPr>
        <w:tabs>
          <w:tab w:val="num" w:pos="1072"/>
        </w:tabs>
        <w:ind w:left="1072" w:hanging="358"/>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3A587C83"/>
    <w:multiLevelType w:val="hybridMultilevel"/>
    <w:tmpl w:val="395C03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3BBF597A"/>
    <w:multiLevelType w:val="hybridMultilevel"/>
    <w:tmpl w:val="E01650C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8" w15:restartNumberingAfterBreak="0">
    <w:nsid w:val="48134211"/>
    <w:multiLevelType w:val="multilevel"/>
    <w:tmpl w:val="2A80B7E4"/>
    <w:lvl w:ilvl="0">
      <w:start w:val="1"/>
      <w:numFmt w:val="decimal"/>
      <w:pStyle w:val="Appendix"/>
      <w:suff w:val="nothing"/>
      <w:lvlText w:val="Appendix %1 - "/>
      <w:lvlJc w:val="left"/>
      <w:pPr>
        <w:ind w:left="720" w:hanging="720"/>
      </w:pPr>
      <w:rPr>
        <w:rFonts w:ascii="Arial" w:hAnsi="Arial" w:hint="default"/>
        <w:b/>
        <w:i w:val="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AD06338"/>
    <w:multiLevelType w:val="multilevel"/>
    <w:tmpl w:val="08CCF84C"/>
    <w:lvl w:ilvl="0">
      <w:start w:val="1"/>
      <w:numFmt w:val="decimal"/>
      <w:lvlRestart w:val="0"/>
      <w:pStyle w:val="VLA1"/>
      <w:lvlText w:val="%1."/>
      <w:lvlJc w:val="left"/>
      <w:pPr>
        <w:tabs>
          <w:tab w:val="num" w:pos="357"/>
        </w:tabs>
        <w:ind w:left="357" w:hanging="357"/>
      </w:pPr>
      <w:rPr>
        <w:rFonts w:ascii="Arial" w:hAnsi="Arial" w:cs="Arial" w:hint="default"/>
        <w:b w:val="0"/>
        <w:i w:val="0"/>
        <w:caps/>
        <w:smallCaps w:val="0"/>
        <w:sz w:val="21"/>
        <w:u w:val="none"/>
      </w:rPr>
    </w:lvl>
    <w:lvl w:ilvl="1">
      <w:start w:val="1"/>
      <w:numFmt w:val="lowerLetter"/>
      <w:pStyle w:val="VLAa"/>
      <w:lvlText w:val="%2."/>
      <w:lvlJc w:val="left"/>
      <w:pPr>
        <w:tabs>
          <w:tab w:val="num" w:pos="714"/>
        </w:tabs>
        <w:ind w:left="714" w:hanging="357"/>
      </w:pPr>
      <w:rPr>
        <w:rFonts w:ascii="Arial" w:hAnsi="Arial" w:cs="Arial" w:hint="default"/>
        <w:b w:val="0"/>
        <w:i w:val="0"/>
        <w:sz w:val="21"/>
        <w:u w:val="none"/>
      </w:rPr>
    </w:lvl>
    <w:lvl w:ilvl="2">
      <w:start w:val="1"/>
      <w:numFmt w:val="lowerRoman"/>
      <w:pStyle w:val="VLAi"/>
      <w:lvlText w:val="%3."/>
      <w:lvlJc w:val="left"/>
      <w:pPr>
        <w:tabs>
          <w:tab w:val="num" w:pos="1072"/>
        </w:tabs>
        <w:ind w:left="1072" w:hanging="358"/>
      </w:pPr>
      <w:rPr>
        <w:rFonts w:ascii="Arial" w:hAnsi="Arial" w:cs="Arial" w:hint="default"/>
        <w:b w:val="0"/>
        <w:i w:val="0"/>
        <w:sz w:val="21"/>
        <w:u w:val="none"/>
      </w:rPr>
    </w:lvl>
    <w:lvl w:ilvl="3">
      <w:start w:val="1"/>
      <w:numFmt w:val="none"/>
      <w:lvlText w:val=""/>
      <w:lvlJc w:val="left"/>
      <w:pPr>
        <w:tabs>
          <w:tab w:val="num" w:pos="1429"/>
        </w:tabs>
        <w:ind w:left="1429" w:hanging="357"/>
      </w:pPr>
      <w:rPr>
        <w:rFonts w:ascii="Arial" w:hAnsi="Arial" w:cs="Arial" w:hint="default"/>
        <w:b w:val="0"/>
        <w:i w:val="0"/>
        <w:sz w:val="22"/>
        <w:u w:val="none"/>
      </w:rPr>
    </w:lvl>
    <w:lvl w:ilvl="4">
      <w:start w:val="1"/>
      <w:numFmt w:val="none"/>
      <w:lvlText w:val=""/>
      <w:lvlJc w:val="left"/>
      <w:pPr>
        <w:tabs>
          <w:tab w:val="num" w:pos="1786"/>
        </w:tabs>
        <w:ind w:left="1786" w:hanging="357"/>
      </w:pPr>
      <w:rPr>
        <w:rFonts w:ascii="Arial" w:hAnsi="Arial" w:cs="Arial" w:hint="default"/>
        <w:b w:val="0"/>
        <w:i w:val="0"/>
        <w:sz w:val="22"/>
        <w:u w:val="none"/>
      </w:rPr>
    </w:lvl>
    <w:lvl w:ilvl="5">
      <w:start w:val="1"/>
      <w:numFmt w:val="none"/>
      <w:lvlText w:val=""/>
      <w:lvlJc w:val="left"/>
      <w:pPr>
        <w:tabs>
          <w:tab w:val="num" w:pos="2143"/>
        </w:tabs>
        <w:ind w:left="2143" w:hanging="357"/>
      </w:pPr>
      <w:rPr>
        <w:rFonts w:ascii="Arial" w:hAnsi="Arial" w:cs="Arial" w:hint="default"/>
        <w:b w:val="0"/>
        <w:i w:val="0"/>
        <w:sz w:val="22"/>
        <w:u w:val="none"/>
      </w:rPr>
    </w:lvl>
    <w:lvl w:ilvl="6">
      <w:start w:val="1"/>
      <w:numFmt w:val="none"/>
      <w:lvlText w:val=""/>
      <w:lvlJc w:val="left"/>
      <w:pPr>
        <w:tabs>
          <w:tab w:val="num" w:pos="2500"/>
        </w:tabs>
        <w:ind w:left="2500" w:hanging="357"/>
      </w:pPr>
      <w:rPr>
        <w:rFonts w:ascii="Arial" w:hAnsi="Arial" w:cs="Arial" w:hint="default"/>
        <w:b w:val="0"/>
        <w:i w:val="0"/>
        <w:sz w:val="22"/>
        <w:u w:val="none"/>
      </w:rPr>
    </w:lvl>
    <w:lvl w:ilvl="7">
      <w:start w:val="1"/>
      <w:numFmt w:val="none"/>
      <w:lvlText w:val=""/>
      <w:lvlJc w:val="left"/>
      <w:pPr>
        <w:tabs>
          <w:tab w:val="num" w:pos="2858"/>
        </w:tabs>
        <w:ind w:left="2858" w:hanging="358"/>
      </w:pPr>
      <w:rPr>
        <w:rFonts w:ascii="Arial" w:hAnsi="Arial" w:cs="Arial" w:hint="default"/>
        <w:b w:val="0"/>
        <w:i w:val="0"/>
        <w:sz w:val="22"/>
        <w:u w:val="none"/>
      </w:rPr>
    </w:lvl>
    <w:lvl w:ilvl="8">
      <w:start w:val="1"/>
      <w:numFmt w:val="none"/>
      <w:suff w:val="nothing"/>
      <w:lvlText w:val=""/>
      <w:lvlJc w:val="left"/>
      <w:pPr>
        <w:ind w:left="0" w:firstLine="0"/>
      </w:pPr>
      <w:rPr>
        <w:rFonts w:ascii="Arial" w:hAnsi="Arial" w:cs="Arial" w:hint="default"/>
        <w:b w:val="0"/>
        <w:i w:val="0"/>
        <w:sz w:val="24"/>
      </w:rPr>
    </w:lvl>
  </w:abstractNum>
  <w:abstractNum w:abstractNumId="20" w15:restartNumberingAfterBreak="0">
    <w:nsid w:val="4D9F0474"/>
    <w:multiLevelType w:val="hybridMultilevel"/>
    <w:tmpl w:val="3A72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19057D7"/>
    <w:multiLevelType w:val="hybridMultilevel"/>
    <w:tmpl w:val="3A72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57C3AE2"/>
    <w:multiLevelType w:val="multilevel"/>
    <w:tmpl w:val="43B62B0C"/>
    <w:lvl w:ilvl="0">
      <w:start w:val="1"/>
      <w:numFmt w:val="bullet"/>
      <w:pStyle w:val="Heading5"/>
      <w:lvlText w:val=""/>
      <w:lvlJc w:val="left"/>
      <w:pPr>
        <w:tabs>
          <w:tab w:val="num" w:pos="510"/>
        </w:tabs>
        <w:ind w:left="510" w:hanging="170"/>
      </w:pPr>
      <w:rPr>
        <w:rFonts w:ascii="Symbol" w:hAnsi="Symbol" w:hint="default"/>
        <w:sz w:val="21"/>
      </w:rPr>
    </w:lvl>
    <w:lvl w:ilvl="1">
      <w:start w:val="1"/>
      <w:numFmt w:val="bullet"/>
      <w:pStyle w:val="ListBullet2"/>
      <w:lvlText w:val="o"/>
      <w:lvlJc w:val="left"/>
      <w:pPr>
        <w:tabs>
          <w:tab w:val="num" w:pos="680"/>
        </w:tabs>
        <w:ind w:left="680" w:hanging="170"/>
      </w:pPr>
      <w:rPr>
        <w:rFonts w:ascii="Courier New" w:hAnsi="Courier New" w:hint="default"/>
      </w:rPr>
    </w:lvl>
    <w:lvl w:ilvl="2">
      <w:start w:val="1"/>
      <w:numFmt w:val="bullet"/>
      <w:pStyle w:val="ListBullet3"/>
      <w:lvlText w:val=""/>
      <w:lvlJc w:val="left"/>
      <w:pPr>
        <w:tabs>
          <w:tab w:val="num" w:pos="851"/>
        </w:tabs>
        <w:ind w:left="851" w:hanging="171"/>
      </w:pPr>
      <w:rPr>
        <w:rFonts w:ascii="Wingdings" w:hAnsi="Wingdings" w:hint="default"/>
      </w:rPr>
    </w:lvl>
    <w:lvl w:ilvl="3">
      <w:start w:val="1"/>
      <w:numFmt w:val="none"/>
      <w:lvlText w:val=""/>
      <w:lvlJc w:val="left"/>
      <w:pPr>
        <w:tabs>
          <w:tab w:val="num" w:pos="1769"/>
        </w:tabs>
        <w:ind w:left="1769" w:hanging="357"/>
      </w:pPr>
      <w:rPr>
        <w:rFonts w:hint="default"/>
      </w:rPr>
    </w:lvl>
    <w:lvl w:ilvl="4">
      <w:start w:val="1"/>
      <w:numFmt w:val="none"/>
      <w:lvlText w:val=""/>
      <w:lvlJc w:val="left"/>
      <w:pPr>
        <w:tabs>
          <w:tab w:val="num" w:pos="2126"/>
        </w:tabs>
        <w:ind w:left="2126" w:hanging="357"/>
      </w:pPr>
      <w:rPr>
        <w:rFonts w:hint="default"/>
      </w:rPr>
    </w:lvl>
    <w:lvl w:ilvl="5">
      <w:start w:val="1"/>
      <w:numFmt w:val="none"/>
      <w:lvlText w:val=""/>
      <w:lvlJc w:val="left"/>
      <w:pPr>
        <w:tabs>
          <w:tab w:val="num" w:pos="2483"/>
        </w:tabs>
        <w:ind w:left="2483" w:hanging="357"/>
      </w:pPr>
      <w:rPr>
        <w:rFonts w:hint="default"/>
      </w:rPr>
    </w:lvl>
    <w:lvl w:ilvl="6">
      <w:start w:val="1"/>
      <w:numFmt w:val="none"/>
      <w:lvlText w:val=""/>
      <w:lvlJc w:val="left"/>
      <w:pPr>
        <w:tabs>
          <w:tab w:val="num" w:pos="2840"/>
        </w:tabs>
        <w:ind w:left="2840" w:hanging="357"/>
      </w:pPr>
      <w:rPr>
        <w:rFonts w:hint="default"/>
      </w:rPr>
    </w:lvl>
    <w:lvl w:ilvl="7">
      <w:start w:val="1"/>
      <w:numFmt w:val="none"/>
      <w:lvlText w:val=""/>
      <w:lvlJc w:val="left"/>
      <w:pPr>
        <w:tabs>
          <w:tab w:val="num" w:pos="3198"/>
        </w:tabs>
        <w:ind w:left="3198" w:hanging="358"/>
      </w:pPr>
      <w:rPr>
        <w:rFonts w:hint="default"/>
      </w:rPr>
    </w:lvl>
    <w:lvl w:ilvl="8">
      <w:start w:val="1"/>
      <w:numFmt w:val="none"/>
      <w:lvlText w:val=""/>
      <w:lvlJc w:val="left"/>
      <w:pPr>
        <w:tabs>
          <w:tab w:val="num" w:pos="3555"/>
        </w:tabs>
        <w:ind w:left="3555" w:hanging="357"/>
      </w:pPr>
      <w:rPr>
        <w:rFonts w:hint="default"/>
      </w:rPr>
    </w:lvl>
  </w:abstractNum>
  <w:abstractNum w:abstractNumId="23" w15:restartNumberingAfterBreak="0">
    <w:nsid w:val="57465F05"/>
    <w:multiLevelType w:val="hybridMultilevel"/>
    <w:tmpl w:val="3A7276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9A72922"/>
    <w:multiLevelType w:val="hybridMultilevel"/>
    <w:tmpl w:val="825A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B71811"/>
    <w:multiLevelType w:val="hybridMultilevel"/>
    <w:tmpl w:val="DC6EFC82"/>
    <w:lvl w:ilvl="0" w:tplc="E460D592">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DD487A"/>
    <w:multiLevelType w:val="hybridMultilevel"/>
    <w:tmpl w:val="030C42D0"/>
    <w:lvl w:ilvl="0" w:tplc="FB4ACAAE">
      <w:start w:val="1"/>
      <w:numFmt w:val="bullet"/>
      <w:pStyle w:val="Heading4"/>
      <w:lvlText w:val=""/>
      <w:lvlJc w:val="left"/>
      <w:pPr>
        <w:tabs>
          <w:tab w:val="num" w:pos="510"/>
        </w:tabs>
        <w:ind w:left="510" w:hanging="17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F1C6CC5"/>
    <w:multiLevelType w:val="multilevel"/>
    <w:tmpl w:val="FAA40654"/>
    <w:name w:val="VLA Bullet List3"/>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8" w15:restartNumberingAfterBreak="0">
    <w:nsid w:val="6438121D"/>
    <w:multiLevelType w:val="multilevel"/>
    <w:tmpl w:val="5616E46E"/>
    <w:name w:val="VLA Bullet List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abstractNum w:abstractNumId="29" w15:restartNumberingAfterBreak="0">
    <w:nsid w:val="6C9B4252"/>
    <w:multiLevelType w:val="hybridMultilevel"/>
    <w:tmpl w:val="B156D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8762E5"/>
    <w:multiLevelType w:val="hybridMultilevel"/>
    <w:tmpl w:val="4A88D2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77399B"/>
    <w:multiLevelType w:val="hybridMultilevel"/>
    <w:tmpl w:val="3F6ED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465803"/>
    <w:multiLevelType w:val="multilevel"/>
    <w:tmpl w:val="590EFE08"/>
    <w:name w:val="VLA Bullet List22"/>
    <w:lvl w:ilvl="0">
      <w:start w:val="1"/>
      <w:numFmt w:val="bullet"/>
      <w:lvlRestart w:val="0"/>
      <w:lvlText w:val=""/>
      <w:lvlJc w:val="left"/>
      <w:pPr>
        <w:tabs>
          <w:tab w:val="num" w:pos="357"/>
        </w:tabs>
        <w:ind w:left="357" w:hanging="357"/>
      </w:pPr>
      <w:rPr>
        <w:rFonts w:ascii="Symbol" w:hAnsi="Symbol" w:hint="default"/>
        <w:b w:val="0"/>
        <w:bCs w:val="0"/>
        <w:i w:val="0"/>
        <w:iCs w:val="0"/>
        <w:caps w:val="0"/>
        <w:smallCaps w:val="0"/>
        <w:strike w:val="0"/>
        <w:dstrike w:val="0"/>
        <w:vanish w:val="0"/>
        <w:color w:val="000000"/>
        <w:spacing w:val="0"/>
        <w:kern w:val="0"/>
        <w:position w:val="0"/>
        <w:sz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714"/>
        </w:tabs>
        <w:ind w:left="714" w:hanging="357"/>
      </w:pPr>
      <w:rPr>
        <w:rFonts w:ascii="Courier New" w:hAnsi="Courier New"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072"/>
        </w:tabs>
        <w:ind w:left="1072" w:hanging="358"/>
      </w:pPr>
      <w:rPr>
        <w:rFonts w:ascii="Symbol" w:hAnsi="Symbol"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4"/>
      <w:lvlJc w:val="left"/>
      <w:pPr>
        <w:tabs>
          <w:tab w:val="num" w:pos="1429"/>
        </w:tabs>
        <w:ind w:left="1429"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pPr>
        <w:tabs>
          <w:tab w:val="num" w:pos="1786"/>
        </w:tabs>
        <w:ind w:left="1786"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left"/>
      <w:pPr>
        <w:tabs>
          <w:tab w:val="num" w:pos="2143"/>
        </w:tabs>
        <w:ind w:left="2143" w:hanging="357"/>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500"/>
        </w:tabs>
        <w:ind w:left="2858" w:hanging="715"/>
      </w:pPr>
      <w:rPr>
        <w:rFonts w:ascii="Times New Roman" w:hAnsi="Times New Roman" w:hint="default"/>
        <w:b w:val="0"/>
        <w:i w:val="0"/>
        <w:sz w:val="24"/>
        <w:u w:val="none"/>
      </w:rPr>
    </w:lvl>
    <w:lvl w:ilvl="7">
      <w:start w:val="1"/>
      <w:numFmt w:val="none"/>
      <w:lvlText w:val=""/>
      <w:lvlJc w:val="left"/>
      <w:pPr>
        <w:tabs>
          <w:tab w:val="num" w:pos="2858"/>
        </w:tabs>
        <w:ind w:left="2858" w:hanging="358"/>
      </w:pPr>
      <w:rPr>
        <w:rFonts w:ascii="Times New Roman" w:hAnsi="Times New Roman" w:hint="default"/>
        <w:b w:val="0"/>
        <w:i w:val="0"/>
        <w:sz w:val="24"/>
        <w:u w:val="none"/>
      </w:rPr>
    </w:lvl>
    <w:lvl w:ilvl="8">
      <w:start w:val="1"/>
      <w:numFmt w:val="none"/>
      <w:suff w:val="nothing"/>
      <w:lvlText w:val=""/>
      <w:lvlJc w:val="left"/>
      <w:pPr>
        <w:ind w:left="3215" w:hanging="357"/>
      </w:pPr>
      <w:rPr>
        <w:rFonts w:ascii="Times New Roman" w:hAnsi="Times New Roman" w:hint="default"/>
        <w:b w:val="0"/>
        <w:i w:val="0"/>
        <w:sz w:val="24"/>
      </w:rPr>
    </w:lvl>
  </w:abstractNum>
  <w:num w:numId="1">
    <w:abstractNumId w:val="8"/>
  </w:num>
  <w:num w:numId="2">
    <w:abstractNumId w:val="18"/>
  </w:num>
  <w:num w:numId="3">
    <w:abstractNumId w:val="19"/>
  </w:num>
  <w:num w:numId="4">
    <w:abstractNumId w:val="14"/>
  </w:num>
  <w:num w:numId="5">
    <w:abstractNumId w:val="26"/>
  </w:num>
  <w:num w:numId="6">
    <w:abstractNumId w:val="22"/>
  </w:num>
  <w:num w:numId="7">
    <w:abstractNumId w:val="29"/>
  </w:num>
  <w:num w:numId="8">
    <w:abstractNumId w:val="21"/>
  </w:num>
  <w:num w:numId="9">
    <w:abstractNumId w:val="23"/>
  </w:num>
  <w:num w:numId="10">
    <w:abstractNumId w:val="0"/>
  </w:num>
  <w:num w:numId="11">
    <w:abstractNumId w:val="5"/>
  </w:num>
  <w:num w:numId="12">
    <w:abstractNumId w:val="24"/>
  </w:num>
  <w:num w:numId="13">
    <w:abstractNumId w:val="20"/>
  </w:num>
  <w:num w:numId="14">
    <w:abstractNumId w:val="17"/>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lvlOverride w:ilvl="8"/>
  </w:num>
  <w:num w:numId="16">
    <w:abstractNumId w:val="0"/>
  </w:num>
  <w:num w:numId="17">
    <w:abstractNumId w:val="4"/>
  </w:num>
  <w:num w:numId="18">
    <w:abstractNumId w:val="9"/>
  </w:num>
  <w:num w:numId="19">
    <w:abstractNumId w:val="30"/>
  </w:num>
  <w:num w:numId="20">
    <w:abstractNumId w:val="6"/>
  </w:num>
  <w:num w:numId="21">
    <w:abstractNumId w:val="25"/>
  </w:num>
  <w:num w:numId="22">
    <w:abstractNumId w:val="3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10"/>
  </w:num>
  <w:num w:numId="27">
    <w:abstractNumId w:val="3"/>
  </w:num>
  <w:num w:numId="28">
    <w:abstractNumId w:val="2"/>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FDA"/>
    <w:rsid w:val="00000D99"/>
    <w:rsid w:val="00003BD4"/>
    <w:rsid w:val="00007914"/>
    <w:rsid w:val="00007A50"/>
    <w:rsid w:val="00011DC7"/>
    <w:rsid w:val="000155A6"/>
    <w:rsid w:val="000210DC"/>
    <w:rsid w:val="00022C70"/>
    <w:rsid w:val="00022C83"/>
    <w:rsid w:val="000240FD"/>
    <w:rsid w:val="0002608C"/>
    <w:rsid w:val="00032AF3"/>
    <w:rsid w:val="00034364"/>
    <w:rsid w:val="00040C23"/>
    <w:rsid w:val="0004574D"/>
    <w:rsid w:val="0005492F"/>
    <w:rsid w:val="00055B69"/>
    <w:rsid w:val="000567E5"/>
    <w:rsid w:val="00056D16"/>
    <w:rsid w:val="000579AC"/>
    <w:rsid w:val="000610FC"/>
    <w:rsid w:val="00061235"/>
    <w:rsid w:val="00061FC5"/>
    <w:rsid w:val="00062699"/>
    <w:rsid w:val="00062E79"/>
    <w:rsid w:val="000639A9"/>
    <w:rsid w:val="00064B2A"/>
    <w:rsid w:val="0006518D"/>
    <w:rsid w:val="0006753C"/>
    <w:rsid w:val="00071707"/>
    <w:rsid w:val="0007288F"/>
    <w:rsid w:val="0007458B"/>
    <w:rsid w:val="000768A5"/>
    <w:rsid w:val="00076AF3"/>
    <w:rsid w:val="00076E0B"/>
    <w:rsid w:val="00080D46"/>
    <w:rsid w:val="000824D3"/>
    <w:rsid w:val="00084C6C"/>
    <w:rsid w:val="0008779D"/>
    <w:rsid w:val="0009177C"/>
    <w:rsid w:val="0009684B"/>
    <w:rsid w:val="000A1748"/>
    <w:rsid w:val="000A24EB"/>
    <w:rsid w:val="000A2B2C"/>
    <w:rsid w:val="000A711A"/>
    <w:rsid w:val="000B02D8"/>
    <w:rsid w:val="000B0519"/>
    <w:rsid w:val="000B0AB6"/>
    <w:rsid w:val="000B12C2"/>
    <w:rsid w:val="000B278C"/>
    <w:rsid w:val="000B56DC"/>
    <w:rsid w:val="000B7E14"/>
    <w:rsid w:val="000C06FA"/>
    <w:rsid w:val="000C0B84"/>
    <w:rsid w:val="000C519F"/>
    <w:rsid w:val="000C61C4"/>
    <w:rsid w:val="000D41D7"/>
    <w:rsid w:val="000D4F97"/>
    <w:rsid w:val="000D604C"/>
    <w:rsid w:val="000D6143"/>
    <w:rsid w:val="000D68D2"/>
    <w:rsid w:val="000E4B9B"/>
    <w:rsid w:val="000E7142"/>
    <w:rsid w:val="000E7BD6"/>
    <w:rsid w:val="000F2921"/>
    <w:rsid w:val="000F6685"/>
    <w:rsid w:val="000F7354"/>
    <w:rsid w:val="000F7C16"/>
    <w:rsid w:val="00101CBD"/>
    <w:rsid w:val="001100E2"/>
    <w:rsid w:val="001108FD"/>
    <w:rsid w:val="001137E3"/>
    <w:rsid w:val="00114C38"/>
    <w:rsid w:val="00114EE2"/>
    <w:rsid w:val="0011572E"/>
    <w:rsid w:val="001225B9"/>
    <w:rsid w:val="00124DFA"/>
    <w:rsid w:val="00130286"/>
    <w:rsid w:val="00135530"/>
    <w:rsid w:val="00136ABA"/>
    <w:rsid w:val="0014066B"/>
    <w:rsid w:val="00140946"/>
    <w:rsid w:val="001414EA"/>
    <w:rsid w:val="0014270F"/>
    <w:rsid w:val="001433E3"/>
    <w:rsid w:val="001439D5"/>
    <w:rsid w:val="001468E9"/>
    <w:rsid w:val="00146BF4"/>
    <w:rsid w:val="001479F2"/>
    <w:rsid w:val="00147BEA"/>
    <w:rsid w:val="0015067C"/>
    <w:rsid w:val="00154986"/>
    <w:rsid w:val="00170CC6"/>
    <w:rsid w:val="00174513"/>
    <w:rsid w:val="00175D56"/>
    <w:rsid w:val="001761E9"/>
    <w:rsid w:val="00192023"/>
    <w:rsid w:val="00194DD9"/>
    <w:rsid w:val="001958EC"/>
    <w:rsid w:val="00197F14"/>
    <w:rsid w:val="001A0AD0"/>
    <w:rsid w:val="001A17AA"/>
    <w:rsid w:val="001A244F"/>
    <w:rsid w:val="001A6A3E"/>
    <w:rsid w:val="001B05DD"/>
    <w:rsid w:val="001B0840"/>
    <w:rsid w:val="001B270D"/>
    <w:rsid w:val="001B2DDE"/>
    <w:rsid w:val="001B4060"/>
    <w:rsid w:val="001C1098"/>
    <w:rsid w:val="001C1416"/>
    <w:rsid w:val="001C4BC6"/>
    <w:rsid w:val="001D6371"/>
    <w:rsid w:val="001E07EB"/>
    <w:rsid w:val="001E0A52"/>
    <w:rsid w:val="001E4D96"/>
    <w:rsid w:val="001E5143"/>
    <w:rsid w:val="001E72EE"/>
    <w:rsid w:val="001E730B"/>
    <w:rsid w:val="001F111E"/>
    <w:rsid w:val="001F1409"/>
    <w:rsid w:val="001F4C6D"/>
    <w:rsid w:val="001F5717"/>
    <w:rsid w:val="001F6FFA"/>
    <w:rsid w:val="001F7353"/>
    <w:rsid w:val="00200107"/>
    <w:rsid w:val="002035C4"/>
    <w:rsid w:val="0020556B"/>
    <w:rsid w:val="002100DD"/>
    <w:rsid w:val="0021585A"/>
    <w:rsid w:val="0021666D"/>
    <w:rsid w:val="002228E1"/>
    <w:rsid w:val="002259A2"/>
    <w:rsid w:val="00236FE8"/>
    <w:rsid w:val="00237A8B"/>
    <w:rsid w:val="002413FF"/>
    <w:rsid w:val="00241904"/>
    <w:rsid w:val="0024212F"/>
    <w:rsid w:val="002435C9"/>
    <w:rsid w:val="00244A68"/>
    <w:rsid w:val="00247270"/>
    <w:rsid w:val="00252F51"/>
    <w:rsid w:val="00253BA9"/>
    <w:rsid w:val="00254C9C"/>
    <w:rsid w:val="002562AC"/>
    <w:rsid w:val="002574E0"/>
    <w:rsid w:val="00261EFB"/>
    <w:rsid w:val="00262D02"/>
    <w:rsid w:val="002659FE"/>
    <w:rsid w:val="00265B2F"/>
    <w:rsid w:val="0026649B"/>
    <w:rsid w:val="002769FB"/>
    <w:rsid w:val="002776E2"/>
    <w:rsid w:val="00283817"/>
    <w:rsid w:val="00284157"/>
    <w:rsid w:val="00284974"/>
    <w:rsid w:val="00285AD4"/>
    <w:rsid w:val="00294136"/>
    <w:rsid w:val="00294BFE"/>
    <w:rsid w:val="0029727E"/>
    <w:rsid w:val="002A111C"/>
    <w:rsid w:val="002A14FA"/>
    <w:rsid w:val="002A3D1D"/>
    <w:rsid w:val="002A3D38"/>
    <w:rsid w:val="002A4C14"/>
    <w:rsid w:val="002A55E0"/>
    <w:rsid w:val="002A7402"/>
    <w:rsid w:val="002B00D0"/>
    <w:rsid w:val="002B243E"/>
    <w:rsid w:val="002B2FF9"/>
    <w:rsid w:val="002B4970"/>
    <w:rsid w:val="002C0196"/>
    <w:rsid w:val="002C7B37"/>
    <w:rsid w:val="002D30B3"/>
    <w:rsid w:val="002D4BC3"/>
    <w:rsid w:val="002D5A75"/>
    <w:rsid w:val="002D6511"/>
    <w:rsid w:val="002E06C6"/>
    <w:rsid w:val="002E210A"/>
    <w:rsid w:val="002E64B6"/>
    <w:rsid w:val="002F15A5"/>
    <w:rsid w:val="002F34C5"/>
    <w:rsid w:val="002F44A9"/>
    <w:rsid w:val="002F55F9"/>
    <w:rsid w:val="003013D3"/>
    <w:rsid w:val="00301860"/>
    <w:rsid w:val="00302730"/>
    <w:rsid w:val="00303807"/>
    <w:rsid w:val="003057F4"/>
    <w:rsid w:val="0030591D"/>
    <w:rsid w:val="00307C02"/>
    <w:rsid w:val="00307DEF"/>
    <w:rsid w:val="00310AB6"/>
    <w:rsid w:val="00310BCE"/>
    <w:rsid w:val="00311AC3"/>
    <w:rsid w:val="00313354"/>
    <w:rsid w:val="00315D2C"/>
    <w:rsid w:val="00317AC3"/>
    <w:rsid w:val="0032250D"/>
    <w:rsid w:val="0032298E"/>
    <w:rsid w:val="0032302E"/>
    <w:rsid w:val="00323B5C"/>
    <w:rsid w:val="0033096F"/>
    <w:rsid w:val="00333944"/>
    <w:rsid w:val="003348DB"/>
    <w:rsid w:val="0033791A"/>
    <w:rsid w:val="0034013A"/>
    <w:rsid w:val="00343A22"/>
    <w:rsid w:val="00343DAA"/>
    <w:rsid w:val="003453DF"/>
    <w:rsid w:val="00347384"/>
    <w:rsid w:val="00352A6B"/>
    <w:rsid w:val="003615EC"/>
    <w:rsid w:val="0036511B"/>
    <w:rsid w:val="00366686"/>
    <w:rsid w:val="00370D21"/>
    <w:rsid w:val="00371282"/>
    <w:rsid w:val="00372327"/>
    <w:rsid w:val="00375BC0"/>
    <w:rsid w:val="00376112"/>
    <w:rsid w:val="003761D9"/>
    <w:rsid w:val="00376394"/>
    <w:rsid w:val="003775EB"/>
    <w:rsid w:val="00380472"/>
    <w:rsid w:val="00383710"/>
    <w:rsid w:val="00384660"/>
    <w:rsid w:val="00386B9F"/>
    <w:rsid w:val="003932A9"/>
    <w:rsid w:val="00395108"/>
    <w:rsid w:val="0039558F"/>
    <w:rsid w:val="00396F4E"/>
    <w:rsid w:val="003972FD"/>
    <w:rsid w:val="003A2302"/>
    <w:rsid w:val="003A285B"/>
    <w:rsid w:val="003A4DD0"/>
    <w:rsid w:val="003A5726"/>
    <w:rsid w:val="003A5CB2"/>
    <w:rsid w:val="003B1525"/>
    <w:rsid w:val="003B2195"/>
    <w:rsid w:val="003B4F41"/>
    <w:rsid w:val="003B6366"/>
    <w:rsid w:val="003B7589"/>
    <w:rsid w:val="003C3920"/>
    <w:rsid w:val="003C3C14"/>
    <w:rsid w:val="003C7A7F"/>
    <w:rsid w:val="003D0928"/>
    <w:rsid w:val="003D24F1"/>
    <w:rsid w:val="003D3EF2"/>
    <w:rsid w:val="003D6470"/>
    <w:rsid w:val="003D64F6"/>
    <w:rsid w:val="003D6D67"/>
    <w:rsid w:val="003D734A"/>
    <w:rsid w:val="003D77A0"/>
    <w:rsid w:val="003E04B5"/>
    <w:rsid w:val="003E09E2"/>
    <w:rsid w:val="003E17D1"/>
    <w:rsid w:val="003E1DB5"/>
    <w:rsid w:val="003E395F"/>
    <w:rsid w:val="003E3FAC"/>
    <w:rsid w:val="003E409C"/>
    <w:rsid w:val="003E463E"/>
    <w:rsid w:val="003E5D82"/>
    <w:rsid w:val="003F14C2"/>
    <w:rsid w:val="003F1C1E"/>
    <w:rsid w:val="003F2C2C"/>
    <w:rsid w:val="003F48A9"/>
    <w:rsid w:val="003F5846"/>
    <w:rsid w:val="003F6005"/>
    <w:rsid w:val="003F7A78"/>
    <w:rsid w:val="00401409"/>
    <w:rsid w:val="0040410B"/>
    <w:rsid w:val="00407B26"/>
    <w:rsid w:val="00410611"/>
    <w:rsid w:val="004116DC"/>
    <w:rsid w:val="0041181E"/>
    <w:rsid w:val="00411AAF"/>
    <w:rsid w:val="004167CF"/>
    <w:rsid w:val="00417EAD"/>
    <w:rsid w:val="004229E8"/>
    <w:rsid w:val="00423CC7"/>
    <w:rsid w:val="00423DE6"/>
    <w:rsid w:val="004262EA"/>
    <w:rsid w:val="00427FB0"/>
    <w:rsid w:val="00430F1B"/>
    <w:rsid w:val="00432528"/>
    <w:rsid w:val="004365C6"/>
    <w:rsid w:val="00436896"/>
    <w:rsid w:val="004426D5"/>
    <w:rsid w:val="00442DBC"/>
    <w:rsid w:val="0044601C"/>
    <w:rsid w:val="004537B5"/>
    <w:rsid w:val="0045435F"/>
    <w:rsid w:val="00456F6A"/>
    <w:rsid w:val="00461AE2"/>
    <w:rsid w:val="00461B87"/>
    <w:rsid w:val="00462BA5"/>
    <w:rsid w:val="00462C13"/>
    <w:rsid w:val="004637BC"/>
    <w:rsid w:val="00464D6A"/>
    <w:rsid w:val="0046548B"/>
    <w:rsid w:val="00466699"/>
    <w:rsid w:val="00472341"/>
    <w:rsid w:val="004727E1"/>
    <w:rsid w:val="004735FF"/>
    <w:rsid w:val="004756DF"/>
    <w:rsid w:val="0047689B"/>
    <w:rsid w:val="00477FA9"/>
    <w:rsid w:val="0048037C"/>
    <w:rsid w:val="00481371"/>
    <w:rsid w:val="00482CCC"/>
    <w:rsid w:val="004842FC"/>
    <w:rsid w:val="00484335"/>
    <w:rsid w:val="00490731"/>
    <w:rsid w:val="00492C32"/>
    <w:rsid w:val="00493B23"/>
    <w:rsid w:val="0049460B"/>
    <w:rsid w:val="00495490"/>
    <w:rsid w:val="00496242"/>
    <w:rsid w:val="004A1630"/>
    <w:rsid w:val="004A1717"/>
    <w:rsid w:val="004A77CD"/>
    <w:rsid w:val="004A7A88"/>
    <w:rsid w:val="004B12B4"/>
    <w:rsid w:val="004B202A"/>
    <w:rsid w:val="004B4D41"/>
    <w:rsid w:val="004B63B8"/>
    <w:rsid w:val="004D3839"/>
    <w:rsid w:val="004D3B12"/>
    <w:rsid w:val="004E03F2"/>
    <w:rsid w:val="004E0688"/>
    <w:rsid w:val="004E233F"/>
    <w:rsid w:val="004E2C5B"/>
    <w:rsid w:val="004E511B"/>
    <w:rsid w:val="004E71AF"/>
    <w:rsid w:val="004F1880"/>
    <w:rsid w:val="004F2CD9"/>
    <w:rsid w:val="004F3175"/>
    <w:rsid w:val="004F4D9F"/>
    <w:rsid w:val="00504855"/>
    <w:rsid w:val="00505A0C"/>
    <w:rsid w:val="005133B6"/>
    <w:rsid w:val="00513B04"/>
    <w:rsid w:val="0052082C"/>
    <w:rsid w:val="00520FB3"/>
    <w:rsid w:val="00521801"/>
    <w:rsid w:val="0052274A"/>
    <w:rsid w:val="00523FE0"/>
    <w:rsid w:val="00525D94"/>
    <w:rsid w:val="00526840"/>
    <w:rsid w:val="005272D5"/>
    <w:rsid w:val="005314CA"/>
    <w:rsid w:val="00534311"/>
    <w:rsid w:val="00537431"/>
    <w:rsid w:val="005375A4"/>
    <w:rsid w:val="005437BC"/>
    <w:rsid w:val="0054738D"/>
    <w:rsid w:val="00551321"/>
    <w:rsid w:val="005522DA"/>
    <w:rsid w:val="005558E5"/>
    <w:rsid w:val="00556146"/>
    <w:rsid w:val="00556B7C"/>
    <w:rsid w:val="00557757"/>
    <w:rsid w:val="00561415"/>
    <w:rsid w:val="0056148F"/>
    <w:rsid w:val="00564640"/>
    <w:rsid w:val="00564822"/>
    <w:rsid w:val="005673A7"/>
    <w:rsid w:val="005700DB"/>
    <w:rsid w:val="005731B6"/>
    <w:rsid w:val="00581270"/>
    <w:rsid w:val="00590461"/>
    <w:rsid w:val="005928B1"/>
    <w:rsid w:val="005928E1"/>
    <w:rsid w:val="00595EF7"/>
    <w:rsid w:val="005A01BE"/>
    <w:rsid w:val="005A2927"/>
    <w:rsid w:val="005A5F27"/>
    <w:rsid w:val="005A7F72"/>
    <w:rsid w:val="005B2676"/>
    <w:rsid w:val="005B4BAD"/>
    <w:rsid w:val="005C0F10"/>
    <w:rsid w:val="005C107F"/>
    <w:rsid w:val="005C1471"/>
    <w:rsid w:val="005C2515"/>
    <w:rsid w:val="005D103A"/>
    <w:rsid w:val="005D1354"/>
    <w:rsid w:val="005E02C9"/>
    <w:rsid w:val="005E1F97"/>
    <w:rsid w:val="005E248A"/>
    <w:rsid w:val="005E3CA0"/>
    <w:rsid w:val="005E3E64"/>
    <w:rsid w:val="005E5144"/>
    <w:rsid w:val="005E71CE"/>
    <w:rsid w:val="005F03F0"/>
    <w:rsid w:val="005F0B0A"/>
    <w:rsid w:val="005F18A1"/>
    <w:rsid w:val="005F193F"/>
    <w:rsid w:val="005F52AF"/>
    <w:rsid w:val="005F7D8E"/>
    <w:rsid w:val="0060449D"/>
    <w:rsid w:val="00604558"/>
    <w:rsid w:val="00604C6B"/>
    <w:rsid w:val="006056E6"/>
    <w:rsid w:val="00605C95"/>
    <w:rsid w:val="00610A8D"/>
    <w:rsid w:val="00613B35"/>
    <w:rsid w:val="00613E81"/>
    <w:rsid w:val="006168B4"/>
    <w:rsid w:val="006229F8"/>
    <w:rsid w:val="006256AC"/>
    <w:rsid w:val="006260BB"/>
    <w:rsid w:val="0062727D"/>
    <w:rsid w:val="006308D1"/>
    <w:rsid w:val="00632D35"/>
    <w:rsid w:val="00636272"/>
    <w:rsid w:val="0064049A"/>
    <w:rsid w:val="00640560"/>
    <w:rsid w:val="00640994"/>
    <w:rsid w:val="00641EF7"/>
    <w:rsid w:val="0064325F"/>
    <w:rsid w:val="006436AE"/>
    <w:rsid w:val="00644273"/>
    <w:rsid w:val="0065009A"/>
    <w:rsid w:val="0065272D"/>
    <w:rsid w:val="00652E40"/>
    <w:rsid w:val="00653753"/>
    <w:rsid w:val="00653D29"/>
    <w:rsid w:val="00653DD4"/>
    <w:rsid w:val="00657047"/>
    <w:rsid w:val="00657BC3"/>
    <w:rsid w:val="0066180F"/>
    <w:rsid w:val="00662EDF"/>
    <w:rsid w:val="00665568"/>
    <w:rsid w:val="006669F0"/>
    <w:rsid w:val="006706B7"/>
    <w:rsid w:val="006750E7"/>
    <w:rsid w:val="00675BF8"/>
    <w:rsid w:val="006819A3"/>
    <w:rsid w:val="006831FC"/>
    <w:rsid w:val="00683F81"/>
    <w:rsid w:val="00687605"/>
    <w:rsid w:val="00694243"/>
    <w:rsid w:val="00695C40"/>
    <w:rsid w:val="0069691F"/>
    <w:rsid w:val="0069729A"/>
    <w:rsid w:val="006A39B9"/>
    <w:rsid w:val="006A5F7D"/>
    <w:rsid w:val="006A6B7E"/>
    <w:rsid w:val="006A74EB"/>
    <w:rsid w:val="006B1A3B"/>
    <w:rsid w:val="006B2384"/>
    <w:rsid w:val="006B4972"/>
    <w:rsid w:val="006B6361"/>
    <w:rsid w:val="006B7DD2"/>
    <w:rsid w:val="006C1719"/>
    <w:rsid w:val="006C3466"/>
    <w:rsid w:val="006C37EF"/>
    <w:rsid w:val="006C3D4C"/>
    <w:rsid w:val="006C3D7A"/>
    <w:rsid w:val="006C4CA7"/>
    <w:rsid w:val="006C620C"/>
    <w:rsid w:val="006D0F69"/>
    <w:rsid w:val="006D1DA2"/>
    <w:rsid w:val="006D4E1C"/>
    <w:rsid w:val="006D6510"/>
    <w:rsid w:val="006D6D99"/>
    <w:rsid w:val="006E0B59"/>
    <w:rsid w:val="006E2882"/>
    <w:rsid w:val="006E2AD6"/>
    <w:rsid w:val="006E2FA2"/>
    <w:rsid w:val="006E3195"/>
    <w:rsid w:val="006E3A3E"/>
    <w:rsid w:val="006E5A31"/>
    <w:rsid w:val="006F0F93"/>
    <w:rsid w:val="006F2610"/>
    <w:rsid w:val="006F5AEF"/>
    <w:rsid w:val="006F6E2E"/>
    <w:rsid w:val="006F7ED6"/>
    <w:rsid w:val="00705C22"/>
    <w:rsid w:val="0071324F"/>
    <w:rsid w:val="00714771"/>
    <w:rsid w:val="00716188"/>
    <w:rsid w:val="00716637"/>
    <w:rsid w:val="00722D03"/>
    <w:rsid w:val="0072745E"/>
    <w:rsid w:val="00730894"/>
    <w:rsid w:val="00732B5E"/>
    <w:rsid w:val="00733602"/>
    <w:rsid w:val="00736267"/>
    <w:rsid w:val="00736C81"/>
    <w:rsid w:val="00737349"/>
    <w:rsid w:val="00745B4C"/>
    <w:rsid w:val="00745F7A"/>
    <w:rsid w:val="007523A2"/>
    <w:rsid w:val="0075285A"/>
    <w:rsid w:val="007550FB"/>
    <w:rsid w:val="00756788"/>
    <w:rsid w:val="00757CDA"/>
    <w:rsid w:val="00762221"/>
    <w:rsid w:val="00765BE7"/>
    <w:rsid w:val="007669C7"/>
    <w:rsid w:val="00767260"/>
    <w:rsid w:val="00770D0F"/>
    <w:rsid w:val="00773788"/>
    <w:rsid w:val="00774F94"/>
    <w:rsid w:val="007767BD"/>
    <w:rsid w:val="0077748A"/>
    <w:rsid w:val="0078022B"/>
    <w:rsid w:val="00783185"/>
    <w:rsid w:val="00785094"/>
    <w:rsid w:val="00786F59"/>
    <w:rsid w:val="007933F4"/>
    <w:rsid w:val="00794281"/>
    <w:rsid w:val="007945D9"/>
    <w:rsid w:val="007966A5"/>
    <w:rsid w:val="007A291A"/>
    <w:rsid w:val="007A2D62"/>
    <w:rsid w:val="007B35A8"/>
    <w:rsid w:val="007B3E99"/>
    <w:rsid w:val="007B5D9E"/>
    <w:rsid w:val="007B752B"/>
    <w:rsid w:val="007C4613"/>
    <w:rsid w:val="007D0538"/>
    <w:rsid w:val="007D08B2"/>
    <w:rsid w:val="007D20DA"/>
    <w:rsid w:val="007D3216"/>
    <w:rsid w:val="007E1C0E"/>
    <w:rsid w:val="007E4960"/>
    <w:rsid w:val="007E4CB8"/>
    <w:rsid w:val="007E54F6"/>
    <w:rsid w:val="007E6AFC"/>
    <w:rsid w:val="007F52A9"/>
    <w:rsid w:val="007F77DA"/>
    <w:rsid w:val="00800301"/>
    <w:rsid w:val="00800BE9"/>
    <w:rsid w:val="0081067C"/>
    <w:rsid w:val="0081684E"/>
    <w:rsid w:val="00826557"/>
    <w:rsid w:val="00827E0C"/>
    <w:rsid w:val="0083009F"/>
    <w:rsid w:val="008306F8"/>
    <w:rsid w:val="00831C16"/>
    <w:rsid w:val="00832FD7"/>
    <w:rsid w:val="008358CD"/>
    <w:rsid w:val="00835928"/>
    <w:rsid w:val="00835DCC"/>
    <w:rsid w:val="008377A1"/>
    <w:rsid w:val="008425B2"/>
    <w:rsid w:val="008425D0"/>
    <w:rsid w:val="00842B9A"/>
    <w:rsid w:val="0084427F"/>
    <w:rsid w:val="008450E7"/>
    <w:rsid w:val="00846D93"/>
    <w:rsid w:val="00850401"/>
    <w:rsid w:val="00851777"/>
    <w:rsid w:val="00853BDA"/>
    <w:rsid w:val="008557F0"/>
    <w:rsid w:val="00855D9B"/>
    <w:rsid w:val="008560B8"/>
    <w:rsid w:val="0085710F"/>
    <w:rsid w:val="008636CA"/>
    <w:rsid w:val="0086493F"/>
    <w:rsid w:val="00865378"/>
    <w:rsid w:val="00870088"/>
    <w:rsid w:val="00870B36"/>
    <w:rsid w:val="00871E1B"/>
    <w:rsid w:val="00873C04"/>
    <w:rsid w:val="00875885"/>
    <w:rsid w:val="008833C7"/>
    <w:rsid w:val="00885238"/>
    <w:rsid w:val="00892668"/>
    <w:rsid w:val="00892E66"/>
    <w:rsid w:val="00894C30"/>
    <w:rsid w:val="008952B5"/>
    <w:rsid w:val="0089561D"/>
    <w:rsid w:val="008A2AA1"/>
    <w:rsid w:val="008A515E"/>
    <w:rsid w:val="008A5609"/>
    <w:rsid w:val="008A667E"/>
    <w:rsid w:val="008A66B7"/>
    <w:rsid w:val="008B3D9D"/>
    <w:rsid w:val="008B5A08"/>
    <w:rsid w:val="008B6507"/>
    <w:rsid w:val="008B6EEB"/>
    <w:rsid w:val="008C072E"/>
    <w:rsid w:val="008C4E01"/>
    <w:rsid w:val="008C64D2"/>
    <w:rsid w:val="008C770A"/>
    <w:rsid w:val="008C7B95"/>
    <w:rsid w:val="008D2107"/>
    <w:rsid w:val="008D3B84"/>
    <w:rsid w:val="008D747E"/>
    <w:rsid w:val="008D7C38"/>
    <w:rsid w:val="008E213D"/>
    <w:rsid w:val="008E4ADA"/>
    <w:rsid w:val="008F1F0B"/>
    <w:rsid w:val="008F36EC"/>
    <w:rsid w:val="008F4D32"/>
    <w:rsid w:val="008F52CD"/>
    <w:rsid w:val="008F726E"/>
    <w:rsid w:val="00901F6C"/>
    <w:rsid w:val="00904F1D"/>
    <w:rsid w:val="00911151"/>
    <w:rsid w:val="0091753D"/>
    <w:rsid w:val="00917DE9"/>
    <w:rsid w:val="00920CC4"/>
    <w:rsid w:val="00922A3F"/>
    <w:rsid w:val="0092337F"/>
    <w:rsid w:val="0092470C"/>
    <w:rsid w:val="00925672"/>
    <w:rsid w:val="0092613F"/>
    <w:rsid w:val="00926FEC"/>
    <w:rsid w:val="0092786D"/>
    <w:rsid w:val="0093361D"/>
    <w:rsid w:val="0093606D"/>
    <w:rsid w:val="00941416"/>
    <w:rsid w:val="00942B2A"/>
    <w:rsid w:val="00945E43"/>
    <w:rsid w:val="00946548"/>
    <w:rsid w:val="00952767"/>
    <w:rsid w:val="009531AA"/>
    <w:rsid w:val="00953ADC"/>
    <w:rsid w:val="0095636C"/>
    <w:rsid w:val="009601F6"/>
    <w:rsid w:val="00963045"/>
    <w:rsid w:val="009642AF"/>
    <w:rsid w:val="00964A0E"/>
    <w:rsid w:val="009650BB"/>
    <w:rsid w:val="00965456"/>
    <w:rsid w:val="00983B3C"/>
    <w:rsid w:val="00991AC1"/>
    <w:rsid w:val="009920D3"/>
    <w:rsid w:val="009922E5"/>
    <w:rsid w:val="00992850"/>
    <w:rsid w:val="00995EA4"/>
    <w:rsid w:val="009A10CC"/>
    <w:rsid w:val="009A142F"/>
    <w:rsid w:val="009A1C1B"/>
    <w:rsid w:val="009A227B"/>
    <w:rsid w:val="009A23DB"/>
    <w:rsid w:val="009A5C43"/>
    <w:rsid w:val="009B15A1"/>
    <w:rsid w:val="009B5B5A"/>
    <w:rsid w:val="009B79CB"/>
    <w:rsid w:val="009C1230"/>
    <w:rsid w:val="009C12DD"/>
    <w:rsid w:val="009C2A44"/>
    <w:rsid w:val="009C42A2"/>
    <w:rsid w:val="009C446B"/>
    <w:rsid w:val="009C5D0A"/>
    <w:rsid w:val="009C5D11"/>
    <w:rsid w:val="009D0498"/>
    <w:rsid w:val="009D3968"/>
    <w:rsid w:val="009D614E"/>
    <w:rsid w:val="009D7E45"/>
    <w:rsid w:val="009E246A"/>
    <w:rsid w:val="009E3250"/>
    <w:rsid w:val="009E3933"/>
    <w:rsid w:val="009F2795"/>
    <w:rsid w:val="009F2EF1"/>
    <w:rsid w:val="009F2F9E"/>
    <w:rsid w:val="009F7A4E"/>
    <w:rsid w:val="009F7F0D"/>
    <w:rsid w:val="00A00294"/>
    <w:rsid w:val="00A00FE8"/>
    <w:rsid w:val="00A02F3F"/>
    <w:rsid w:val="00A04F69"/>
    <w:rsid w:val="00A1343B"/>
    <w:rsid w:val="00A14E20"/>
    <w:rsid w:val="00A14E50"/>
    <w:rsid w:val="00A158BF"/>
    <w:rsid w:val="00A1659F"/>
    <w:rsid w:val="00A171DA"/>
    <w:rsid w:val="00A210F8"/>
    <w:rsid w:val="00A25235"/>
    <w:rsid w:val="00A30C8A"/>
    <w:rsid w:val="00A37C6B"/>
    <w:rsid w:val="00A448DA"/>
    <w:rsid w:val="00A457F1"/>
    <w:rsid w:val="00A50C68"/>
    <w:rsid w:val="00A53685"/>
    <w:rsid w:val="00A54FFB"/>
    <w:rsid w:val="00A551BE"/>
    <w:rsid w:val="00A60B2C"/>
    <w:rsid w:val="00A63371"/>
    <w:rsid w:val="00A67896"/>
    <w:rsid w:val="00A71145"/>
    <w:rsid w:val="00A712DE"/>
    <w:rsid w:val="00A73A08"/>
    <w:rsid w:val="00A74B0D"/>
    <w:rsid w:val="00A759F3"/>
    <w:rsid w:val="00A80720"/>
    <w:rsid w:val="00A80FFC"/>
    <w:rsid w:val="00A82893"/>
    <w:rsid w:val="00A85DFA"/>
    <w:rsid w:val="00A909C5"/>
    <w:rsid w:val="00A92B1D"/>
    <w:rsid w:val="00A940C0"/>
    <w:rsid w:val="00A94752"/>
    <w:rsid w:val="00A9625D"/>
    <w:rsid w:val="00A96B71"/>
    <w:rsid w:val="00AA2CCE"/>
    <w:rsid w:val="00AA5335"/>
    <w:rsid w:val="00AA55DD"/>
    <w:rsid w:val="00AB1DF0"/>
    <w:rsid w:val="00AB6BFF"/>
    <w:rsid w:val="00AB79EE"/>
    <w:rsid w:val="00AB7C1F"/>
    <w:rsid w:val="00AC0F54"/>
    <w:rsid w:val="00AC1C3C"/>
    <w:rsid w:val="00AC2345"/>
    <w:rsid w:val="00AC2B72"/>
    <w:rsid w:val="00AC4129"/>
    <w:rsid w:val="00AC464A"/>
    <w:rsid w:val="00AC73DC"/>
    <w:rsid w:val="00AD4B3D"/>
    <w:rsid w:val="00AD4CB8"/>
    <w:rsid w:val="00AD505F"/>
    <w:rsid w:val="00AE146B"/>
    <w:rsid w:val="00AE1D52"/>
    <w:rsid w:val="00AE215E"/>
    <w:rsid w:val="00AE2E33"/>
    <w:rsid w:val="00AF4C69"/>
    <w:rsid w:val="00AF56AB"/>
    <w:rsid w:val="00AF5D4C"/>
    <w:rsid w:val="00B0000B"/>
    <w:rsid w:val="00B01110"/>
    <w:rsid w:val="00B01519"/>
    <w:rsid w:val="00B02BCB"/>
    <w:rsid w:val="00B049CC"/>
    <w:rsid w:val="00B04ACE"/>
    <w:rsid w:val="00B0592A"/>
    <w:rsid w:val="00B07747"/>
    <w:rsid w:val="00B10A7F"/>
    <w:rsid w:val="00B11E70"/>
    <w:rsid w:val="00B12ECF"/>
    <w:rsid w:val="00B136B1"/>
    <w:rsid w:val="00B1619F"/>
    <w:rsid w:val="00B16E6D"/>
    <w:rsid w:val="00B23F19"/>
    <w:rsid w:val="00B275DB"/>
    <w:rsid w:val="00B3125C"/>
    <w:rsid w:val="00B3219A"/>
    <w:rsid w:val="00B37955"/>
    <w:rsid w:val="00B41378"/>
    <w:rsid w:val="00B50487"/>
    <w:rsid w:val="00B51478"/>
    <w:rsid w:val="00B54563"/>
    <w:rsid w:val="00B54E6A"/>
    <w:rsid w:val="00B56F07"/>
    <w:rsid w:val="00B570D6"/>
    <w:rsid w:val="00B60A4B"/>
    <w:rsid w:val="00B647BB"/>
    <w:rsid w:val="00B70E99"/>
    <w:rsid w:val="00B728AE"/>
    <w:rsid w:val="00B77F63"/>
    <w:rsid w:val="00B807DF"/>
    <w:rsid w:val="00B832FE"/>
    <w:rsid w:val="00B869A3"/>
    <w:rsid w:val="00B90629"/>
    <w:rsid w:val="00B9248C"/>
    <w:rsid w:val="00B930B8"/>
    <w:rsid w:val="00B93DDD"/>
    <w:rsid w:val="00B96E3B"/>
    <w:rsid w:val="00B97EFB"/>
    <w:rsid w:val="00B97EFF"/>
    <w:rsid w:val="00BA51C6"/>
    <w:rsid w:val="00BA6D49"/>
    <w:rsid w:val="00BA7B8D"/>
    <w:rsid w:val="00BB4D6D"/>
    <w:rsid w:val="00BB7C49"/>
    <w:rsid w:val="00BC3139"/>
    <w:rsid w:val="00BC3FA0"/>
    <w:rsid w:val="00BC4D4B"/>
    <w:rsid w:val="00BC626B"/>
    <w:rsid w:val="00BD0B5F"/>
    <w:rsid w:val="00BD1123"/>
    <w:rsid w:val="00BD302C"/>
    <w:rsid w:val="00BE0E09"/>
    <w:rsid w:val="00BE0E40"/>
    <w:rsid w:val="00BE4874"/>
    <w:rsid w:val="00BE4E64"/>
    <w:rsid w:val="00BE57BC"/>
    <w:rsid w:val="00BE593A"/>
    <w:rsid w:val="00BE63A6"/>
    <w:rsid w:val="00BE7FD7"/>
    <w:rsid w:val="00BF1BDA"/>
    <w:rsid w:val="00BF2A6D"/>
    <w:rsid w:val="00C01D35"/>
    <w:rsid w:val="00C0763A"/>
    <w:rsid w:val="00C10C7D"/>
    <w:rsid w:val="00C13D89"/>
    <w:rsid w:val="00C148F9"/>
    <w:rsid w:val="00C16553"/>
    <w:rsid w:val="00C16A13"/>
    <w:rsid w:val="00C171FB"/>
    <w:rsid w:val="00C201E8"/>
    <w:rsid w:val="00C20338"/>
    <w:rsid w:val="00C22FC4"/>
    <w:rsid w:val="00C24007"/>
    <w:rsid w:val="00C244B8"/>
    <w:rsid w:val="00C27D47"/>
    <w:rsid w:val="00C315F5"/>
    <w:rsid w:val="00C32E33"/>
    <w:rsid w:val="00C349DD"/>
    <w:rsid w:val="00C36530"/>
    <w:rsid w:val="00C43E3C"/>
    <w:rsid w:val="00C45E99"/>
    <w:rsid w:val="00C4614D"/>
    <w:rsid w:val="00C500D1"/>
    <w:rsid w:val="00C50BDE"/>
    <w:rsid w:val="00C52FBF"/>
    <w:rsid w:val="00C564C2"/>
    <w:rsid w:val="00C568E5"/>
    <w:rsid w:val="00C577B7"/>
    <w:rsid w:val="00C578A3"/>
    <w:rsid w:val="00C627F5"/>
    <w:rsid w:val="00C70818"/>
    <w:rsid w:val="00C71F5F"/>
    <w:rsid w:val="00C723C0"/>
    <w:rsid w:val="00C74806"/>
    <w:rsid w:val="00C76ACB"/>
    <w:rsid w:val="00C76D3B"/>
    <w:rsid w:val="00C81FA8"/>
    <w:rsid w:val="00C847DC"/>
    <w:rsid w:val="00C849DD"/>
    <w:rsid w:val="00C851A3"/>
    <w:rsid w:val="00C915FE"/>
    <w:rsid w:val="00C927A4"/>
    <w:rsid w:val="00C95F9A"/>
    <w:rsid w:val="00C96789"/>
    <w:rsid w:val="00C970F3"/>
    <w:rsid w:val="00CA090E"/>
    <w:rsid w:val="00CA42E9"/>
    <w:rsid w:val="00CA4F9B"/>
    <w:rsid w:val="00CA5BC6"/>
    <w:rsid w:val="00CA7422"/>
    <w:rsid w:val="00CB5042"/>
    <w:rsid w:val="00CB6506"/>
    <w:rsid w:val="00CC0C03"/>
    <w:rsid w:val="00CC3FA2"/>
    <w:rsid w:val="00CC42B9"/>
    <w:rsid w:val="00CC77B0"/>
    <w:rsid w:val="00CD69F5"/>
    <w:rsid w:val="00CE0F1B"/>
    <w:rsid w:val="00CE142F"/>
    <w:rsid w:val="00CE285B"/>
    <w:rsid w:val="00CE29C1"/>
    <w:rsid w:val="00CE4042"/>
    <w:rsid w:val="00CE4C2F"/>
    <w:rsid w:val="00CE52ED"/>
    <w:rsid w:val="00CE6FAE"/>
    <w:rsid w:val="00CE7401"/>
    <w:rsid w:val="00CF1809"/>
    <w:rsid w:val="00CF4245"/>
    <w:rsid w:val="00CF4A84"/>
    <w:rsid w:val="00CF64F3"/>
    <w:rsid w:val="00CF7865"/>
    <w:rsid w:val="00D05D9D"/>
    <w:rsid w:val="00D07B90"/>
    <w:rsid w:val="00D115B9"/>
    <w:rsid w:val="00D11A08"/>
    <w:rsid w:val="00D14E59"/>
    <w:rsid w:val="00D21104"/>
    <w:rsid w:val="00D2112B"/>
    <w:rsid w:val="00D21183"/>
    <w:rsid w:val="00D22C74"/>
    <w:rsid w:val="00D32E23"/>
    <w:rsid w:val="00D34451"/>
    <w:rsid w:val="00D344DE"/>
    <w:rsid w:val="00D36029"/>
    <w:rsid w:val="00D41F7F"/>
    <w:rsid w:val="00D43920"/>
    <w:rsid w:val="00D4429F"/>
    <w:rsid w:val="00D44569"/>
    <w:rsid w:val="00D47CB5"/>
    <w:rsid w:val="00D51B10"/>
    <w:rsid w:val="00D5262C"/>
    <w:rsid w:val="00D540C1"/>
    <w:rsid w:val="00D60A46"/>
    <w:rsid w:val="00D622EF"/>
    <w:rsid w:val="00D6426D"/>
    <w:rsid w:val="00D64351"/>
    <w:rsid w:val="00D64419"/>
    <w:rsid w:val="00D662E6"/>
    <w:rsid w:val="00D66490"/>
    <w:rsid w:val="00D7143E"/>
    <w:rsid w:val="00D74A4E"/>
    <w:rsid w:val="00D77FC5"/>
    <w:rsid w:val="00D84ED2"/>
    <w:rsid w:val="00D85AB4"/>
    <w:rsid w:val="00D86BA1"/>
    <w:rsid w:val="00D86C2C"/>
    <w:rsid w:val="00D87556"/>
    <w:rsid w:val="00D90C87"/>
    <w:rsid w:val="00D917C3"/>
    <w:rsid w:val="00D9460E"/>
    <w:rsid w:val="00D95AD5"/>
    <w:rsid w:val="00D966E9"/>
    <w:rsid w:val="00D96DE5"/>
    <w:rsid w:val="00DA2124"/>
    <w:rsid w:val="00DA2665"/>
    <w:rsid w:val="00DA4AD3"/>
    <w:rsid w:val="00DA4DD0"/>
    <w:rsid w:val="00DA7AB8"/>
    <w:rsid w:val="00DB20B9"/>
    <w:rsid w:val="00DB26FE"/>
    <w:rsid w:val="00DB3599"/>
    <w:rsid w:val="00DB51EF"/>
    <w:rsid w:val="00DB66CF"/>
    <w:rsid w:val="00DB7701"/>
    <w:rsid w:val="00DC142E"/>
    <w:rsid w:val="00DC2052"/>
    <w:rsid w:val="00DC3C22"/>
    <w:rsid w:val="00DD293B"/>
    <w:rsid w:val="00DD31A5"/>
    <w:rsid w:val="00DD41B9"/>
    <w:rsid w:val="00DD5CF7"/>
    <w:rsid w:val="00DD6C7D"/>
    <w:rsid w:val="00DD721D"/>
    <w:rsid w:val="00DD774F"/>
    <w:rsid w:val="00DE2CF7"/>
    <w:rsid w:val="00DE7AB0"/>
    <w:rsid w:val="00DF4036"/>
    <w:rsid w:val="00DF58A8"/>
    <w:rsid w:val="00DF7B4B"/>
    <w:rsid w:val="00E00F9A"/>
    <w:rsid w:val="00E03F38"/>
    <w:rsid w:val="00E145AB"/>
    <w:rsid w:val="00E1488D"/>
    <w:rsid w:val="00E15C73"/>
    <w:rsid w:val="00E15F96"/>
    <w:rsid w:val="00E20EDD"/>
    <w:rsid w:val="00E22F00"/>
    <w:rsid w:val="00E24A08"/>
    <w:rsid w:val="00E2750C"/>
    <w:rsid w:val="00E31B5D"/>
    <w:rsid w:val="00E340CB"/>
    <w:rsid w:val="00E36631"/>
    <w:rsid w:val="00E36CAF"/>
    <w:rsid w:val="00E3734D"/>
    <w:rsid w:val="00E41C47"/>
    <w:rsid w:val="00E46AB3"/>
    <w:rsid w:val="00E46F68"/>
    <w:rsid w:val="00E507E5"/>
    <w:rsid w:val="00E50B51"/>
    <w:rsid w:val="00E57E59"/>
    <w:rsid w:val="00E60F85"/>
    <w:rsid w:val="00E61A54"/>
    <w:rsid w:val="00E65F00"/>
    <w:rsid w:val="00E661A3"/>
    <w:rsid w:val="00E667F3"/>
    <w:rsid w:val="00E669AF"/>
    <w:rsid w:val="00E66D34"/>
    <w:rsid w:val="00E72E37"/>
    <w:rsid w:val="00E770FC"/>
    <w:rsid w:val="00E8086C"/>
    <w:rsid w:val="00E8337D"/>
    <w:rsid w:val="00E84EAF"/>
    <w:rsid w:val="00E86AB8"/>
    <w:rsid w:val="00E9228F"/>
    <w:rsid w:val="00E937CD"/>
    <w:rsid w:val="00E96F91"/>
    <w:rsid w:val="00EA06F7"/>
    <w:rsid w:val="00EA1560"/>
    <w:rsid w:val="00EB1B22"/>
    <w:rsid w:val="00EB23DE"/>
    <w:rsid w:val="00EB279E"/>
    <w:rsid w:val="00EB2CD4"/>
    <w:rsid w:val="00EB63A4"/>
    <w:rsid w:val="00EB7886"/>
    <w:rsid w:val="00EC2F50"/>
    <w:rsid w:val="00EC3448"/>
    <w:rsid w:val="00EC4D2B"/>
    <w:rsid w:val="00EC5A32"/>
    <w:rsid w:val="00EC5CB3"/>
    <w:rsid w:val="00EC6B29"/>
    <w:rsid w:val="00ED0F07"/>
    <w:rsid w:val="00ED0F35"/>
    <w:rsid w:val="00ED1FC6"/>
    <w:rsid w:val="00ED2816"/>
    <w:rsid w:val="00ED2956"/>
    <w:rsid w:val="00ED5FF7"/>
    <w:rsid w:val="00ED65FB"/>
    <w:rsid w:val="00EE1259"/>
    <w:rsid w:val="00EE3541"/>
    <w:rsid w:val="00EE5CC5"/>
    <w:rsid w:val="00EE5DC2"/>
    <w:rsid w:val="00EF07FF"/>
    <w:rsid w:val="00EF0EE1"/>
    <w:rsid w:val="00EF266C"/>
    <w:rsid w:val="00EF7DDD"/>
    <w:rsid w:val="00F02BDE"/>
    <w:rsid w:val="00F03063"/>
    <w:rsid w:val="00F05104"/>
    <w:rsid w:val="00F1039D"/>
    <w:rsid w:val="00F116E5"/>
    <w:rsid w:val="00F1183D"/>
    <w:rsid w:val="00F125E0"/>
    <w:rsid w:val="00F1498B"/>
    <w:rsid w:val="00F22A56"/>
    <w:rsid w:val="00F244BF"/>
    <w:rsid w:val="00F24682"/>
    <w:rsid w:val="00F2554F"/>
    <w:rsid w:val="00F25A96"/>
    <w:rsid w:val="00F25B9E"/>
    <w:rsid w:val="00F31F31"/>
    <w:rsid w:val="00F320FD"/>
    <w:rsid w:val="00F3505A"/>
    <w:rsid w:val="00F36EAF"/>
    <w:rsid w:val="00F36FDA"/>
    <w:rsid w:val="00F374F6"/>
    <w:rsid w:val="00F470AF"/>
    <w:rsid w:val="00F526FE"/>
    <w:rsid w:val="00F54811"/>
    <w:rsid w:val="00F56DD1"/>
    <w:rsid w:val="00F64AF1"/>
    <w:rsid w:val="00F667C0"/>
    <w:rsid w:val="00F7291D"/>
    <w:rsid w:val="00F72FF8"/>
    <w:rsid w:val="00F73E2C"/>
    <w:rsid w:val="00F773E8"/>
    <w:rsid w:val="00F8128F"/>
    <w:rsid w:val="00F819E8"/>
    <w:rsid w:val="00F81A88"/>
    <w:rsid w:val="00F82AB6"/>
    <w:rsid w:val="00F8381F"/>
    <w:rsid w:val="00F83EC1"/>
    <w:rsid w:val="00F84FB7"/>
    <w:rsid w:val="00F85E51"/>
    <w:rsid w:val="00F86953"/>
    <w:rsid w:val="00F8706F"/>
    <w:rsid w:val="00F9137D"/>
    <w:rsid w:val="00F92DC5"/>
    <w:rsid w:val="00F92EA5"/>
    <w:rsid w:val="00F93302"/>
    <w:rsid w:val="00F95D33"/>
    <w:rsid w:val="00F964CA"/>
    <w:rsid w:val="00F96C67"/>
    <w:rsid w:val="00FA3484"/>
    <w:rsid w:val="00FA44BE"/>
    <w:rsid w:val="00FA620B"/>
    <w:rsid w:val="00FA65B0"/>
    <w:rsid w:val="00FB3FF3"/>
    <w:rsid w:val="00FB5965"/>
    <w:rsid w:val="00FB7C15"/>
    <w:rsid w:val="00FC2237"/>
    <w:rsid w:val="00FC580D"/>
    <w:rsid w:val="00FC5CDC"/>
    <w:rsid w:val="00FC689D"/>
    <w:rsid w:val="00FC7073"/>
    <w:rsid w:val="00FD4B44"/>
    <w:rsid w:val="00FD79AA"/>
    <w:rsid w:val="00FE09C7"/>
    <w:rsid w:val="00FE16B2"/>
    <w:rsid w:val="00FE24F9"/>
    <w:rsid w:val="00FE6E2F"/>
    <w:rsid w:val="00FE79F8"/>
    <w:rsid w:val="00FF138B"/>
    <w:rsid w:val="00FF270D"/>
    <w:rsid w:val="00FF4F6F"/>
    <w:rsid w:val="00FF6D8E"/>
    <w:rsid w:val="00FF723B"/>
    <w:rsid w:val="00FF78A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7FCC6747"/>
  <w15:docId w15:val="{1773A8D4-2137-45CF-9443-F6AC8382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qFormat="1"/>
    <w:lsdException w:name="heading 9"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Unresolved Mention" w:semiHidden="1" w:uiPriority="99" w:unhideWhenUsed="1"/>
  </w:latentStyles>
  <w:style w:type="paragraph" w:default="1" w:styleId="Normal">
    <w:name w:val="Normal"/>
    <w:qFormat/>
    <w:rsid w:val="00CC0C03"/>
    <w:pPr>
      <w:spacing w:after="120" w:line="300" w:lineRule="atLeast"/>
    </w:pPr>
    <w:rPr>
      <w:rFonts w:ascii="Arial" w:hAnsi="Arial"/>
      <w:sz w:val="22"/>
      <w:szCs w:val="24"/>
      <w:lang w:eastAsia="en-US"/>
    </w:rPr>
  </w:style>
  <w:style w:type="paragraph" w:styleId="Heading1">
    <w:name w:val="heading 1"/>
    <w:next w:val="Normal"/>
    <w:link w:val="Heading1Char"/>
    <w:autoRedefine/>
    <w:uiPriority w:val="9"/>
    <w:qFormat/>
    <w:rsid w:val="00CE142F"/>
    <w:pPr>
      <w:keepNext/>
      <w:spacing w:before="240" w:after="240" w:line="300" w:lineRule="atLeast"/>
      <w:outlineLvl w:val="0"/>
    </w:pPr>
    <w:rPr>
      <w:rFonts w:ascii="Arial" w:hAnsi="Arial" w:cs="Arial"/>
      <w:b/>
      <w:bCs/>
      <w:noProof/>
      <w:color w:val="3D95AA"/>
      <w:kern w:val="32"/>
      <w:sz w:val="32"/>
      <w:szCs w:val="32"/>
    </w:rPr>
  </w:style>
  <w:style w:type="paragraph" w:styleId="Heading2">
    <w:name w:val="heading 2"/>
    <w:next w:val="Normal"/>
    <w:link w:val="Heading2Char"/>
    <w:uiPriority w:val="9"/>
    <w:qFormat/>
    <w:rsid w:val="00B01110"/>
    <w:pPr>
      <w:keepNext/>
      <w:spacing w:before="160" w:after="40" w:line="300" w:lineRule="atLeast"/>
      <w:outlineLvl w:val="1"/>
    </w:pPr>
    <w:rPr>
      <w:rFonts w:ascii="Arial" w:hAnsi="Arial" w:cs="Arial"/>
      <w:b/>
      <w:bCs/>
      <w:iCs/>
      <w:color w:val="FF9900"/>
      <w:sz w:val="26"/>
      <w:szCs w:val="28"/>
    </w:rPr>
  </w:style>
  <w:style w:type="paragraph" w:styleId="Heading3">
    <w:name w:val="heading 3"/>
    <w:next w:val="Normal"/>
    <w:link w:val="Heading3Char"/>
    <w:uiPriority w:val="9"/>
    <w:qFormat/>
    <w:rsid w:val="00B01110"/>
    <w:pPr>
      <w:keepNext/>
      <w:spacing w:before="120" w:after="40" w:line="300" w:lineRule="atLeast"/>
      <w:outlineLvl w:val="2"/>
    </w:pPr>
    <w:rPr>
      <w:rFonts w:ascii="Arial" w:hAnsi="Arial" w:cs="Arial"/>
      <w:b/>
      <w:bCs/>
      <w:color w:val="595959" w:themeColor="text1" w:themeTint="A6"/>
      <w:sz w:val="24"/>
      <w:szCs w:val="26"/>
    </w:rPr>
  </w:style>
  <w:style w:type="paragraph" w:styleId="Heading4">
    <w:name w:val="heading 4"/>
    <w:basedOn w:val="Normal"/>
    <w:link w:val="Heading4Char"/>
    <w:uiPriority w:val="9"/>
    <w:qFormat/>
    <w:rsid w:val="00DA4AD3"/>
    <w:pPr>
      <w:keepNext/>
      <w:numPr>
        <w:numId w:val="5"/>
      </w:numPr>
      <w:pBdr>
        <w:top w:val="single" w:sz="8" w:space="9" w:color="DDDEDD"/>
        <w:left w:val="single" w:sz="8" w:space="16" w:color="DDDEDD"/>
        <w:bottom w:val="single" w:sz="8" w:space="12" w:color="DDDEDD"/>
        <w:right w:val="single" w:sz="8" w:space="12" w:color="DDDEDD"/>
      </w:pBdr>
      <w:shd w:val="clear" w:color="auto" w:fill="DDDEDD"/>
      <w:ind w:right="284"/>
      <w:outlineLvl w:val="3"/>
    </w:pPr>
  </w:style>
  <w:style w:type="paragraph" w:styleId="Heading5">
    <w:name w:val="heading 5"/>
    <w:basedOn w:val="Normal"/>
    <w:link w:val="Heading5Char"/>
    <w:uiPriority w:val="9"/>
    <w:qFormat/>
    <w:rsid w:val="00DA4AD3"/>
    <w:pPr>
      <w:keepNext/>
      <w:numPr>
        <w:numId w:val="6"/>
      </w:numPr>
      <w:pBdr>
        <w:top w:val="single" w:sz="4" w:space="9" w:color="auto"/>
        <w:left w:val="single" w:sz="4" w:space="16" w:color="auto"/>
        <w:bottom w:val="single" w:sz="4" w:space="12" w:color="auto"/>
        <w:right w:val="single" w:sz="4" w:space="12" w:color="auto"/>
      </w:pBdr>
      <w:ind w:right="284"/>
      <w:outlineLvl w:val="4"/>
    </w:pPr>
  </w:style>
  <w:style w:type="paragraph" w:styleId="Heading6">
    <w:name w:val="heading 6"/>
    <w:next w:val="Normal"/>
    <w:link w:val="Heading6Char"/>
    <w:uiPriority w:val="9"/>
    <w:qFormat/>
    <w:rsid w:val="00285AD4"/>
    <w:pPr>
      <w:numPr>
        <w:ilvl w:val="5"/>
        <w:numId w:val="1"/>
      </w:numPr>
      <w:spacing w:before="240" w:after="60" w:line="240" w:lineRule="atLeast"/>
      <w:outlineLvl w:val="5"/>
    </w:pPr>
    <w:rPr>
      <w:rFonts w:ascii="Arial" w:hAnsi="Arial"/>
      <w:b/>
      <w:bCs/>
      <w:sz w:val="21"/>
      <w:szCs w:val="22"/>
      <w:lang w:eastAsia="en-US"/>
    </w:rPr>
  </w:style>
  <w:style w:type="paragraph" w:styleId="Heading7">
    <w:name w:val="heading 7"/>
    <w:next w:val="Normal"/>
    <w:qFormat/>
    <w:rsid w:val="00285AD4"/>
    <w:pPr>
      <w:numPr>
        <w:ilvl w:val="6"/>
        <w:numId w:val="1"/>
      </w:numPr>
      <w:spacing w:before="240" w:after="60" w:line="240" w:lineRule="atLeast"/>
      <w:outlineLvl w:val="6"/>
    </w:pPr>
    <w:rPr>
      <w:rFonts w:ascii="Arial" w:hAnsi="Arial"/>
      <w:sz w:val="21"/>
      <w:szCs w:val="24"/>
      <w:lang w:eastAsia="en-US"/>
    </w:rPr>
  </w:style>
  <w:style w:type="paragraph" w:styleId="Heading8">
    <w:name w:val="heading 8"/>
    <w:next w:val="Normal"/>
    <w:qFormat/>
    <w:rsid w:val="00285AD4"/>
    <w:pPr>
      <w:numPr>
        <w:ilvl w:val="7"/>
        <w:numId w:val="1"/>
      </w:numPr>
      <w:spacing w:before="240" w:after="60" w:line="240" w:lineRule="atLeast"/>
      <w:outlineLvl w:val="7"/>
    </w:pPr>
    <w:rPr>
      <w:rFonts w:ascii="Arial" w:hAnsi="Arial"/>
      <w:i/>
      <w:iCs/>
      <w:sz w:val="21"/>
      <w:szCs w:val="24"/>
      <w:lang w:eastAsia="en-US"/>
    </w:rPr>
  </w:style>
  <w:style w:type="paragraph" w:styleId="Heading9">
    <w:name w:val="heading 9"/>
    <w:next w:val="Normal"/>
    <w:qFormat/>
    <w:rsid w:val="00285AD4"/>
    <w:pPr>
      <w:numPr>
        <w:ilvl w:val="8"/>
        <w:numId w:val="1"/>
      </w:numPr>
      <w:spacing w:before="240" w:after="60" w:line="240" w:lineRule="atLeast"/>
      <w:outlineLvl w:val="8"/>
    </w:pPr>
    <w:rPr>
      <w:rFonts w:ascii="Arial" w:hAnsi="Arial"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LApicture">
    <w:name w:val="VLA picture"/>
    <w:next w:val="Normal"/>
    <w:rsid w:val="00920CC4"/>
    <w:pPr>
      <w:spacing w:after="120" w:line="300" w:lineRule="atLeast"/>
    </w:pPr>
    <w:rPr>
      <w:rFonts w:ascii="Arial" w:hAnsi="Arial"/>
      <w:sz w:val="22"/>
      <w:szCs w:val="24"/>
      <w:lang w:eastAsia="en-US"/>
    </w:rPr>
  </w:style>
  <w:style w:type="paragraph" w:styleId="ListBullet">
    <w:name w:val="List Bullet"/>
    <w:rsid w:val="00A759F3"/>
    <w:pPr>
      <w:numPr>
        <w:numId w:val="4"/>
      </w:numPr>
      <w:spacing w:after="120" w:line="300" w:lineRule="atLeast"/>
    </w:pPr>
    <w:rPr>
      <w:rFonts w:ascii="Arial" w:hAnsi="Arial"/>
      <w:sz w:val="22"/>
      <w:szCs w:val="24"/>
      <w:lang w:eastAsia="en-US"/>
    </w:rPr>
  </w:style>
  <w:style w:type="paragraph" w:styleId="ListBullet2">
    <w:name w:val="List Bullet 2"/>
    <w:rsid w:val="006E2882"/>
    <w:pPr>
      <w:numPr>
        <w:ilvl w:val="1"/>
        <w:numId w:val="6"/>
      </w:numPr>
      <w:spacing w:after="120" w:line="300" w:lineRule="atLeast"/>
    </w:pPr>
    <w:rPr>
      <w:rFonts w:ascii="Arial" w:hAnsi="Arial"/>
      <w:sz w:val="22"/>
      <w:szCs w:val="24"/>
      <w:lang w:eastAsia="en-US"/>
    </w:rPr>
  </w:style>
  <w:style w:type="paragraph" w:styleId="ListBullet3">
    <w:name w:val="List Bullet 3"/>
    <w:rsid w:val="006E2882"/>
    <w:pPr>
      <w:numPr>
        <w:ilvl w:val="2"/>
        <w:numId w:val="6"/>
      </w:numPr>
      <w:spacing w:after="120" w:line="300" w:lineRule="atLeast"/>
    </w:pPr>
    <w:rPr>
      <w:rFonts w:ascii="Arial" w:hAnsi="Arial"/>
      <w:sz w:val="22"/>
      <w:szCs w:val="24"/>
      <w:lang w:eastAsia="en-US"/>
    </w:rPr>
  </w:style>
  <w:style w:type="paragraph" w:customStyle="1" w:styleId="VLA1">
    <w:name w:val="VLA 1."/>
    <w:aliases w:val="2.,3."/>
    <w:rsid w:val="006E2882"/>
    <w:pPr>
      <w:numPr>
        <w:numId w:val="3"/>
      </w:numPr>
      <w:spacing w:after="120" w:line="300" w:lineRule="atLeast"/>
    </w:pPr>
    <w:rPr>
      <w:rFonts w:ascii="Arial" w:hAnsi="Arial"/>
      <w:sz w:val="22"/>
      <w:szCs w:val="24"/>
      <w:lang w:eastAsia="en-US"/>
    </w:rPr>
  </w:style>
  <w:style w:type="paragraph" w:customStyle="1" w:styleId="VLAa">
    <w:name w:val="VLA a."/>
    <w:aliases w:val="b.,c."/>
    <w:rsid w:val="006E2882"/>
    <w:pPr>
      <w:numPr>
        <w:ilvl w:val="1"/>
        <w:numId w:val="3"/>
      </w:numPr>
      <w:spacing w:after="120" w:line="300" w:lineRule="atLeast"/>
    </w:pPr>
    <w:rPr>
      <w:rFonts w:ascii="Arial" w:hAnsi="Arial"/>
      <w:sz w:val="22"/>
      <w:szCs w:val="24"/>
      <w:lang w:eastAsia="en-US"/>
    </w:rPr>
  </w:style>
  <w:style w:type="paragraph" w:customStyle="1" w:styleId="VLAi">
    <w:name w:val="VLA i."/>
    <w:aliases w:val="ii.,iii."/>
    <w:rsid w:val="006E2882"/>
    <w:pPr>
      <w:numPr>
        <w:ilvl w:val="2"/>
        <w:numId w:val="3"/>
      </w:numPr>
      <w:spacing w:after="120" w:line="300" w:lineRule="atLeast"/>
    </w:pPr>
    <w:rPr>
      <w:rFonts w:ascii="Arial" w:hAnsi="Arial"/>
      <w:sz w:val="22"/>
      <w:szCs w:val="24"/>
      <w:lang w:eastAsia="en-US"/>
    </w:rPr>
  </w:style>
  <w:style w:type="paragraph" w:customStyle="1" w:styleId="VLAdate">
    <w:name w:val="VLA date"/>
    <w:basedOn w:val="VLAtitle"/>
    <w:rsid w:val="00831C16"/>
    <w:pPr>
      <w:spacing w:before="240" w:after="0" w:line="240" w:lineRule="atLeast"/>
    </w:pPr>
    <w:rPr>
      <w:b w:val="0"/>
      <w:color w:val="auto"/>
      <w:sz w:val="28"/>
      <w:szCs w:val="28"/>
    </w:rPr>
  </w:style>
  <w:style w:type="paragraph" w:styleId="FootnoteText">
    <w:name w:val="footnote text"/>
    <w:basedOn w:val="Normal"/>
    <w:link w:val="FootnoteTextChar"/>
    <w:uiPriority w:val="9"/>
    <w:qFormat/>
    <w:rsid w:val="00061FC5"/>
    <w:pPr>
      <w:ind w:left="284" w:hanging="284"/>
    </w:pPr>
    <w:rPr>
      <w:sz w:val="18"/>
      <w:szCs w:val="20"/>
    </w:rPr>
  </w:style>
  <w:style w:type="paragraph" w:styleId="Header">
    <w:name w:val="header"/>
    <w:rsid w:val="004F3175"/>
    <w:pPr>
      <w:pBdr>
        <w:bottom w:val="single" w:sz="4" w:space="1" w:color="548DD4"/>
      </w:pBdr>
      <w:tabs>
        <w:tab w:val="center" w:pos="4604"/>
        <w:tab w:val="right" w:pos="9214"/>
      </w:tabs>
      <w:spacing w:line="240" w:lineRule="atLeast"/>
    </w:pPr>
    <w:rPr>
      <w:rFonts w:ascii="Arial" w:hAnsi="Arial"/>
      <w:sz w:val="22"/>
      <w:szCs w:val="24"/>
      <w:lang w:eastAsia="en-US"/>
    </w:rPr>
  </w:style>
  <w:style w:type="paragraph" w:customStyle="1" w:styleId="Contents">
    <w:name w:val="Contents"/>
    <w:basedOn w:val="VLAdivision"/>
    <w:next w:val="Normal"/>
    <w:rsid w:val="00284157"/>
  </w:style>
  <w:style w:type="character" w:styleId="Hyperlink">
    <w:name w:val="Hyperlink"/>
    <w:uiPriority w:val="99"/>
    <w:rsid w:val="00061FC5"/>
    <w:rPr>
      <w:rFonts w:ascii="Arial" w:hAnsi="Arial"/>
      <w:color w:val="0000FF"/>
      <w:u w:val="single"/>
      <w:lang w:val="en-AU"/>
    </w:rPr>
  </w:style>
  <w:style w:type="paragraph" w:styleId="Title">
    <w:name w:val="Title"/>
    <w:link w:val="TitleChar"/>
    <w:qFormat/>
    <w:rsid w:val="00A940C0"/>
    <w:pPr>
      <w:spacing w:before="2000" w:after="240" w:line="400" w:lineRule="exact"/>
      <w:outlineLvl w:val="0"/>
    </w:pPr>
    <w:rPr>
      <w:rFonts w:ascii="Arial Bold" w:hAnsi="Arial Bold" w:cs="Arial"/>
      <w:b/>
      <w:bCs/>
      <w:color w:val="B1005D"/>
      <w:kern w:val="28"/>
      <w:sz w:val="36"/>
      <w:szCs w:val="32"/>
      <w:lang w:eastAsia="en-US"/>
    </w:rPr>
  </w:style>
  <w:style w:type="table" w:styleId="TableGrid">
    <w:name w:val="Table Grid"/>
    <w:basedOn w:val="TableNormal"/>
    <w:rsid w:val="00496242"/>
    <w:pPr>
      <w:spacing w:before="60" w:after="60"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C13D89"/>
    <w:pPr>
      <w:tabs>
        <w:tab w:val="right" w:leader="dot" w:pos="9790"/>
      </w:tabs>
      <w:spacing w:before="60" w:after="60"/>
      <w:ind w:left="567" w:right="760" w:hanging="567"/>
    </w:pPr>
    <w:rPr>
      <w:b/>
    </w:rPr>
  </w:style>
  <w:style w:type="paragraph" w:styleId="ListBullet4">
    <w:name w:val="List Bullet 4"/>
    <w:basedOn w:val="Normal"/>
    <w:semiHidden/>
    <w:rsid w:val="00AC2B72"/>
    <w:pPr>
      <w:spacing w:after="80"/>
    </w:pPr>
  </w:style>
  <w:style w:type="character" w:styleId="PageNumber">
    <w:name w:val="page number"/>
    <w:semiHidden/>
    <w:rsid w:val="00062699"/>
    <w:rPr>
      <w:rFonts w:ascii="Arial" w:hAnsi="Arial"/>
      <w:sz w:val="18"/>
    </w:rPr>
  </w:style>
  <w:style w:type="paragraph" w:customStyle="1" w:styleId="Appendix">
    <w:name w:val="Appendix"/>
    <w:next w:val="Normal"/>
    <w:rsid w:val="00F819E8"/>
    <w:pPr>
      <w:numPr>
        <w:numId w:val="2"/>
      </w:numPr>
      <w:spacing w:before="240" w:after="240" w:line="280" w:lineRule="exact"/>
      <w:ind w:left="1760" w:hanging="1760"/>
    </w:pPr>
    <w:rPr>
      <w:rFonts w:ascii="Arial" w:hAnsi="Arial" w:cs="Arial"/>
      <w:b/>
      <w:bCs/>
      <w:color w:val="548DD4"/>
      <w:kern w:val="32"/>
      <w:sz w:val="28"/>
      <w:szCs w:val="28"/>
    </w:rPr>
  </w:style>
  <w:style w:type="paragraph" w:customStyle="1" w:styleId="VLAtitle">
    <w:name w:val="VLA title"/>
    <w:basedOn w:val="Title"/>
    <w:rsid w:val="00C13D89"/>
    <w:pPr>
      <w:spacing w:before="800"/>
    </w:pPr>
    <w:rPr>
      <w:rFonts w:ascii="Arial" w:hAnsi="Arial"/>
      <w:color w:val="548DD4"/>
    </w:rPr>
  </w:style>
  <w:style w:type="paragraph" w:customStyle="1" w:styleId="VLAsubtitle">
    <w:name w:val="VLA subtitle"/>
    <w:basedOn w:val="Normal"/>
    <w:rsid w:val="00CE4C2F"/>
    <w:pPr>
      <w:spacing w:before="240" w:after="0" w:line="240" w:lineRule="atLeast"/>
    </w:pPr>
    <w:rPr>
      <w:b/>
      <w:bCs/>
      <w:sz w:val="28"/>
      <w:szCs w:val="28"/>
    </w:rPr>
  </w:style>
  <w:style w:type="paragraph" w:customStyle="1" w:styleId="VLAauthor">
    <w:name w:val="VLA author"/>
    <w:basedOn w:val="Normal"/>
    <w:next w:val="VLAdivision"/>
    <w:rsid w:val="00892E66"/>
    <w:pPr>
      <w:spacing w:before="240" w:after="60"/>
    </w:pPr>
    <w:rPr>
      <w:b/>
      <w:color w:val="548DD4"/>
      <w:sz w:val="28"/>
      <w:szCs w:val="28"/>
      <w:lang w:eastAsia="en-AU"/>
    </w:rPr>
  </w:style>
  <w:style w:type="paragraph" w:customStyle="1" w:styleId="VLAdivision">
    <w:name w:val="VLA division"/>
    <w:basedOn w:val="Normal"/>
    <w:next w:val="VLAauthor"/>
    <w:rsid w:val="00892E66"/>
    <w:pPr>
      <w:spacing w:after="240"/>
    </w:pPr>
    <w:rPr>
      <w:b/>
      <w:color w:val="548DD4"/>
      <w:sz w:val="28"/>
      <w:szCs w:val="28"/>
      <w:lang w:eastAsia="en-AU"/>
    </w:rPr>
  </w:style>
  <w:style w:type="paragraph" w:customStyle="1" w:styleId="VLApublicationdate">
    <w:name w:val="VLA publication date"/>
    <w:basedOn w:val="Normal"/>
    <w:rsid w:val="005375A4"/>
    <w:pPr>
      <w:spacing w:before="1000"/>
    </w:pPr>
    <w:rPr>
      <w:b/>
      <w:sz w:val="28"/>
      <w:szCs w:val="20"/>
      <w:lang w:eastAsia="en-AU"/>
    </w:rPr>
  </w:style>
  <w:style w:type="paragraph" w:customStyle="1" w:styleId="VLAcaption">
    <w:name w:val="VLA caption"/>
    <w:basedOn w:val="Normal"/>
    <w:next w:val="Normal"/>
    <w:rsid w:val="00920CC4"/>
    <w:rPr>
      <w:i/>
      <w:sz w:val="20"/>
    </w:rPr>
  </w:style>
  <w:style w:type="paragraph" w:customStyle="1" w:styleId="Confidentialityclause">
    <w:name w:val="Confidentiality clause"/>
    <w:rsid w:val="00E24A08"/>
    <w:pPr>
      <w:spacing w:after="120"/>
    </w:pPr>
    <w:rPr>
      <w:rFonts w:ascii="Arial" w:hAnsi="Arial"/>
      <w:bCs/>
      <w:kern w:val="28"/>
      <w:sz w:val="18"/>
      <w:lang w:eastAsia="en-US"/>
    </w:rPr>
  </w:style>
  <w:style w:type="character" w:styleId="FootnoteReference">
    <w:name w:val="footnote reference"/>
    <w:rsid w:val="00061FC5"/>
    <w:rPr>
      <w:rFonts w:ascii="Arial" w:hAnsi="Arial"/>
      <w:sz w:val="18"/>
      <w:vertAlign w:val="superscript"/>
    </w:rPr>
  </w:style>
  <w:style w:type="paragraph" w:customStyle="1" w:styleId="Filename">
    <w:name w:val="Filename"/>
    <w:basedOn w:val="Normal"/>
    <w:rsid w:val="004F3175"/>
    <w:pPr>
      <w:pBdr>
        <w:top w:val="single" w:sz="4" w:space="1" w:color="548DD4"/>
      </w:pBdr>
      <w:tabs>
        <w:tab w:val="right" w:pos="9240"/>
      </w:tabs>
    </w:pPr>
    <w:rPr>
      <w:sz w:val="18"/>
    </w:rPr>
  </w:style>
  <w:style w:type="paragraph" w:styleId="TOC2">
    <w:name w:val="toc 2"/>
    <w:basedOn w:val="Normal"/>
    <w:next w:val="Normal"/>
    <w:uiPriority w:val="39"/>
    <w:rsid w:val="006E0B59"/>
    <w:pPr>
      <w:tabs>
        <w:tab w:val="right" w:leader="dot" w:pos="9790"/>
      </w:tabs>
      <w:spacing w:before="60" w:after="60"/>
      <w:ind w:left="896" w:right="760" w:hanging="567"/>
    </w:pPr>
    <w:rPr>
      <w:noProof/>
      <w:sz w:val="20"/>
    </w:rPr>
  </w:style>
  <w:style w:type="paragraph" w:styleId="TOC3">
    <w:name w:val="toc 3"/>
    <w:basedOn w:val="Normal"/>
    <w:next w:val="Normal"/>
    <w:uiPriority w:val="39"/>
    <w:rsid w:val="006D6510"/>
    <w:pPr>
      <w:tabs>
        <w:tab w:val="right" w:leader="dot" w:pos="9790"/>
      </w:tabs>
      <w:spacing w:before="60" w:after="60"/>
      <w:ind w:left="550" w:right="760"/>
    </w:pPr>
    <w:rPr>
      <w:noProof/>
      <w:sz w:val="20"/>
    </w:rPr>
  </w:style>
  <w:style w:type="paragraph" w:styleId="Footer">
    <w:name w:val="footer"/>
    <w:basedOn w:val="Normal"/>
    <w:link w:val="FooterChar"/>
    <w:uiPriority w:val="99"/>
    <w:rsid w:val="0014270F"/>
    <w:pPr>
      <w:tabs>
        <w:tab w:val="center" w:pos="4153"/>
        <w:tab w:val="right" w:pos="8306"/>
      </w:tabs>
    </w:pPr>
  </w:style>
  <w:style w:type="paragraph" w:customStyle="1" w:styleId="VLAquotation">
    <w:name w:val="VLA quotation"/>
    <w:basedOn w:val="VLApicture"/>
    <w:rsid w:val="00920CC4"/>
    <w:pPr>
      <w:ind w:left="720"/>
    </w:pPr>
    <w:rPr>
      <w:i/>
    </w:rPr>
  </w:style>
  <w:style w:type="paragraph" w:customStyle="1" w:styleId="VLAdefinition">
    <w:name w:val="VLA definition"/>
    <w:basedOn w:val="Normal"/>
    <w:rsid w:val="00920CC4"/>
    <w:pPr>
      <w:tabs>
        <w:tab w:val="left" w:pos="2268"/>
      </w:tabs>
      <w:spacing w:before="60"/>
      <w:ind w:left="2268" w:hanging="2268"/>
    </w:pPr>
    <w:rPr>
      <w:szCs w:val="22"/>
    </w:rPr>
  </w:style>
  <w:style w:type="character" w:styleId="Strong">
    <w:name w:val="Strong"/>
    <w:qFormat/>
    <w:rsid w:val="00061FC5"/>
    <w:rPr>
      <w:rFonts w:cs="Arial"/>
      <w:b/>
      <w:bCs/>
    </w:rPr>
  </w:style>
  <w:style w:type="paragraph" w:customStyle="1" w:styleId="NormalBold">
    <w:name w:val="Normal Bold"/>
    <w:basedOn w:val="Normal"/>
    <w:next w:val="Normal"/>
    <w:rsid w:val="00773788"/>
    <w:rPr>
      <w:b/>
      <w:lang w:eastAsia="en-AU"/>
    </w:rPr>
  </w:style>
  <w:style w:type="paragraph" w:customStyle="1" w:styleId="AppendixH1">
    <w:name w:val="Appendix H1"/>
    <w:next w:val="Normal"/>
    <w:rsid w:val="00832FD7"/>
    <w:pPr>
      <w:spacing w:before="240" w:after="240" w:line="300" w:lineRule="atLeast"/>
    </w:pPr>
    <w:rPr>
      <w:rFonts w:ascii="Arial" w:hAnsi="Arial" w:cs="Arial"/>
      <w:b/>
      <w:bCs/>
      <w:color w:val="548DD4"/>
      <w:kern w:val="32"/>
      <w:sz w:val="28"/>
      <w:szCs w:val="26"/>
    </w:rPr>
  </w:style>
  <w:style w:type="paragraph" w:customStyle="1" w:styleId="AppendixH2">
    <w:name w:val="Appendix H2"/>
    <w:next w:val="Normal"/>
    <w:rsid w:val="00832FD7"/>
    <w:pPr>
      <w:spacing w:before="160" w:after="40" w:line="300" w:lineRule="atLeast"/>
    </w:pPr>
    <w:rPr>
      <w:rFonts w:ascii="Arial" w:hAnsi="Arial" w:cs="Arial"/>
      <w:b/>
      <w:bCs/>
      <w:iCs/>
      <w:color w:val="548DD4"/>
      <w:sz w:val="26"/>
      <w:szCs w:val="28"/>
    </w:rPr>
  </w:style>
  <w:style w:type="paragraph" w:customStyle="1" w:styleId="AppendixH3">
    <w:name w:val="Appendix H3"/>
    <w:next w:val="Normal"/>
    <w:rsid w:val="00832FD7"/>
    <w:pPr>
      <w:spacing w:before="120" w:after="40" w:line="300" w:lineRule="atLeast"/>
    </w:pPr>
    <w:rPr>
      <w:rFonts w:ascii="Arial" w:hAnsi="Arial" w:cs="Arial"/>
      <w:b/>
      <w:bCs/>
      <w:sz w:val="24"/>
      <w:szCs w:val="26"/>
    </w:rPr>
  </w:style>
  <w:style w:type="character" w:customStyle="1" w:styleId="Heading4Char">
    <w:name w:val="Heading 4 Char"/>
    <w:link w:val="Heading4"/>
    <w:uiPriority w:val="9"/>
    <w:rsid w:val="0052082C"/>
    <w:rPr>
      <w:rFonts w:ascii="Arial" w:hAnsi="Arial"/>
      <w:sz w:val="22"/>
      <w:szCs w:val="24"/>
      <w:shd w:val="clear" w:color="auto" w:fill="DDDEDD"/>
      <w:lang w:eastAsia="en-US"/>
    </w:rPr>
  </w:style>
  <w:style w:type="paragraph" w:customStyle="1" w:styleId="BodyDHS">
    <w:name w:val="Body DHS"/>
    <w:rsid w:val="004E03F2"/>
    <w:pPr>
      <w:widowControl w:val="0"/>
      <w:suppressAutoHyphens/>
      <w:overflowPunct w:val="0"/>
      <w:autoSpaceDE w:val="0"/>
      <w:autoSpaceDN w:val="0"/>
      <w:adjustRightInd w:val="0"/>
      <w:spacing w:after="180" w:line="260" w:lineRule="exact"/>
      <w:textAlignment w:val="baseline"/>
    </w:pPr>
    <w:rPr>
      <w:rFonts w:ascii="Book Antiqua" w:hAnsi="Book Antiqua" w:cs="Book Antiqua"/>
      <w:sz w:val="21"/>
      <w:szCs w:val="21"/>
    </w:rPr>
  </w:style>
  <w:style w:type="character" w:styleId="CommentReference">
    <w:name w:val="annotation reference"/>
    <w:basedOn w:val="DefaultParagraphFont"/>
    <w:rsid w:val="00C50BDE"/>
    <w:rPr>
      <w:sz w:val="16"/>
      <w:szCs w:val="16"/>
    </w:rPr>
  </w:style>
  <w:style w:type="paragraph" w:styleId="CommentText">
    <w:name w:val="annotation text"/>
    <w:basedOn w:val="Normal"/>
    <w:link w:val="CommentTextChar"/>
    <w:rsid w:val="00C50BDE"/>
    <w:pPr>
      <w:spacing w:line="240" w:lineRule="auto"/>
    </w:pPr>
    <w:rPr>
      <w:sz w:val="20"/>
      <w:szCs w:val="20"/>
    </w:rPr>
  </w:style>
  <w:style w:type="character" w:customStyle="1" w:styleId="CommentTextChar">
    <w:name w:val="Comment Text Char"/>
    <w:basedOn w:val="DefaultParagraphFont"/>
    <w:link w:val="CommentText"/>
    <w:rsid w:val="00C50BDE"/>
    <w:rPr>
      <w:rFonts w:ascii="Arial" w:hAnsi="Arial"/>
      <w:lang w:eastAsia="en-US"/>
    </w:rPr>
  </w:style>
  <w:style w:type="paragraph" w:styleId="CommentSubject">
    <w:name w:val="annotation subject"/>
    <w:basedOn w:val="CommentText"/>
    <w:next w:val="CommentText"/>
    <w:link w:val="CommentSubjectChar"/>
    <w:rsid w:val="00C50BDE"/>
    <w:rPr>
      <w:b/>
      <w:bCs/>
    </w:rPr>
  </w:style>
  <w:style w:type="character" w:customStyle="1" w:styleId="CommentSubjectChar">
    <w:name w:val="Comment Subject Char"/>
    <w:basedOn w:val="CommentTextChar"/>
    <w:link w:val="CommentSubject"/>
    <w:rsid w:val="00C50BDE"/>
    <w:rPr>
      <w:rFonts w:ascii="Arial" w:hAnsi="Arial"/>
      <w:b/>
      <w:bCs/>
      <w:lang w:eastAsia="en-US"/>
    </w:rPr>
  </w:style>
  <w:style w:type="paragraph" w:styleId="BalloonText">
    <w:name w:val="Balloon Text"/>
    <w:basedOn w:val="Normal"/>
    <w:link w:val="BalloonTextChar"/>
    <w:rsid w:val="00C50B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50BDE"/>
    <w:rPr>
      <w:rFonts w:ascii="Segoe UI" w:hAnsi="Segoe UI" w:cs="Segoe UI"/>
      <w:sz w:val="18"/>
      <w:szCs w:val="18"/>
      <w:lang w:eastAsia="en-US"/>
    </w:rPr>
  </w:style>
  <w:style w:type="paragraph" w:customStyle="1" w:styleId="Author">
    <w:name w:val="Author"/>
    <w:next w:val="BodyText"/>
    <w:qFormat/>
    <w:rsid w:val="00D11A08"/>
    <w:pPr>
      <w:keepNext/>
      <w:keepLines/>
      <w:spacing w:after="200"/>
      <w:jc w:val="center"/>
    </w:pPr>
    <w:rPr>
      <w:rFonts w:asciiTheme="minorHAnsi" w:eastAsiaTheme="minorHAnsi" w:hAnsiTheme="minorHAnsi" w:cstheme="minorBidi"/>
      <w:sz w:val="24"/>
      <w:szCs w:val="24"/>
      <w:lang w:val="en-US" w:eastAsia="en-US"/>
    </w:rPr>
  </w:style>
  <w:style w:type="paragraph" w:styleId="BodyText">
    <w:name w:val="Body Text"/>
    <w:basedOn w:val="Normal"/>
    <w:link w:val="BodyTextChar"/>
    <w:qFormat/>
    <w:rsid w:val="00D11A08"/>
  </w:style>
  <w:style w:type="character" w:customStyle="1" w:styleId="BodyTextChar">
    <w:name w:val="Body Text Char"/>
    <w:basedOn w:val="DefaultParagraphFont"/>
    <w:link w:val="BodyText"/>
    <w:rsid w:val="00D11A08"/>
    <w:rPr>
      <w:rFonts w:ascii="Arial" w:hAnsi="Arial"/>
      <w:sz w:val="22"/>
      <w:szCs w:val="24"/>
      <w:lang w:eastAsia="en-US"/>
    </w:rPr>
  </w:style>
  <w:style w:type="paragraph" w:styleId="ListParagraph">
    <w:name w:val="List Paragraph"/>
    <w:basedOn w:val="Normal"/>
    <w:uiPriority w:val="34"/>
    <w:unhideWhenUsed/>
    <w:qFormat/>
    <w:rsid w:val="00492C32"/>
    <w:pPr>
      <w:ind w:left="720"/>
      <w:contextualSpacing/>
    </w:pPr>
  </w:style>
  <w:style w:type="paragraph" w:customStyle="1" w:styleId="Compact">
    <w:name w:val="Compact"/>
    <w:basedOn w:val="BodyText"/>
    <w:qFormat/>
    <w:rsid w:val="000C61C4"/>
    <w:pPr>
      <w:spacing w:before="36" w:after="36" w:line="240" w:lineRule="auto"/>
    </w:pPr>
    <w:rPr>
      <w:rFonts w:asciiTheme="minorHAnsi" w:eastAsiaTheme="minorHAnsi" w:hAnsiTheme="minorHAnsi" w:cstheme="minorBidi"/>
      <w:sz w:val="24"/>
      <w:lang w:val="en-US"/>
    </w:rPr>
  </w:style>
  <w:style w:type="character" w:customStyle="1" w:styleId="apple-converted-space">
    <w:name w:val="apple-converted-space"/>
    <w:basedOn w:val="DefaultParagraphFont"/>
    <w:rsid w:val="00ED65FB"/>
  </w:style>
  <w:style w:type="paragraph" w:customStyle="1" w:styleId="FirstParagraph">
    <w:name w:val="First Paragraph"/>
    <w:basedOn w:val="BodyText"/>
    <w:next w:val="BodyText"/>
    <w:qFormat/>
    <w:rsid w:val="00E86AB8"/>
    <w:pPr>
      <w:spacing w:before="180" w:after="180" w:line="240" w:lineRule="auto"/>
    </w:pPr>
    <w:rPr>
      <w:rFonts w:asciiTheme="minorHAnsi" w:eastAsiaTheme="minorHAnsi" w:hAnsiTheme="minorHAnsi" w:cstheme="minorBidi"/>
      <w:sz w:val="24"/>
      <w:lang w:val="en-US"/>
    </w:rPr>
  </w:style>
  <w:style w:type="paragraph" w:customStyle="1" w:styleId="TableCaption">
    <w:name w:val="Table Caption"/>
    <w:basedOn w:val="Caption"/>
    <w:rsid w:val="007B752B"/>
    <w:pPr>
      <w:keepNext/>
      <w:spacing w:after="120"/>
    </w:pPr>
    <w:rPr>
      <w:rFonts w:asciiTheme="minorHAnsi" w:eastAsiaTheme="minorHAnsi" w:hAnsiTheme="minorHAnsi" w:cstheme="minorBidi"/>
      <w:iCs w:val="0"/>
      <w:color w:val="auto"/>
      <w:sz w:val="24"/>
      <w:szCs w:val="24"/>
      <w:lang w:val="en-US"/>
    </w:rPr>
  </w:style>
  <w:style w:type="paragraph" w:styleId="Caption">
    <w:name w:val="caption"/>
    <w:basedOn w:val="Normal"/>
    <w:next w:val="Normal"/>
    <w:link w:val="CaptionChar"/>
    <w:unhideWhenUsed/>
    <w:qFormat/>
    <w:rsid w:val="007B752B"/>
    <w:pPr>
      <w:spacing w:after="200" w:line="240" w:lineRule="auto"/>
    </w:pPr>
    <w:rPr>
      <w:i/>
      <w:iCs/>
      <w:color w:val="44546A" w:themeColor="text2"/>
      <w:sz w:val="18"/>
      <w:szCs w:val="18"/>
    </w:rPr>
  </w:style>
  <w:style w:type="character" w:customStyle="1" w:styleId="FooterChar">
    <w:name w:val="Footer Char"/>
    <w:basedOn w:val="DefaultParagraphFont"/>
    <w:link w:val="Footer"/>
    <w:uiPriority w:val="99"/>
    <w:rsid w:val="00BE4874"/>
    <w:rPr>
      <w:rFonts w:ascii="Arial" w:hAnsi="Arial"/>
      <w:sz w:val="22"/>
      <w:szCs w:val="24"/>
      <w:lang w:eastAsia="en-US"/>
    </w:rPr>
  </w:style>
  <w:style w:type="paragraph" w:styleId="Revision">
    <w:name w:val="Revision"/>
    <w:hidden/>
    <w:uiPriority w:val="99"/>
    <w:semiHidden/>
    <w:rsid w:val="003A4DD0"/>
    <w:rPr>
      <w:rFonts w:ascii="Arial" w:hAnsi="Arial"/>
      <w:sz w:val="22"/>
      <w:szCs w:val="24"/>
      <w:lang w:eastAsia="en-US"/>
    </w:rPr>
  </w:style>
  <w:style w:type="character" w:styleId="FollowedHyperlink">
    <w:name w:val="FollowedHyperlink"/>
    <w:basedOn w:val="DefaultParagraphFont"/>
    <w:semiHidden/>
    <w:unhideWhenUsed/>
    <w:rsid w:val="00A50C68"/>
    <w:rPr>
      <w:color w:val="954F72" w:themeColor="followedHyperlink"/>
      <w:u w:val="single"/>
    </w:rPr>
  </w:style>
  <w:style w:type="paragraph" w:styleId="TOCHeading">
    <w:name w:val="TOC Heading"/>
    <w:basedOn w:val="Heading1"/>
    <w:next w:val="Normal"/>
    <w:uiPriority w:val="39"/>
    <w:unhideWhenUsed/>
    <w:qFormat/>
    <w:rsid w:val="006F7ED6"/>
    <w:pPr>
      <w:keepLines/>
      <w:spacing w:after="0"/>
      <w:outlineLvl w:val="9"/>
    </w:pPr>
    <w:rPr>
      <w:rFonts w:asciiTheme="majorHAnsi" w:eastAsiaTheme="majorEastAsia" w:hAnsiTheme="majorHAnsi" w:cstheme="majorBidi"/>
      <w:b w:val="0"/>
      <w:bCs w:val="0"/>
      <w:noProof w:val="0"/>
      <w:color w:val="2E74B5" w:themeColor="accent1" w:themeShade="BF"/>
      <w:kern w:val="0"/>
      <w:lang w:eastAsia="en-US"/>
    </w:rPr>
  </w:style>
  <w:style w:type="numbering" w:customStyle="1" w:styleId="NoList1">
    <w:name w:val="No List1"/>
    <w:next w:val="NoList"/>
    <w:uiPriority w:val="99"/>
    <w:semiHidden/>
    <w:unhideWhenUsed/>
    <w:rsid w:val="006F7ED6"/>
  </w:style>
  <w:style w:type="character" w:customStyle="1" w:styleId="Heading1Char">
    <w:name w:val="Heading 1 Char"/>
    <w:basedOn w:val="DefaultParagraphFont"/>
    <w:link w:val="Heading1"/>
    <w:uiPriority w:val="9"/>
    <w:rsid w:val="006F7ED6"/>
    <w:rPr>
      <w:rFonts w:ascii="Arial" w:hAnsi="Arial" w:cs="Arial"/>
      <w:b/>
      <w:bCs/>
      <w:noProof/>
      <w:color w:val="3D95AA"/>
      <w:kern w:val="32"/>
      <w:sz w:val="32"/>
      <w:szCs w:val="32"/>
    </w:rPr>
  </w:style>
  <w:style w:type="character" w:customStyle="1" w:styleId="Heading2Char">
    <w:name w:val="Heading 2 Char"/>
    <w:basedOn w:val="DefaultParagraphFont"/>
    <w:link w:val="Heading2"/>
    <w:uiPriority w:val="9"/>
    <w:rsid w:val="006F7ED6"/>
    <w:rPr>
      <w:rFonts w:ascii="Arial" w:hAnsi="Arial" w:cs="Arial"/>
      <w:b/>
      <w:bCs/>
      <w:iCs/>
      <w:color w:val="FF9900"/>
      <w:sz w:val="26"/>
      <w:szCs w:val="28"/>
    </w:rPr>
  </w:style>
  <w:style w:type="character" w:customStyle="1" w:styleId="Heading3Char">
    <w:name w:val="Heading 3 Char"/>
    <w:basedOn w:val="DefaultParagraphFont"/>
    <w:link w:val="Heading3"/>
    <w:uiPriority w:val="9"/>
    <w:rsid w:val="006F7ED6"/>
    <w:rPr>
      <w:rFonts w:ascii="Arial" w:hAnsi="Arial" w:cs="Arial"/>
      <w:b/>
      <w:bCs/>
      <w:color w:val="595959" w:themeColor="text1" w:themeTint="A6"/>
      <w:sz w:val="24"/>
      <w:szCs w:val="26"/>
    </w:rPr>
  </w:style>
  <w:style w:type="character" w:customStyle="1" w:styleId="Heading5Char">
    <w:name w:val="Heading 5 Char"/>
    <w:basedOn w:val="DefaultParagraphFont"/>
    <w:link w:val="Heading5"/>
    <w:uiPriority w:val="9"/>
    <w:rsid w:val="006F7ED6"/>
    <w:rPr>
      <w:rFonts w:ascii="Arial" w:hAnsi="Arial"/>
      <w:sz w:val="22"/>
      <w:szCs w:val="24"/>
      <w:lang w:eastAsia="en-US"/>
    </w:rPr>
  </w:style>
  <w:style w:type="character" w:customStyle="1" w:styleId="Heading6Char">
    <w:name w:val="Heading 6 Char"/>
    <w:basedOn w:val="DefaultParagraphFont"/>
    <w:link w:val="Heading6"/>
    <w:uiPriority w:val="9"/>
    <w:rsid w:val="006F7ED6"/>
    <w:rPr>
      <w:rFonts w:ascii="Arial" w:hAnsi="Arial"/>
      <w:b/>
      <w:bCs/>
      <w:sz w:val="21"/>
      <w:szCs w:val="22"/>
      <w:lang w:eastAsia="en-US"/>
    </w:rPr>
  </w:style>
  <w:style w:type="character" w:customStyle="1" w:styleId="TitleChar">
    <w:name w:val="Title Char"/>
    <w:basedOn w:val="DefaultParagraphFont"/>
    <w:link w:val="Title"/>
    <w:rsid w:val="006F7ED6"/>
    <w:rPr>
      <w:rFonts w:ascii="Arial Bold" w:hAnsi="Arial Bold" w:cs="Arial"/>
      <w:b/>
      <w:bCs/>
      <w:color w:val="B1005D"/>
      <w:kern w:val="28"/>
      <w:sz w:val="36"/>
      <w:szCs w:val="32"/>
      <w:lang w:eastAsia="en-US"/>
    </w:rPr>
  </w:style>
  <w:style w:type="paragraph" w:customStyle="1" w:styleId="Subtitle1">
    <w:name w:val="Subtitle1"/>
    <w:basedOn w:val="Title"/>
    <w:next w:val="BodyText"/>
    <w:qFormat/>
    <w:rsid w:val="006F7ED6"/>
    <w:pPr>
      <w:keepNext/>
      <w:keepLines/>
      <w:spacing w:before="240" w:line="240" w:lineRule="auto"/>
      <w:jc w:val="center"/>
      <w:outlineLvl w:val="9"/>
    </w:pPr>
    <w:rPr>
      <w:rFonts w:ascii="Calibri" w:hAnsi="Calibri" w:cs="Times New Roman"/>
      <w:color w:val="345A8A"/>
      <w:kern w:val="0"/>
      <w:sz w:val="30"/>
      <w:szCs w:val="30"/>
      <w:lang w:val="en-US"/>
    </w:rPr>
  </w:style>
  <w:style w:type="character" w:customStyle="1" w:styleId="SubtitleChar">
    <w:name w:val="Subtitle Char"/>
    <w:basedOn w:val="DefaultParagraphFont"/>
    <w:link w:val="Subtitle"/>
    <w:rsid w:val="006F7ED6"/>
    <w:rPr>
      <w:rFonts w:ascii="Calibri" w:eastAsia="Times New Roman" w:hAnsi="Calibri" w:cs="Times New Roman"/>
      <w:b/>
      <w:bCs/>
      <w:color w:val="345A8A"/>
      <w:sz w:val="30"/>
      <w:szCs w:val="30"/>
    </w:rPr>
  </w:style>
  <w:style w:type="paragraph" w:customStyle="1" w:styleId="Date1">
    <w:name w:val="Date1"/>
    <w:next w:val="BodyText"/>
    <w:qFormat/>
    <w:rsid w:val="006F7ED6"/>
    <w:pPr>
      <w:keepNext/>
      <w:keepLines/>
      <w:spacing w:after="200"/>
      <w:jc w:val="center"/>
    </w:pPr>
    <w:rPr>
      <w:rFonts w:ascii="Cambria" w:eastAsia="Cambria" w:hAnsi="Cambria"/>
      <w:sz w:val="24"/>
      <w:szCs w:val="24"/>
      <w:lang w:val="en-US" w:eastAsia="en-US"/>
    </w:rPr>
  </w:style>
  <w:style w:type="character" w:customStyle="1" w:styleId="DateChar">
    <w:name w:val="Date Char"/>
    <w:basedOn w:val="DefaultParagraphFont"/>
    <w:link w:val="Date"/>
    <w:rsid w:val="006F7ED6"/>
  </w:style>
  <w:style w:type="paragraph" w:customStyle="1" w:styleId="Abstract">
    <w:name w:val="Abstract"/>
    <w:basedOn w:val="Normal"/>
    <w:next w:val="BodyText"/>
    <w:qFormat/>
    <w:rsid w:val="006F7ED6"/>
    <w:pPr>
      <w:keepNext/>
      <w:keepLines/>
      <w:spacing w:before="300" w:after="300" w:line="240" w:lineRule="auto"/>
    </w:pPr>
    <w:rPr>
      <w:rFonts w:ascii="Cambria" w:eastAsia="Cambria" w:hAnsi="Cambria"/>
      <w:sz w:val="20"/>
      <w:szCs w:val="20"/>
      <w:lang w:val="en-US"/>
    </w:rPr>
  </w:style>
  <w:style w:type="paragraph" w:customStyle="1" w:styleId="Bibliography1">
    <w:name w:val="Bibliography1"/>
    <w:basedOn w:val="Normal"/>
    <w:next w:val="Bibliography"/>
    <w:qFormat/>
    <w:rsid w:val="006F7ED6"/>
    <w:pPr>
      <w:spacing w:after="200" w:line="240" w:lineRule="auto"/>
    </w:pPr>
    <w:rPr>
      <w:rFonts w:ascii="Cambria" w:eastAsia="Cambria" w:hAnsi="Cambria"/>
      <w:sz w:val="24"/>
      <w:lang w:val="en-US"/>
    </w:rPr>
  </w:style>
  <w:style w:type="paragraph" w:customStyle="1" w:styleId="BlockText1">
    <w:name w:val="Block Text1"/>
    <w:basedOn w:val="BodyText"/>
    <w:next w:val="BodyText"/>
    <w:uiPriority w:val="9"/>
    <w:unhideWhenUsed/>
    <w:qFormat/>
    <w:rsid w:val="006F7ED6"/>
    <w:pPr>
      <w:spacing w:before="100" w:after="100" w:line="240" w:lineRule="auto"/>
    </w:pPr>
    <w:rPr>
      <w:rFonts w:ascii="Calibri" w:hAnsi="Calibri"/>
      <w:bCs/>
      <w:sz w:val="20"/>
      <w:szCs w:val="20"/>
      <w:lang w:val="en-US"/>
    </w:rPr>
  </w:style>
  <w:style w:type="character" w:customStyle="1" w:styleId="FootnoteTextChar">
    <w:name w:val="Footnote Text Char"/>
    <w:basedOn w:val="DefaultParagraphFont"/>
    <w:link w:val="FootnoteText"/>
    <w:uiPriority w:val="9"/>
    <w:rsid w:val="006F7ED6"/>
    <w:rPr>
      <w:rFonts w:ascii="Arial" w:hAnsi="Arial"/>
      <w:sz w:val="18"/>
      <w:lang w:eastAsia="en-US"/>
    </w:rPr>
  </w:style>
  <w:style w:type="paragraph" w:customStyle="1" w:styleId="DefinitionTerm">
    <w:name w:val="Definition Term"/>
    <w:basedOn w:val="Normal"/>
    <w:next w:val="Definition"/>
    <w:rsid w:val="006F7ED6"/>
    <w:pPr>
      <w:keepNext/>
      <w:keepLines/>
      <w:spacing w:after="0" w:line="240" w:lineRule="auto"/>
    </w:pPr>
    <w:rPr>
      <w:rFonts w:ascii="Cambria" w:eastAsia="Cambria" w:hAnsi="Cambria"/>
      <w:b/>
      <w:sz w:val="24"/>
      <w:lang w:val="en-US"/>
    </w:rPr>
  </w:style>
  <w:style w:type="paragraph" w:customStyle="1" w:styleId="Definition">
    <w:name w:val="Definition"/>
    <w:basedOn w:val="Normal"/>
    <w:rsid w:val="006F7ED6"/>
    <w:pPr>
      <w:spacing w:after="200" w:line="240" w:lineRule="auto"/>
    </w:pPr>
    <w:rPr>
      <w:rFonts w:ascii="Cambria" w:eastAsia="Cambria" w:hAnsi="Cambria"/>
      <w:sz w:val="24"/>
      <w:lang w:val="en-US"/>
    </w:rPr>
  </w:style>
  <w:style w:type="paragraph" w:customStyle="1" w:styleId="ImageCaption">
    <w:name w:val="Image Caption"/>
    <w:basedOn w:val="Caption"/>
    <w:rsid w:val="006F7ED6"/>
    <w:pPr>
      <w:spacing w:after="120"/>
    </w:pPr>
    <w:rPr>
      <w:rFonts w:ascii="Cambria" w:eastAsia="Cambria" w:hAnsi="Cambria"/>
      <w:iCs w:val="0"/>
      <w:color w:val="auto"/>
      <w:sz w:val="24"/>
      <w:szCs w:val="24"/>
      <w:lang w:val="en-US"/>
    </w:rPr>
  </w:style>
  <w:style w:type="paragraph" w:customStyle="1" w:styleId="Figure">
    <w:name w:val="Figure"/>
    <w:basedOn w:val="Normal"/>
    <w:rsid w:val="006F7ED6"/>
    <w:pPr>
      <w:spacing w:after="200" w:line="240" w:lineRule="auto"/>
    </w:pPr>
    <w:rPr>
      <w:rFonts w:ascii="Cambria" w:eastAsia="Cambria" w:hAnsi="Cambria"/>
      <w:sz w:val="24"/>
      <w:lang w:val="en-US"/>
    </w:rPr>
  </w:style>
  <w:style w:type="paragraph" w:customStyle="1" w:styleId="FigurewithCaption">
    <w:name w:val="Figure with Caption"/>
    <w:basedOn w:val="Figure"/>
    <w:rsid w:val="006F7ED6"/>
    <w:pPr>
      <w:keepNext/>
    </w:pPr>
  </w:style>
  <w:style w:type="character" w:customStyle="1" w:styleId="CaptionChar">
    <w:name w:val="Caption Char"/>
    <w:basedOn w:val="DefaultParagraphFont"/>
    <w:link w:val="Caption"/>
    <w:rsid w:val="006F7ED6"/>
    <w:rPr>
      <w:rFonts w:ascii="Arial" w:hAnsi="Arial"/>
      <w:i/>
      <w:iCs/>
      <w:color w:val="44546A" w:themeColor="text2"/>
      <w:sz w:val="18"/>
      <w:szCs w:val="18"/>
      <w:lang w:eastAsia="en-US"/>
    </w:rPr>
  </w:style>
  <w:style w:type="character" w:customStyle="1" w:styleId="VerbatimChar">
    <w:name w:val="Verbatim Char"/>
    <w:basedOn w:val="CaptionChar"/>
    <w:link w:val="SourceCode"/>
    <w:rsid w:val="006F7ED6"/>
    <w:rPr>
      <w:rFonts w:ascii="Consolas" w:hAnsi="Consolas"/>
      <w:i/>
      <w:iCs/>
      <w:color w:val="44546A" w:themeColor="text2"/>
      <w:sz w:val="22"/>
      <w:szCs w:val="18"/>
      <w:shd w:val="clear" w:color="auto" w:fill="F8F8F8"/>
      <w:lang w:eastAsia="en-US"/>
    </w:rPr>
  </w:style>
  <w:style w:type="paragraph" w:customStyle="1" w:styleId="SourceCode">
    <w:name w:val="Source Code"/>
    <w:basedOn w:val="Normal"/>
    <w:link w:val="VerbatimChar"/>
    <w:rsid w:val="006F7ED6"/>
    <w:pPr>
      <w:shd w:val="clear" w:color="auto" w:fill="F8F8F8"/>
      <w:wordWrap w:val="0"/>
      <w:spacing w:after="200" w:line="240" w:lineRule="auto"/>
    </w:pPr>
    <w:rPr>
      <w:rFonts w:ascii="Consolas" w:hAnsi="Consolas"/>
      <w:i/>
      <w:iCs/>
      <w:color w:val="44546A" w:themeColor="text2"/>
      <w:szCs w:val="18"/>
    </w:rPr>
  </w:style>
  <w:style w:type="character" w:customStyle="1" w:styleId="KeywordTok">
    <w:name w:val="KeywordTok"/>
    <w:basedOn w:val="VerbatimChar"/>
    <w:rsid w:val="006F7ED6"/>
    <w:rPr>
      <w:rFonts w:ascii="Consolas" w:hAnsi="Consolas"/>
      <w:b/>
      <w:i/>
      <w:iCs/>
      <w:color w:val="204A87"/>
      <w:sz w:val="22"/>
      <w:szCs w:val="18"/>
      <w:shd w:val="clear" w:color="auto" w:fill="F8F8F8"/>
      <w:lang w:eastAsia="en-US"/>
    </w:rPr>
  </w:style>
  <w:style w:type="character" w:customStyle="1" w:styleId="DataTypeTok">
    <w:name w:val="DataTypeTok"/>
    <w:basedOn w:val="VerbatimChar"/>
    <w:rsid w:val="006F7ED6"/>
    <w:rPr>
      <w:rFonts w:ascii="Consolas" w:hAnsi="Consolas"/>
      <w:i/>
      <w:iCs/>
      <w:color w:val="204A87"/>
      <w:sz w:val="22"/>
      <w:szCs w:val="18"/>
      <w:shd w:val="clear" w:color="auto" w:fill="F8F8F8"/>
      <w:lang w:eastAsia="en-US"/>
    </w:rPr>
  </w:style>
  <w:style w:type="character" w:customStyle="1" w:styleId="DecValTok">
    <w:name w:val="DecValTok"/>
    <w:basedOn w:val="VerbatimChar"/>
    <w:rsid w:val="006F7ED6"/>
    <w:rPr>
      <w:rFonts w:ascii="Consolas" w:hAnsi="Consolas"/>
      <w:i/>
      <w:iCs/>
      <w:color w:val="0000CF"/>
      <w:sz w:val="22"/>
      <w:szCs w:val="18"/>
      <w:shd w:val="clear" w:color="auto" w:fill="F8F8F8"/>
      <w:lang w:eastAsia="en-US"/>
    </w:rPr>
  </w:style>
  <w:style w:type="character" w:customStyle="1" w:styleId="BaseNTok">
    <w:name w:val="BaseNTok"/>
    <w:basedOn w:val="VerbatimChar"/>
    <w:rsid w:val="006F7ED6"/>
    <w:rPr>
      <w:rFonts w:ascii="Consolas" w:hAnsi="Consolas"/>
      <w:i/>
      <w:iCs/>
      <w:color w:val="0000CF"/>
      <w:sz w:val="22"/>
      <w:szCs w:val="18"/>
      <w:shd w:val="clear" w:color="auto" w:fill="F8F8F8"/>
      <w:lang w:eastAsia="en-US"/>
    </w:rPr>
  </w:style>
  <w:style w:type="character" w:customStyle="1" w:styleId="FloatTok">
    <w:name w:val="FloatTok"/>
    <w:basedOn w:val="VerbatimChar"/>
    <w:rsid w:val="006F7ED6"/>
    <w:rPr>
      <w:rFonts w:ascii="Consolas" w:hAnsi="Consolas"/>
      <w:i/>
      <w:iCs/>
      <w:color w:val="0000CF"/>
      <w:sz w:val="22"/>
      <w:szCs w:val="18"/>
      <w:shd w:val="clear" w:color="auto" w:fill="F8F8F8"/>
      <w:lang w:eastAsia="en-US"/>
    </w:rPr>
  </w:style>
  <w:style w:type="character" w:customStyle="1" w:styleId="ConstantTok">
    <w:name w:val="ConstantTok"/>
    <w:basedOn w:val="VerbatimChar"/>
    <w:rsid w:val="006F7ED6"/>
    <w:rPr>
      <w:rFonts w:ascii="Consolas" w:hAnsi="Consolas"/>
      <w:i/>
      <w:iCs/>
      <w:color w:val="000000"/>
      <w:sz w:val="22"/>
      <w:szCs w:val="18"/>
      <w:shd w:val="clear" w:color="auto" w:fill="F8F8F8"/>
      <w:lang w:eastAsia="en-US"/>
    </w:rPr>
  </w:style>
  <w:style w:type="character" w:customStyle="1" w:styleId="CharTok">
    <w:name w:val="CharTok"/>
    <w:basedOn w:val="VerbatimChar"/>
    <w:rsid w:val="006F7ED6"/>
    <w:rPr>
      <w:rFonts w:ascii="Consolas" w:hAnsi="Consolas"/>
      <w:i/>
      <w:iCs/>
      <w:color w:val="4E9A06"/>
      <w:sz w:val="22"/>
      <w:szCs w:val="18"/>
      <w:shd w:val="clear" w:color="auto" w:fill="F8F8F8"/>
      <w:lang w:eastAsia="en-US"/>
    </w:rPr>
  </w:style>
  <w:style w:type="character" w:customStyle="1" w:styleId="SpecialCharTok">
    <w:name w:val="SpecialCharTok"/>
    <w:basedOn w:val="VerbatimChar"/>
    <w:rsid w:val="006F7ED6"/>
    <w:rPr>
      <w:rFonts w:ascii="Consolas" w:hAnsi="Consolas"/>
      <w:i/>
      <w:iCs/>
      <w:color w:val="000000"/>
      <w:sz w:val="22"/>
      <w:szCs w:val="18"/>
      <w:shd w:val="clear" w:color="auto" w:fill="F8F8F8"/>
      <w:lang w:eastAsia="en-US"/>
    </w:rPr>
  </w:style>
  <w:style w:type="character" w:customStyle="1" w:styleId="StringTok">
    <w:name w:val="StringTok"/>
    <w:basedOn w:val="VerbatimChar"/>
    <w:rsid w:val="006F7ED6"/>
    <w:rPr>
      <w:rFonts w:ascii="Consolas" w:hAnsi="Consolas"/>
      <w:i/>
      <w:iCs/>
      <w:color w:val="4E9A06"/>
      <w:sz w:val="22"/>
      <w:szCs w:val="18"/>
      <w:shd w:val="clear" w:color="auto" w:fill="F8F8F8"/>
      <w:lang w:eastAsia="en-US"/>
    </w:rPr>
  </w:style>
  <w:style w:type="character" w:customStyle="1" w:styleId="VerbatimStringTok">
    <w:name w:val="VerbatimStringTok"/>
    <w:basedOn w:val="VerbatimChar"/>
    <w:rsid w:val="006F7ED6"/>
    <w:rPr>
      <w:rFonts w:ascii="Consolas" w:hAnsi="Consolas"/>
      <w:i/>
      <w:iCs/>
      <w:color w:val="4E9A06"/>
      <w:sz w:val="22"/>
      <w:szCs w:val="18"/>
      <w:shd w:val="clear" w:color="auto" w:fill="F8F8F8"/>
      <w:lang w:eastAsia="en-US"/>
    </w:rPr>
  </w:style>
  <w:style w:type="character" w:customStyle="1" w:styleId="SpecialStringTok">
    <w:name w:val="SpecialStringTok"/>
    <w:basedOn w:val="VerbatimChar"/>
    <w:rsid w:val="006F7ED6"/>
    <w:rPr>
      <w:rFonts w:ascii="Consolas" w:hAnsi="Consolas"/>
      <w:i/>
      <w:iCs/>
      <w:color w:val="4E9A06"/>
      <w:sz w:val="22"/>
      <w:szCs w:val="18"/>
      <w:shd w:val="clear" w:color="auto" w:fill="F8F8F8"/>
      <w:lang w:eastAsia="en-US"/>
    </w:rPr>
  </w:style>
  <w:style w:type="character" w:customStyle="1" w:styleId="ImportTok">
    <w:name w:val="ImportTok"/>
    <w:basedOn w:val="VerbatimChar"/>
    <w:rsid w:val="006F7ED6"/>
    <w:rPr>
      <w:rFonts w:ascii="Consolas" w:hAnsi="Consolas"/>
      <w:i/>
      <w:iCs/>
      <w:color w:val="44546A" w:themeColor="text2"/>
      <w:sz w:val="22"/>
      <w:szCs w:val="18"/>
      <w:shd w:val="clear" w:color="auto" w:fill="F8F8F8"/>
      <w:lang w:eastAsia="en-US"/>
    </w:rPr>
  </w:style>
  <w:style w:type="character" w:customStyle="1" w:styleId="CommentTok">
    <w:name w:val="CommentTok"/>
    <w:basedOn w:val="VerbatimChar"/>
    <w:rsid w:val="006F7ED6"/>
    <w:rPr>
      <w:rFonts w:ascii="Consolas" w:hAnsi="Consolas"/>
      <w:i w:val="0"/>
      <w:iCs/>
      <w:color w:val="8F5902"/>
      <w:sz w:val="22"/>
      <w:szCs w:val="18"/>
      <w:shd w:val="clear" w:color="auto" w:fill="F8F8F8"/>
      <w:lang w:eastAsia="en-US"/>
    </w:rPr>
  </w:style>
  <w:style w:type="character" w:customStyle="1" w:styleId="DocumentationTok">
    <w:name w:val="DocumentationTok"/>
    <w:basedOn w:val="VerbatimChar"/>
    <w:rsid w:val="006F7ED6"/>
    <w:rPr>
      <w:rFonts w:ascii="Consolas" w:hAnsi="Consolas"/>
      <w:b/>
      <w:i w:val="0"/>
      <w:iCs/>
      <w:color w:val="8F5902"/>
      <w:sz w:val="22"/>
      <w:szCs w:val="18"/>
      <w:shd w:val="clear" w:color="auto" w:fill="F8F8F8"/>
      <w:lang w:eastAsia="en-US"/>
    </w:rPr>
  </w:style>
  <w:style w:type="character" w:customStyle="1" w:styleId="AnnotationTok">
    <w:name w:val="AnnotationTok"/>
    <w:basedOn w:val="VerbatimChar"/>
    <w:rsid w:val="006F7ED6"/>
    <w:rPr>
      <w:rFonts w:ascii="Consolas" w:hAnsi="Consolas"/>
      <w:b/>
      <w:i w:val="0"/>
      <w:iCs/>
      <w:color w:val="8F5902"/>
      <w:sz w:val="22"/>
      <w:szCs w:val="18"/>
      <w:shd w:val="clear" w:color="auto" w:fill="F8F8F8"/>
      <w:lang w:eastAsia="en-US"/>
    </w:rPr>
  </w:style>
  <w:style w:type="character" w:customStyle="1" w:styleId="CommentVarTok">
    <w:name w:val="CommentVarTok"/>
    <w:basedOn w:val="VerbatimChar"/>
    <w:rsid w:val="006F7ED6"/>
    <w:rPr>
      <w:rFonts w:ascii="Consolas" w:hAnsi="Consolas"/>
      <w:b/>
      <w:i w:val="0"/>
      <w:iCs/>
      <w:color w:val="8F5902"/>
      <w:sz w:val="22"/>
      <w:szCs w:val="18"/>
      <w:shd w:val="clear" w:color="auto" w:fill="F8F8F8"/>
      <w:lang w:eastAsia="en-US"/>
    </w:rPr>
  </w:style>
  <w:style w:type="character" w:customStyle="1" w:styleId="OtherTok">
    <w:name w:val="OtherTok"/>
    <w:basedOn w:val="VerbatimChar"/>
    <w:rsid w:val="006F7ED6"/>
    <w:rPr>
      <w:rFonts w:ascii="Consolas" w:hAnsi="Consolas"/>
      <w:i/>
      <w:iCs/>
      <w:color w:val="8F5902"/>
      <w:sz w:val="22"/>
      <w:szCs w:val="18"/>
      <w:shd w:val="clear" w:color="auto" w:fill="F8F8F8"/>
      <w:lang w:eastAsia="en-US"/>
    </w:rPr>
  </w:style>
  <w:style w:type="character" w:customStyle="1" w:styleId="FunctionTok">
    <w:name w:val="FunctionTok"/>
    <w:basedOn w:val="VerbatimChar"/>
    <w:rsid w:val="006F7ED6"/>
    <w:rPr>
      <w:rFonts w:ascii="Consolas" w:hAnsi="Consolas"/>
      <w:i/>
      <w:iCs/>
      <w:color w:val="000000"/>
      <w:sz w:val="22"/>
      <w:szCs w:val="18"/>
      <w:shd w:val="clear" w:color="auto" w:fill="F8F8F8"/>
      <w:lang w:eastAsia="en-US"/>
    </w:rPr>
  </w:style>
  <w:style w:type="character" w:customStyle="1" w:styleId="VariableTok">
    <w:name w:val="VariableTok"/>
    <w:basedOn w:val="VerbatimChar"/>
    <w:rsid w:val="006F7ED6"/>
    <w:rPr>
      <w:rFonts w:ascii="Consolas" w:hAnsi="Consolas"/>
      <w:i/>
      <w:iCs/>
      <w:color w:val="000000"/>
      <w:sz w:val="22"/>
      <w:szCs w:val="18"/>
      <w:shd w:val="clear" w:color="auto" w:fill="F8F8F8"/>
      <w:lang w:eastAsia="en-US"/>
    </w:rPr>
  </w:style>
  <w:style w:type="character" w:customStyle="1" w:styleId="ControlFlowTok">
    <w:name w:val="ControlFlowTok"/>
    <w:basedOn w:val="VerbatimChar"/>
    <w:rsid w:val="006F7ED6"/>
    <w:rPr>
      <w:rFonts w:ascii="Consolas" w:hAnsi="Consolas"/>
      <w:b/>
      <w:i/>
      <w:iCs/>
      <w:color w:val="204A87"/>
      <w:sz w:val="22"/>
      <w:szCs w:val="18"/>
      <w:shd w:val="clear" w:color="auto" w:fill="F8F8F8"/>
      <w:lang w:eastAsia="en-US"/>
    </w:rPr>
  </w:style>
  <w:style w:type="character" w:customStyle="1" w:styleId="OperatorTok">
    <w:name w:val="OperatorTok"/>
    <w:basedOn w:val="VerbatimChar"/>
    <w:rsid w:val="006F7ED6"/>
    <w:rPr>
      <w:rFonts w:ascii="Consolas" w:hAnsi="Consolas"/>
      <w:b/>
      <w:i/>
      <w:iCs/>
      <w:color w:val="CE5C00"/>
      <w:sz w:val="22"/>
      <w:szCs w:val="18"/>
      <w:shd w:val="clear" w:color="auto" w:fill="F8F8F8"/>
      <w:lang w:eastAsia="en-US"/>
    </w:rPr>
  </w:style>
  <w:style w:type="character" w:customStyle="1" w:styleId="BuiltInTok">
    <w:name w:val="BuiltInTok"/>
    <w:basedOn w:val="VerbatimChar"/>
    <w:rsid w:val="006F7ED6"/>
    <w:rPr>
      <w:rFonts w:ascii="Consolas" w:hAnsi="Consolas"/>
      <w:i/>
      <w:iCs/>
      <w:color w:val="44546A" w:themeColor="text2"/>
      <w:sz w:val="22"/>
      <w:szCs w:val="18"/>
      <w:shd w:val="clear" w:color="auto" w:fill="F8F8F8"/>
      <w:lang w:eastAsia="en-US"/>
    </w:rPr>
  </w:style>
  <w:style w:type="character" w:customStyle="1" w:styleId="ExtensionTok">
    <w:name w:val="ExtensionTok"/>
    <w:basedOn w:val="VerbatimChar"/>
    <w:rsid w:val="006F7ED6"/>
    <w:rPr>
      <w:rFonts w:ascii="Consolas" w:hAnsi="Consolas"/>
      <w:i/>
      <w:iCs/>
      <w:color w:val="44546A" w:themeColor="text2"/>
      <w:sz w:val="22"/>
      <w:szCs w:val="18"/>
      <w:shd w:val="clear" w:color="auto" w:fill="F8F8F8"/>
      <w:lang w:eastAsia="en-US"/>
    </w:rPr>
  </w:style>
  <w:style w:type="character" w:customStyle="1" w:styleId="PreprocessorTok">
    <w:name w:val="PreprocessorTok"/>
    <w:basedOn w:val="VerbatimChar"/>
    <w:rsid w:val="006F7ED6"/>
    <w:rPr>
      <w:rFonts w:ascii="Consolas" w:hAnsi="Consolas"/>
      <w:i w:val="0"/>
      <w:iCs/>
      <w:color w:val="8F5902"/>
      <w:sz w:val="22"/>
      <w:szCs w:val="18"/>
      <w:shd w:val="clear" w:color="auto" w:fill="F8F8F8"/>
      <w:lang w:eastAsia="en-US"/>
    </w:rPr>
  </w:style>
  <w:style w:type="character" w:customStyle="1" w:styleId="AttributeTok">
    <w:name w:val="AttributeTok"/>
    <w:basedOn w:val="VerbatimChar"/>
    <w:rsid w:val="006F7ED6"/>
    <w:rPr>
      <w:rFonts w:ascii="Consolas" w:hAnsi="Consolas"/>
      <w:i/>
      <w:iCs/>
      <w:color w:val="C4A000"/>
      <w:sz w:val="22"/>
      <w:szCs w:val="18"/>
      <w:shd w:val="clear" w:color="auto" w:fill="F8F8F8"/>
      <w:lang w:eastAsia="en-US"/>
    </w:rPr>
  </w:style>
  <w:style w:type="character" w:customStyle="1" w:styleId="RegionMarkerTok">
    <w:name w:val="RegionMarkerTok"/>
    <w:basedOn w:val="VerbatimChar"/>
    <w:rsid w:val="006F7ED6"/>
    <w:rPr>
      <w:rFonts w:ascii="Consolas" w:hAnsi="Consolas"/>
      <w:i/>
      <w:iCs/>
      <w:color w:val="44546A" w:themeColor="text2"/>
      <w:sz w:val="22"/>
      <w:szCs w:val="18"/>
      <w:shd w:val="clear" w:color="auto" w:fill="F8F8F8"/>
      <w:lang w:eastAsia="en-US"/>
    </w:rPr>
  </w:style>
  <w:style w:type="character" w:customStyle="1" w:styleId="InformationTok">
    <w:name w:val="InformationTok"/>
    <w:basedOn w:val="VerbatimChar"/>
    <w:rsid w:val="006F7ED6"/>
    <w:rPr>
      <w:rFonts w:ascii="Consolas" w:hAnsi="Consolas"/>
      <w:b/>
      <w:i w:val="0"/>
      <w:iCs/>
      <w:color w:val="8F5902"/>
      <w:sz w:val="22"/>
      <w:szCs w:val="18"/>
      <w:shd w:val="clear" w:color="auto" w:fill="F8F8F8"/>
      <w:lang w:eastAsia="en-US"/>
    </w:rPr>
  </w:style>
  <w:style w:type="character" w:customStyle="1" w:styleId="WarningTok">
    <w:name w:val="WarningTok"/>
    <w:basedOn w:val="VerbatimChar"/>
    <w:rsid w:val="006F7ED6"/>
    <w:rPr>
      <w:rFonts w:ascii="Consolas" w:hAnsi="Consolas"/>
      <w:b/>
      <w:i w:val="0"/>
      <w:iCs/>
      <w:color w:val="8F5902"/>
      <w:sz w:val="22"/>
      <w:szCs w:val="18"/>
      <w:shd w:val="clear" w:color="auto" w:fill="F8F8F8"/>
      <w:lang w:eastAsia="en-US"/>
    </w:rPr>
  </w:style>
  <w:style w:type="character" w:customStyle="1" w:styleId="AlertTok">
    <w:name w:val="AlertTok"/>
    <w:basedOn w:val="VerbatimChar"/>
    <w:rsid w:val="006F7ED6"/>
    <w:rPr>
      <w:rFonts w:ascii="Consolas" w:hAnsi="Consolas"/>
      <w:i/>
      <w:iCs/>
      <w:color w:val="EF2929"/>
      <w:sz w:val="22"/>
      <w:szCs w:val="18"/>
      <w:shd w:val="clear" w:color="auto" w:fill="F8F8F8"/>
      <w:lang w:eastAsia="en-US"/>
    </w:rPr>
  </w:style>
  <w:style w:type="character" w:customStyle="1" w:styleId="ErrorTok">
    <w:name w:val="ErrorTok"/>
    <w:basedOn w:val="VerbatimChar"/>
    <w:rsid w:val="006F7ED6"/>
    <w:rPr>
      <w:rFonts w:ascii="Consolas" w:hAnsi="Consolas"/>
      <w:b/>
      <w:i/>
      <w:iCs/>
      <w:color w:val="A40000"/>
      <w:sz w:val="22"/>
      <w:szCs w:val="18"/>
      <w:shd w:val="clear" w:color="auto" w:fill="F8F8F8"/>
      <w:lang w:eastAsia="en-US"/>
    </w:rPr>
  </w:style>
  <w:style w:type="character" w:customStyle="1" w:styleId="NormalTok">
    <w:name w:val="NormalTok"/>
    <w:basedOn w:val="VerbatimChar"/>
    <w:rsid w:val="006F7ED6"/>
    <w:rPr>
      <w:rFonts w:ascii="Consolas" w:hAnsi="Consolas"/>
      <w:i/>
      <w:iCs/>
      <w:color w:val="44546A" w:themeColor="text2"/>
      <w:sz w:val="22"/>
      <w:szCs w:val="18"/>
      <w:shd w:val="clear" w:color="auto" w:fill="F8F8F8"/>
      <w:lang w:eastAsia="en-US"/>
    </w:rPr>
  </w:style>
  <w:style w:type="paragraph" w:styleId="Subtitle">
    <w:name w:val="Subtitle"/>
    <w:basedOn w:val="Normal"/>
    <w:next w:val="Normal"/>
    <w:link w:val="SubtitleChar"/>
    <w:qFormat/>
    <w:rsid w:val="006F7ED6"/>
    <w:pPr>
      <w:numPr>
        <w:ilvl w:val="1"/>
      </w:numPr>
      <w:spacing w:after="160"/>
    </w:pPr>
    <w:rPr>
      <w:rFonts w:ascii="Calibri" w:hAnsi="Calibri"/>
      <w:b/>
      <w:bCs/>
      <w:color w:val="345A8A"/>
      <w:sz w:val="30"/>
      <w:szCs w:val="30"/>
      <w:lang w:eastAsia="en-AU"/>
    </w:rPr>
  </w:style>
  <w:style w:type="character" w:customStyle="1" w:styleId="SubtitleChar1">
    <w:name w:val="Subtitle Char1"/>
    <w:basedOn w:val="DefaultParagraphFont"/>
    <w:rsid w:val="006F7ED6"/>
    <w:rPr>
      <w:rFonts w:asciiTheme="minorHAnsi" w:eastAsiaTheme="minorEastAsia" w:hAnsiTheme="minorHAnsi" w:cstheme="minorBidi"/>
      <w:color w:val="5A5A5A" w:themeColor="text1" w:themeTint="A5"/>
      <w:spacing w:val="15"/>
      <w:sz w:val="22"/>
      <w:szCs w:val="22"/>
      <w:lang w:eastAsia="en-US"/>
    </w:rPr>
  </w:style>
  <w:style w:type="paragraph" w:styleId="Date">
    <w:name w:val="Date"/>
    <w:basedOn w:val="Normal"/>
    <w:next w:val="Normal"/>
    <w:link w:val="DateChar"/>
    <w:semiHidden/>
    <w:unhideWhenUsed/>
    <w:rsid w:val="006F7ED6"/>
    <w:rPr>
      <w:rFonts w:ascii="Times New Roman" w:hAnsi="Times New Roman"/>
      <w:sz w:val="20"/>
      <w:szCs w:val="20"/>
      <w:lang w:eastAsia="en-AU"/>
    </w:rPr>
  </w:style>
  <w:style w:type="character" w:customStyle="1" w:styleId="DateChar1">
    <w:name w:val="Date Char1"/>
    <w:basedOn w:val="DefaultParagraphFont"/>
    <w:semiHidden/>
    <w:rsid w:val="006F7ED6"/>
    <w:rPr>
      <w:rFonts w:ascii="Arial" w:hAnsi="Arial"/>
      <w:sz w:val="22"/>
      <w:szCs w:val="24"/>
      <w:lang w:eastAsia="en-US"/>
    </w:rPr>
  </w:style>
  <w:style w:type="paragraph" w:styleId="Bibliography">
    <w:name w:val="Bibliography"/>
    <w:basedOn w:val="Normal"/>
    <w:next w:val="Normal"/>
    <w:uiPriority w:val="37"/>
    <w:semiHidden/>
    <w:unhideWhenUsed/>
    <w:rsid w:val="006F7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583878">
      <w:bodyDiv w:val="1"/>
      <w:marLeft w:val="0"/>
      <w:marRight w:val="0"/>
      <w:marTop w:val="0"/>
      <w:marBottom w:val="0"/>
      <w:divBdr>
        <w:top w:val="none" w:sz="0" w:space="0" w:color="auto"/>
        <w:left w:val="none" w:sz="0" w:space="0" w:color="auto"/>
        <w:bottom w:val="none" w:sz="0" w:space="0" w:color="auto"/>
        <w:right w:val="none" w:sz="0" w:space="0" w:color="auto"/>
      </w:divBdr>
    </w:div>
    <w:div w:id="341511470">
      <w:bodyDiv w:val="1"/>
      <w:marLeft w:val="0"/>
      <w:marRight w:val="0"/>
      <w:marTop w:val="0"/>
      <w:marBottom w:val="0"/>
      <w:divBdr>
        <w:top w:val="none" w:sz="0" w:space="0" w:color="auto"/>
        <w:left w:val="none" w:sz="0" w:space="0" w:color="auto"/>
        <w:bottom w:val="none" w:sz="0" w:space="0" w:color="auto"/>
        <w:right w:val="none" w:sz="0" w:space="0" w:color="auto"/>
      </w:divBdr>
    </w:div>
    <w:div w:id="726995705">
      <w:bodyDiv w:val="1"/>
      <w:marLeft w:val="0"/>
      <w:marRight w:val="0"/>
      <w:marTop w:val="0"/>
      <w:marBottom w:val="0"/>
      <w:divBdr>
        <w:top w:val="none" w:sz="0" w:space="0" w:color="auto"/>
        <w:left w:val="none" w:sz="0" w:space="0" w:color="auto"/>
        <w:bottom w:val="none" w:sz="0" w:space="0" w:color="auto"/>
        <w:right w:val="none" w:sz="0" w:space="0" w:color="auto"/>
      </w:divBdr>
    </w:div>
    <w:div w:id="1007637333">
      <w:bodyDiv w:val="1"/>
      <w:marLeft w:val="0"/>
      <w:marRight w:val="0"/>
      <w:marTop w:val="0"/>
      <w:marBottom w:val="0"/>
      <w:divBdr>
        <w:top w:val="none" w:sz="0" w:space="0" w:color="auto"/>
        <w:left w:val="none" w:sz="0" w:space="0" w:color="auto"/>
        <w:bottom w:val="none" w:sz="0" w:space="0" w:color="auto"/>
        <w:right w:val="none" w:sz="0" w:space="0" w:color="auto"/>
      </w:divBdr>
    </w:div>
    <w:div w:id="1234512837">
      <w:bodyDiv w:val="1"/>
      <w:marLeft w:val="0"/>
      <w:marRight w:val="0"/>
      <w:marTop w:val="0"/>
      <w:marBottom w:val="0"/>
      <w:divBdr>
        <w:top w:val="none" w:sz="0" w:space="0" w:color="auto"/>
        <w:left w:val="none" w:sz="0" w:space="0" w:color="auto"/>
        <w:bottom w:val="none" w:sz="0" w:space="0" w:color="auto"/>
        <w:right w:val="none" w:sz="0" w:space="0" w:color="auto"/>
      </w:divBdr>
    </w:div>
    <w:div w:id="1440448045">
      <w:bodyDiv w:val="1"/>
      <w:marLeft w:val="0"/>
      <w:marRight w:val="0"/>
      <w:marTop w:val="0"/>
      <w:marBottom w:val="0"/>
      <w:divBdr>
        <w:top w:val="none" w:sz="0" w:space="0" w:color="auto"/>
        <w:left w:val="none" w:sz="0" w:space="0" w:color="auto"/>
        <w:bottom w:val="none" w:sz="0" w:space="0" w:color="auto"/>
        <w:right w:val="none" w:sz="0" w:space="0" w:color="auto"/>
      </w:divBdr>
    </w:div>
    <w:div w:id="1770199541">
      <w:bodyDiv w:val="1"/>
      <w:marLeft w:val="0"/>
      <w:marRight w:val="0"/>
      <w:marTop w:val="0"/>
      <w:marBottom w:val="0"/>
      <w:divBdr>
        <w:top w:val="none" w:sz="0" w:space="0" w:color="auto"/>
        <w:left w:val="none" w:sz="0" w:space="0" w:color="auto"/>
        <w:bottom w:val="none" w:sz="0" w:space="0" w:color="auto"/>
        <w:right w:val="none" w:sz="0" w:space="0" w:color="auto"/>
      </w:divBdr>
    </w:div>
    <w:div w:id="1888032226">
      <w:bodyDiv w:val="1"/>
      <w:marLeft w:val="0"/>
      <w:marRight w:val="0"/>
      <w:marTop w:val="0"/>
      <w:marBottom w:val="0"/>
      <w:divBdr>
        <w:top w:val="none" w:sz="0" w:space="0" w:color="auto"/>
        <w:left w:val="none" w:sz="0" w:space="0" w:color="auto"/>
        <w:bottom w:val="none" w:sz="0" w:space="0" w:color="auto"/>
        <w:right w:val="none" w:sz="0" w:space="0" w:color="auto"/>
      </w:divBdr>
    </w:div>
    <w:div w:id="197258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legalaid.vic.gov.au/find-legal-answers/free-publications-and-resources/learning-law-fines-and-driving"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7.xml"/><Relationship Id="rId33"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hyperlink" Target="https://researchbank.rmit.edu.au/view/rmit:161410" TargetMode="External"/><Relationship Id="rId10" Type="http://schemas.openxmlformats.org/officeDocument/2006/relationships/header" Target="header2.xml"/><Relationship Id="rId19" Type="http://schemas.openxmlformats.org/officeDocument/2006/relationships/image" Target="media/image2.png"/><Relationship Id="rId31"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www.legalaid.vic.gov.au/find-legal-answers/free-publications-and-resources/whats-law-australian-law-for-new-arrivals-education-kit" TargetMode="External"/><Relationship Id="rId30" Type="http://schemas.openxmlformats.org/officeDocument/2006/relationships/image" Target="media/image5.jp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plelearningexchange.ca/research/research-evolving-legal-services-research-project/" TargetMode="External"/><Relationship Id="rId2" Type="http://schemas.openxmlformats.org/officeDocument/2006/relationships/hyperlink" Target="http://www.lawforlife.org.uk/wp-content/uploads/Legal-needs-Legal-capability-and-the-role-of-Public-Legal-Education.pdf" TargetMode="External"/><Relationship Id="rId1" Type="http://schemas.openxmlformats.org/officeDocument/2006/relationships/hyperlink" Target="http://www.legalaid.vic.gov.au/find-legal-answers/free-publications-and-resources/learning-law" TargetMode="External"/><Relationship Id="rId6" Type="http://schemas.openxmlformats.org/officeDocument/2006/relationships/hyperlink" Target="https://www.nhmrc.gov.au/guidelines-publications/e72" TargetMode="External"/><Relationship Id="rId5" Type="http://schemas.openxmlformats.org/officeDocument/2006/relationships/hyperlink" Target="http://www.education.vic.gov.au/about/research/Pages/schoolresearch.aspx" TargetMode="External"/><Relationship Id="rId4" Type="http://schemas.openxmlformats.org/officeDocument/2006/relationships/hyperlink" Target="http://dx.doi.org/10.1080/09649069.2013.77476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18851-3DCB-4D50-B613-67630D9ED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14587</Words>
  <Characters>76583</Characters>
  <Application>Microsoft Office Word</Application>
  <DocSecurity>0</DocSecurity>
  <Lines>638</Lines>
  <Paragraphs>181</Paragraphs>
  <ScaleCrop>false</ScaleCrop>
  <HeadingPairs>
    <vt:vector size="2" baseType="variant">
      <vt:variant>
        <vt:lpstr>Title</vt:lpstr>
      </vt:variant>
      <vt:variant>
        <vt:i4>1</vt:i4>
      </vt:variant>
    </vt:vector>
  </HeadingPairs>
  <TitlesOfParts>
    <vt:vector size="1" baseType="lpstr">
      <vt:lpstr>(Title)</vt:lpstr>
    </vt:vector>
  </TitlesOfParts>
  <Company>Victoria Legal Aid</Company>
  <LinksUpToDate>false</LinksUpToDate>
  <CharactersWithSpaces>90989</CharactersWithSpaces>
  <SharedDoc>false</SharedDoc>
  <HLinks>
    <vt:vector size="6" baseType="variant">
      <vt:variant>
        <vt:i4>1966138</vt:i4>
      </vt:variant>
      <vt:variant>
        <vt:i4>26</vt:i4>
      </vt:variant>
      <vt:variant>
        <vt:i4>0</vt:i4>
      </vt:variant>
      <vt:variant>
        <vt:i4>5</vt:i4>
      </vt:variant>
      <vt:variant>
        <vt:lpwstr/>
      </vt:variant>
      <vt:variant>
        <vt:lpwstr>_Toc348689920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Allyson Hose</dc:creator>
  <cp:keywords/>
  <dc:description/>
  <cp:lastModifiedBy/>
  <cp:revision>1</cp:revision>
  <dcterms:created xsi:type="dcterms:W3CDTF">2021-04-30T00:03:00Z</dcterms:created>
  <dcterms:modified xsi:type="dcterms:W3CDTF">2021-04-30T00:03:00Z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Language">
    <vt:lpwstr>English</vt:lpwstr>
  </op:property>
  <op:property fmtid="{D5CDD505-2E9C-101B-9397-08002B2CF9AE}" pid="3" name="Precedent">
    <vt:lpwstr>Report</vt:lpwstr>
  </op:property>
  <op:property fmtid="{D5CDD505-2E9C-101B-9397-08002B2CF9AE}" pid="4" name="PrecedentType">
    <vt:lpwstr>Report</vt:lpwstr>
  </op:property>
  <op:property fmtid="{D5CDD505-2E9C-101B-9397-08002B2CF9AE}" pid="5" name="PrecedentFileName">
    <vt:lpwstr>Report - Research.dot</vt:lpwstr>
  </op:property>
  <op:property fmtid="{D5CDD505-2E9C-101B-9397-08002B2CF9AE}" pid="6" name="_MarkAsFinal">
    <vt:bool>true</vt:bool>
  </op:property>
</op:Properties>
</file>