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7C5C" w:rsidRPr="00091432" w:rsidRDefault="001769F3" w:rsidP="00091432">
      <w:pPr>
        <w:pStyle w:val="Heading1"/>
      </w:pPr>
      <w:r>
        <w:t xml:space="preserve">Submission to </w:t>
      </w:r>
      <w:r w:rsidR="00CF34AC">
        <w:t>the</w:t>
      </w:r>
      <w:r w:rsidR="00CF34AC" w:rsidRPr="00CF34AC">
        <w:t xml:space="preserve"> Law Reform, Road and Community Safety Committee</w:t>
      </w:r>
      <w:r w:rsidR="00CF34AC">
        <w:t xml:space="preserve"> </w:t>
      </w:r>
      <w:r w:rsidRPr="001769F3">
        <w:t>Inquiry into Drug Law Reform</w:t>
      </w:r>
    </w:p>
    <w:p w:rsidR="00E56F4B" w:rsidRDefault="00E56F4B" w:rsidP="00FA0300">
      <w:pPr>
        <w:pStyle w:val="VLALetterText"/>
        <w:spacing w:before="240" w:after="240"/>
        <w:outlineLvl w:val="0"/>
      </w:pPr>
      <w:r>
        <w:t>Thank you for the opportunity to con</w:t>
      </w:r>
      <w:bookmarkStart w:id="0" w:name="_GoBack"/>
      <w:bookmarkEnd w:id="0"/>
      <w:r>
        <w:t>tribute to the Victorian Parliament’s Law Reform, Road and Community Safety Committee’s inquiry into drug law reform.</w:t>
      </w:r>
    </w:p>
    <w:p w:rsidR="00E56F4B" w:rsidRDefault="00E56F4B" w:rsidP="00E56F4B">
      <w:pPr>
        <w:pStyle w:val="VLALetterText"/>
        <w:spacing w:after="240"/>
        <w:outlineLvl w:val="0"/>
      </w:pPr>
      <w:r>
        <w:t>VLA has considerable practical experience providing legal assistance to people who are affected by drug use. This gives us a unique insight into how drugs can cause or exacerbate legal problems.</w:t>
      </w:r>
    </w:p>
    <w:p w:rsidR="00E56F4B" w:rsidRPr="00BD48E7" w:rsidRDefault="00E56F4B" w:rsidP="00E56F4B">
      <w:pPr>
        <w:pStyle w:val="VLALetterText"/>
        <w:spacing w:after="240"/>
        <w:outlineLvl w:val="0"/>
      </w:pPr>
      <w:r>
        <w:t xml:space="preserve">We are continuing to see an increase in the number of people affected by drug use who </w:t>
      </w:r>
      <w:proofErr w:type="gramStart"/>
      <w:r>
        <w:t>come into contact with</w:t>
      </w:r>
      <w:proofErr w:type="gramEnd"/>
      <w:r>
        <w:t xml:space="preserve"> the criminal justice system. </w:t>
      </w:r>
      <w:proofErr w:type="gramStart"/>
      <w:r>
        <w:t>In particular, our</w:t>
      </w:r>
      <w:proofErr w:type="gramEnd"/>
      <w:r w:rsidRPr="00BD48E7">
        <w:t xml:space="preserve"> practice experience suggests that ice use is increasingly prevalent. </w:t>
      </w:r>
      <w:r>
        <w:t>Many of our lawyers estimate that up to (and sometimes more than) half of their criminal cases have ice as a causal or exacerbating factor. Further, our lawyers report that criminal offending when affected by ice is more likely to involve violence.</w:t>
      </w:r>
    </w:p>
    <w:p w:rsidR="00E56F4B" w:rsidRDefault="00E56F4B" w:rsidP="00E56F4B">
      <w:pPr>
        <w:pStyle w:val="VLALetterText"/>
        <w:spacing w:after="240"/>
        <w:outlineLvl w:val="0"/>
      </w:pPr>
      <w:r>
        <w:t xml:space="preserve">Legal problems related to ice are not limited to criminal offences, and are often serious and multi-faceted. Our practice experience reveals that ice use is a driver of legal demand across </w:t>
      </w:r>
      <w:proofErr w:type="gramStart"/>
      <w:r>
        <w:t>all of</w:t>
      </w:r>
      <w:proofErr w:type="gramEnd"/>
      <w:r>
        <w:t xml:space="preserve"> our program areas, including family and civil law. Our lawyers report that ice use can devastate families with alarming speed. We see this in our child protection practice. We also see the extent to which drug and alcohol abuse can fuel or exacerbate family violence. Drug rehabilitation programs should be available and properly tailored for family violence perpetrators. More generally, drug rehabilitation programs should also be available to support parents with drug problems.</w:t>
      </w:r>
    </w:p>
    <w:p w:rsidR="00E56F4B" w:rsidRDefault="00E56F4B" w:rsidP="00E56F4B">
      <w:pPr>
        <w:pStyle w:val="VLALetterText"/>
        <w:spacing w:after="240"/>
        <w:outlineLvl w:val="0"/>
      </w:pPr>
      <w:r>
        <w:t>We consider that it is imperative to reduce the number of interactions drug-affected people have with the justice system, and provide consistent access to diversionary and support services state-wide.</w:t>
      </w:r>
    </w:p>
    <w:p w:rsidR="00E56F4B" w:rsidRPr="00A903EF" w:rsidRDefault="00E56F4B" w:rsidP="00E56F4B">
      <w:pPr>
        <w:pStyle w:val="VLALetterText"/>
        <w:spacing w:after="240"/>
        <w:outlineLvl w:val="0"/>
      </w:pPr>
      <w:r w:rsidRPr="00BD48E7">
        <w:t>We know that people experiencing disadvantage and social exclusion are more vulne</w:t>
      </w:r>
      <w:r>
        <w:t xml:space="preserve">rable to drug and alcohol abuse. We welcome an approach that treats drug use as a heath issue requiring treatment. In this respect, we endorse the approach recommended in the recently released Australia21 report </w:t>
      </w:r>
      <w:r>
        <w:rPr>
          <w:i/>
        </w:rPr>
        <w:t xml:space="preserve">Can Australia respond to drugs more effectively and </w:t>
      </w:r>
      <w:proofErr w:type="gramStart"/>
      <w:r>
        <w:rPr>
          <w:i/>
        </w:rPr>
        <w:t>safely?</w:t>
      </w:r>
      <w:r>
        <w:t>,</w:t>
      </w:r>
      <w:proofErr w:type="gramEnd"/>
      <w:r>
        <w:t xml:space="preserve"> namely that the overriding objective of Australia’s national policy on drugs should be the minimisation of harm to those who use drugs and those around them, with the emphasis placed on assisting people to make wiser choices about their drug use and minimising harms when they make unwise choices.</w:t>
      </w:r>
    </w:p>
    <w:p w:rsidR="00E56F4B" w:rsidRDefault="00E56F4B" w:rsidP="00E56F4B">
      <w:pPr>
        <w:pStyle w:val="VLALetterText"/>
        <w:spacing w:after="240"/>
        <w:outlineLvl w:val="0"/>
      </w:pPr>
      <w:r>
        <w:t>In May 2015, we made a submission to the National Ice Taskforce providing details about the impact of ice on the community, including effective ways to combat ice use.</w:t>
      </w:r>
      <w:r w:rsidRPr="00AD7D25">
        <w:t xml:space="preserve"> </w:t>
      </w:r>
      <w:r>
        <w:t>We attach for your information a copy of VLA’s National Ice Taskforce Submission.</w:t>
      </w:r>
    </w:p>
    <w:p w:rsidR="00E56F4B" w:rsidRDefault="00E56F4B" w:rsidP="00E56F4B">
      <w:pPr>
        <w:pStyle w:val="VLALetterText"/>
        <w:spacing w:after="240"/>
        <w:outlineLvl w:val="0"/>
      </w:pPr>
      <w:r>
        <w:t xml:space="preserve">In our </w:t>
      </w:r>
      <w:proofErr w:type="gramStart"/>
      <w:r>
        <w:t>submission</w:t>
      </w:r>
      <w:proofErr w:type="gramEnd"/>
      <w:r>
        <w:t xml:space="preserve"> we emphasised:</w:t>
      </w:r>
    </w:p>
    <w:p w:rsidR="00E56F4B" w:rsidRDefault="00E56F4B" w:rsidP="00E56F4B">
      <w:pPr>
        <w:pStyle w:val="VLALetterText"/>
        <w:numPr>
          <w:ilvl w:val="0"/>
          <w:numId w:val="36"/>
        </w:numPr>
        <w:spacing w:after="0"/>
        <w:ind w:left="357" w:hanging="357"/>
        <w:outlineLvl w:val="0"/>
      </w:pPr>
      <w:r>
        <w:t>the need for more resources that provide residential rehabilitation, detox and related programs to allow greater accessibility to individuals who suffer from ice addiction</w:t>
      </w:r>
    </w:p>
    <w:p w:rsidR="00E56F4B" w:rsidRDefault="00E56F4B" w:rsidP="00E56F4B">
      <w:pPr>
        <w:pStyle w:val="VLALetterText"/>
        <w:numPr>
          <w:ilvl w:val="0"/>
          <w:numId w:val="36"/>
        </w:numPr>
        <w:spacing w:after="0"/>
        <w:ind w:left="357" w:hanging="357"/>
        <w:outlineLvl w:val="0"/>
      </w:pPr>
      <w:r>
        <w:t>more health services, and funding for intensive support services for families affected by drug use</w:t>
      </w:r>
    </w:p>
    <w:p w:rsidR="00E56F4B" w:rsidRDefault="00E56F4B" w:rsidP="00E56F4B">
      <w:pPr>
        <w:pStyle w:val="VLALetterText"/>
        <w:numPr>
          <w:ilvl w:val="0"/>
          <w:numId w:val="36"/>
        </w:numPr>
        <w:spacing w:after="0"/>
        <w:ind w:left="357" w:hanging="357"/>
        <w:outlineLvl w:val="0"/>
      </w:pPr>
      <w:r>
        <w:t>the need for properly resourced, tailored diversion and case management services to tackle the complex issues ice creates</w:t>
      </w:r>
    </w:p>
    <w:p w:rsidR="00E56F4B" w:rsidRDefault="00E56F4B" w:rsidP="00E56F4B">
      <w:pPr>
        <w:pStyle w:val="VLALetterText"/>
        <w:numPr>
          <w:ilvl w:val="0"/>
          <w:numId w:val="36"/>
        </w:numPr>
        <w:spacing w:after="0"/>
        <w:ind w:left="357" w:hanging="357"/>
        <w:outlineLvl w:val="0"/>
      </w:pPr>
      <w:r>
        <w:lastRenderedPageBreak/>
        <w:t>the need for a collaborative and cross-organisational approach to education for secondary school-aged students to build awareness about the legal issues associated with illicit drug use and how to minimise harm</w:t>
      </w:r>
    </w:p>
    <w:p w:rsidR="00E56F4B" w:rsidRDefault="00E56F4B" w:rsidP="00E56F4B">
      <w:pPr>
        <w:pStyle w:val="VLALetterText"/>
        <w:numPr>
          <w:ilvl w:val="0"/>
          <w:numId w:val="36"/>
        </w:numPr>
        <w:spacing w:after="0"/>
        <w:ind w:left="357" w:hanging="357"/>
        <w:outlineLvl w:val="0"/>
      </w:pPr>
      <w:r>
        <w:t>further research into underlying factors that lead to ice addiction, and studies into effective programs to prevent reoffending.</w:t>
      </w:r>
    </w:p>
    <w:p w:rsidR="00E56F4B" w:rsidRDefault="00E56F4B" w:rsidP="00E56F4B">
      <w:pPr>
        <w:pStyle w:val="VLALetterText"/>
        <w:spacing w:after="0"/>
        <w:ind w:left="357"/>
        <w:outlineLvl w:val="0"/>
      </w:pPr>
    </w:p>
    <w:p w:rsidR="00E56F4B" w:rsidRDefault="00E56F4B" w:rsidP="00E56F4B">
      <w:pPr>
        <w:pStyle w:val="VLALetterText"/>
        <w:outlineLvl w:val="0"/>
      </w:pPr>
      <w:r>
        <w:t xml:space="preserve">We also note that the Drug Court, which operates as a Division of the Magistrates’ Court of Victoria, located at Dandenong Magistrates’ Court is now expanding to the Melbourne Magistrates’ Court. The Drug Court focuses on the rehabilitation of offenders with a drug or alcohol dependency, and </w:t>
      </w:r>
      <w:proofErr w:type="gramStart"/>
      <w:r>
        <w:t>provides assistance</w:t>
      </w:r>
      <w:proofErr w:type="gramEnd"/>
      <w:r>
        <w:t xml:space="preserve"> in reintegrating these offenders into the community. </w:t>
      </w:r>
    </w:p>
    <w:p w:rsidR="00E56F4B" w:rsidRDefault="00E56F4B" w:rsidP="00E56F4B">
      <w:pPr>
        <w:pStyle w:val="VLALetterText"/>
        <w:outlineLvl w:val="0"/>
      </w:pPr>
      <w:r>
        <w:t>We strongly support further expansion of the Drug Court as an important means of responding to drug use and drug-related offending. An evaluation of the Drug Court undertaken by KPMG in 2015 confirms the success of the Drug Court in working effectively with individuals with severe drug and alcohol dependency to improve community safety and reduce crime.</w:t>
      </w:r>
    </w:p>
    <w:p w:rsidR="00E56F4B" w:rsidRPr="00D77ED2" w:rsidRDefault="00E56F4B" w:rsidP="00E56F4B">
      <w:pPr>
        <w:pStyle w:val="VLALetterText"/>
        <w:outlineLvl w:val="0"/>
      </w:pPr>
      <w:r>
        <w:t>We would welcome the opportunity to comment on any specific proposals to reform Victoria’s drug laws. We would also be pleased to provide practical advice concerning our experience of providing legal assistance to people who are affected by drug use.</w:t>
      </w:r>
    </w:p>
    <w:p w:rsidR="00E56F4B" w:rsidRDefault="00E56F4B" w:rsidP="00E56F4B">
      <w:pPr>
        <w:pStyle w:val="VLALetterText"/>
        <w:widowControl w:val="0"/>
        <w:outlineLvl w:val="0"/>
      </w:pPr>
      <w:r>
        <w:t>The VLA contact officers for this inquiry are Catherine Tobin</w:t>
      </w:r>
      <w:r w:rsidRPr="00997627">
        <w:t xml:space="preserve"> </w:t>
      </w:r>
      <w:r>
        <w:t>(</w:t>
      </w:r>
      <w:hyperlink r:id="rId8" w:history="1">
        <w:r w:rsidRPr="000B5D0F">
          <w:rPr>
            <w:rStyle w:val="Hyperlink"/>
          </w:rPr>
          <w:t>catherine.tobin@vla.vic.gov.au</w:t>
        </w:r>
      </w:hyperlink>
      <w:r>
        <w:t xml:space="preserve">) and Katya </w:t>
      </w:r>
      <w:proofErr w:type="spellStart"/>
      <w:r>
        <w:t>Zissermann</w:t>
      </w:r>
      <w:proofErr w:type="spellEnd"/>
      <w:r>
        <w:t xml:space="preserve"> (</w:t>
      </w:r>
      <w:hyperlink r:id="rId9" w:history="1">
        <w:r w:rsidRPr="000B5D0F">
          <w:rPr>
            <w:rStyle w:val="Hyperlink"/>
          </w:rPr>
          <w:t>katya.zissermann@vla.vic.gov.au</w:t>
        </w:r>
      </w:hyperlink>
      <w:r>
        <w:t>). They can also be contacted on 9280 3749.</w:t>
      </w:r>
    </w:p>
    <w:p w:rsidR="00E56F4B" w:rsidRDefault="00E56F4B" w:rsidP="00E56F4B">
      <w:pPr>
        <w:pStyle w:val="VLALetterText"/>
        <w:widowControl w:val="0"/>
        <w:outlineLvl w:val="0"/>
      </w:pPr>
      <w:r>
        <w:t>Once again, thank you for the opportunity to contribute to the inquiry.</w:t>
      </w:r>
    </w:p>
    <w:p w:rsidR="00CF34AC" w:rsidRDefault="00CF34AC" w:rsidP="00E56F4B">
      <w:pPr>
        <w:pStyle w:val="VLALetterText"/>
        <w:widowControl w:val="0"/>
        <w:spacing w:after="600"/>
      </w:pPr>
    </w:p>
    <w:p w:rsidR="00E56F4B" w:rsidRDefault="00E56F4B" w:rsidP="00E56F4B">
      <w:pPr>
        <w:pStyle w:val="VLALetterText"/>
        <w:widowControl w:val="0"/>
        <w:spacing w:after="600"/>
      </w:pPr>
      <w:r>
        <w:t>Yours faithfully</w:t>
      </w:r>
    </w:p>
    <w:p w:rsidR="00E56F4B" w:rsidRPr="00E50928" w:rsidRDefault="00E56F4B" w:rsidP="00E56F4B">
      <w:pPr>
        <w:pStyle w:val="VLALetterText"/>
        <w:widowControl w:val="0"/>
        <w:spacing w:after="600"/>
      </w:pPr>
      <w:r>
        <w:rPr>
          <w:b/>
        </w:rPr>
        <w:t>Bevan Warner</w:t>
      </w:r>
      <w:r>
        <w:br/>
        <w:t>Managing Director</w:t>
      </w:r>
    </w:p>
    <w:p w:rsidR="00D75C29" w:rsidRPr="00091432" w:rsidRDefault="00D75C29" w:rsidP="00E56F4B"/>
    <w:sectPr w:rsidR="00D75C29" w:rsidRPr="00091432" w:rsidSect="00F77E0F">
      <w:headerReference w:type="even" r:id="rId10"/>
      <w:headerReference w:type="default" r:id="rId11"/>
      <w:footerReference w:type="even" r:id="rId12"/>
      <w:footerReference w:type="default" r:id="rId13"/>
      <w:headerReference w:type="first" r:id="rId14"/>
      <w:footerReference w:type="first" r:id="rId15"/>
      <w:pgSz w:w="11900" w:h="16840" w:code="9"/>
      <w:pgMar w:top="1418" w:right="907" w:bottom="964" w:left="907" w:header="284" w:footer="284" w:gutter="0"/>
      <w:paperSrc w:first="7" w:other="7"/>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5D45" w:rsidRDefault="002D5D45" w:rsidP="00181303">
      <w:pPr>
        <w:pStyle w:val="Header"/>
        <w:framePr w:wrap="around" w:vAnchor="text" w:hAnchor="margin" w:xAlign="right" w:y="1"/>
        <w:rPr>
          <w:rStyle w:val="PageNumber"/>
        </w:rPr>
      </w:pPr>
      <w:r w:rsidRPr="009F0AA0">
        <w:pgNum/>
      </w:r>
      <w:r w:rsidRPr="009F0AA0">
        <w:pgNum/>
      </w:r>
      <w:r w:rsidRPr="009F0AA0">
        <w:pgNum/>
      </w:r>
    </w:p>
  </w:endnote>
  <w:endnote w:type="continuationSeparator" w:id="0">
    <w:p w:rsidR="002D5D45" w:rsidRDefault="002D5D45" w:rsidP="00181303">
      <w:pPr>
        <w:pStyle w:val="Header"/>
        <w:framePr w:wrap="around" w:vAnchor="text" w:hAnchor="margin" w:xAlign="right" w:y="1"/>
        <w:rPr>
          <w:rStyle w:val="PageNumber"/>
        </w:rPr>
      </w:pPr>
      <w:r w:rsidRPr="009F0AA0">
        <w:pgNum/>
      </w:r>
      <w:r w:rsidRPr="009F0AA0">
        <w:pgNum/>
      </w:r>
      <w:r w:rsidRPr="009F0AA0">
        <w:pgNum/>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ngs">
    <w:altName w:val="MS Gothic"/>
    <w:panose1 w:val="00000000000000000000"/>
    <w:charset w:val="80"/>
    <w:family w:val="roman"/>
    <w:notTrueType/>
    <w:pitch w:val="fixed"/>
    <w:sig w:usb0="00000001" w:usb1="08070000" w:usb2="00000010" w:usb3="00000000" w:csb0="00020000" w:csb1="00000000"/>
  </w:font>
  <w:font w:name="Arial Bold">
    <w:panose1 w:val="020B070402020202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Rockwell">
    <w:panose1 w:val="02060603020205020403"/>
    <w:charset w:val="00"/>
    <w:family w:val="roman"/>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22F" w:rsidRDefault="00BB122F" w:rsidP="00AC3D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B122F" w:rsidRDefault="00BB122F" w:rsidP="008074B3">
    <w:pPr>
      <w:pStyle w:val="Footer"/>
      <w:ind w:right="360" w:firstLine="360"/>
    </w:pPr>
  </w:p>
  <w:p w:rsidR="00BB122F" w:rsidRDefault="00BB122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22F" w:rsidRDefault="00BB122F" w:rsidP="00EF7C5C">
    <w:pPr>
      <w:pStyle w:val="Footer"/>
      <w:ind w:right="20"/>
      <w:jc w:val="center"/>
    </w:pPr>
    <w:r>
      <w:rPr>
        <w:rStyle w:val="PageNumber"/>
      </w:rPr>
      <w:fldChar w:fldCharType="begin"/>
    </w:r>
    <w:r>
      <w:rPr>
        <w:rStyle w:val="PageNumber"/>
      </w:rPr>
      <w:instrText xml:space="preserve"> PAGE </w:instrText>
    </w:r>
    <w:r>
      <w:rPr>
        <w:rStyle w:val="PageNumber"/>
      </w:rPr>
      <w:fldChar w:fldCharType="separate"/>
    </w:r>
    <w:r w:rsidR="00FA0300">
      <w:rPr>
        <w:rStyle w:val="PageNumber"/>
        <w:noProof/>
      </w:rPr>
      <w:t>2</w:t>
    </w:r>
    <w:r>
      <w:rPr>
        <w:rStyle w:val="PageNumber"/>
      </w:rPr>
      <w:fldChar w:fldCharType="end"/>
    </w:r>
    <w:r>
      <w:rPr>
        <w:noProof/>
        <w:lang w:eastAsia="en-AU"/>
      </w:rPr>
      <mc:AlternateContent>
        <mc:Choice Requires="wps">
          <w:drawing>
            <wp:anchor distT="0" distB="0" distL="114300" distR="114300" simplePos="0" relativeHeight="251658240" behindDoc="0" locked="1" layoutInCell="1" allowOverlap="1" wp14:anchorId="3B83E5C7" wp14:editId="1B51D38E">
              <wp:simplePos x="0" y="0"/>
              <wp:positionH relativeFrom="page">
                <wp:posOffset>180340</wp:posOffset>
              </wp:positionH>
              <wp:positionV relativeFrom="page">
                <wp:posOffset>10235565</wp:posOffset>
              </wp:positionV>
              <wp:extent cx="7200265" cy="0"/>
              <wp:effectExtent l="0" t="0" r="13335" b="25400"/>
              <wp:wrapNone/>
              <wp:docPr id="2" name="Line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B1005D"/>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447DD22" id="Line 3" o:spid="_x0000_s1026" alt=" "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805.95pt" to="581.15pt,8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" strokecolor="#b1005d" strokeweight=".5pt">
              <v:stroke endcap="round"/>
              <w10:wrap anchorx="page" anchory="page"/>
              <w10:anchorlock/>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22F" w:rsidRPr="008636E1" w:rsidRDefault="00BB122F" w:rsidP="008636E1">
    <w:pPr>
      <w:pStyle w:val="Footer"/>
      <w:ind w:right="20"/>
      <w:jc w:val="center"/>
    </w:pPr>
    <w:r>
      <w:rPr>
        <w:rStyle w:val="PageNumber"/>
      </w:rPr>
      <w:fldChar w:fldCharType="begin"/>
    </w:r>
    <w:r>
      <w:rPr>
        <w:rStyle w:val="PageNumber"/>
      </w:rPr>
      <w:instrText xml:space="preserve"> PAGE </w:instrText>
    </w:r>
    <w:r>
      <w:rPr>
        <w:rStyle w:val="PageNumber"/>
      </w:rPr>
      <w:fldChar w:fldCharType="separate"/>
    </w:r>
    <w:r w:rsidR="00FA0300">
      <w:rPr>
        <w:rStyle w:val="PageNumber"/>
        <w:noProof/>
      </w:rPr>
      <w:t>1</w:t>
    </w:r>
    <w:r>
      <w:rPr>
        <w:rStyle w:val="PageNumber"/>
      </w:rPr>
      <w:fldChar w:fldCharType="end"/>
    </w:r>
    <w:r>
      <w:rPr>
        <w:noProof/>
        <w:lang w:eastAsia="en-AU"/>
      </w:rPr>
      <mc:AlternateContent>
        <mc:Choice Requires="wps">
          <w:drawing>
            <wp:anchor distT="0" distB="0" distL="114300" distR="114300" simplePos="0" relativeHeight="251662336" behindDoc="0" locked="1" layoutInCell="1" allowOverlap="1" wp14:anchorId="7D785551" wp14:editId="0C6DF832">
              <wp:simplePos x="0" y="0"/>
              <wp:positionH relativeFrom="page">
                <wp:posOffset>180340</wp:posOffset>
              </wp:positionH>
              <wp:positionV relativeFrom="page">
                <wp:posOffset>10235565</wp:posOffset>
              </wp:positionV>
              <wp:extent cx="7200265" cy="0"/>
              <wp:effectExtent l="0" t="0" r="13335" b="25400"/>
              <wp:wrapNone/>
              <wp:docPr id="10" name="Line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B1005D"/>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9C56BF3" id="Line 3" o:spid="_x0000_s1026" alt=" "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805.95pt" to="581.15pt,8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" strokecolor="#b1005d" strokeweight=".5pt">
              <v:stroke endcap="round"/>
              <w10:wrap anchorx="page" anchory="page"/>
              <w10:anchorlock/>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5D45" w:rsidRDefault="002D5D45" w:rsidP="00181303">
      <w:pPr>
        <w:pStyle w:val="Header"/>
        <w:framePr w:wrap="around" w:vAnchor="text" w:hAnchor="margin" w:xAlign="right" w:y="1"/>
        <w:rPr>
          <w:rStyle w:val="PageNumber"/>
        </w:rPr>
      </w:pPr>
      <w:r w:rsidRPr="009F0AA0">
        <w:pgNum/>
      </w:r>
      <w:r w:rsidRPr="009F0AA0">
        <w:pgNum/>
      </w:r>
      <w:r w:rsidRPr="009F0AA0">
        <w:pgNum/>
      </w:r>
    </w:p>
  </w:footnote>
  <w:footnote w:type="continuationSeparator" w:id="0">
    <w:p w:rsidR="002D5D45" w:rsidRDefault="002D5D45" w:rsidP="00181303">
      <w:pPr>
        <w:pStyle w:val="Header"/>
        <w:framePr w:wrap="around" w:vAnchor="text" w:hAnchor="margin" w:xAlign="right" w:y="1"/>
        <w:rPr>
          <w:rStyle w:val="PageNumber"/>
        </w:rPr>
      </w:pPr>
      <w:r w:rsidRPr="009F0AA0">
        <w:pgNum/>
      </w:r>
      <w:r w:rsidRPr="009F0AA0">
        <w:pgNum/>
      </w:r>
      <w:r w:rsidRPr="009F0AA0">
        <w:pgNum/>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22F" w:rsidRDefault="00BB122F" w:rsidP="001813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B122F" w:rsidRDefault="00BB122F" w:rsidP="00091AFC">
    <w:pPr>
      <w:pStyle w:val="Header"/>
      <w:ind w:right="360"/>
    </w:pPr>
  </w:p>
  <w:p w:rsidR="00BB122F" w:rsidRDefault="00BB122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22F" w:rsidRPr="006A6FC6" w:rsidRDefault="00BB122F" w:rsidP="00D82005">
    <w:pPr>
      <w:tabs>
        <w:tab w:val="left" w:pos="6893"/>
      </w:tabs>
      <w:spacing w:after="80" w:line="240" w:lineRule="auto"/>
      <w:ind w:left="-330"/>
      <w:rPr>
        <w:rFonts w:cs="Arial"/>
        <w:color w:val="B1005D"/>
        <w:sz w:val="18"/>
        <w:szCs w:val="18"/>
      </w:rPr>
    </w:pPr>
    <w:r w:rsidRPr="006A6FC6">
      <w:rPr>
        <w:rFonts w:cs="Arial"/>
        <w:color w:val="B1005D"/>
        <w:sz w:val="18"/>
        <w:szCs w:val="18"/>
      </w:rPr>
      <w:t>Victoria Legal Aid</w:t>
    </w:r>
    <w:r>
      <w:rPr>
        <w:rFonts w:cs="Arial"/>
        <w:color w:val="B1005D"/>
        <w:sz w:val="18"/>
        <w:szCs w:val="18"/>
      </w:rPr>
      <w:tab/>
    </w:r>
  </w:p>
  <w:p w:rsidR="00BB122F" w:rsidRPr="00CF34AC" w:rsidRDefault="00CF34AC" w:rsidP="00EF7C5C">
    <w:pPr>
      <w:spacing w:line="240" w:lineRule="auto"/>
      <w:ind w:left="-330"/>
      <w:rPr>
        <w:rFonts w:ascii="Arial Bold" w:hAnsi="Arial Bold" w:cs="Arial"/>
        <w:color w:val="B1005D"/>
        <w:sz w:val="20"/>
        <w:szCs w:val="20"/>
      </w:rPr>
    </w:pPr>
    <w:r w:rsidRPr="00CF34AC">
      <w:rPr>
        <w:rFonts w:ascii="Arial Bold" w:hAnsi="Arial Bold" w:cs="Arial"/>
        <w:color w:val="B1005D"/>
        <w:sz w:val="20"/>
        <w:szCs w:val="20"/>
      </w:rPr>
      <w:t>Submission to the Law Reform, Road and Community Safety Committee Inquiry into Drug Law Reform</w:t>
    </w:r>
    <w:r w:rsidR="00BB122F" w:rsidRPr="00CF34AC">
      <w:rPr>
        <w:rFonts w:ascii="Arial Bold" w:hAnsi="Arial Bold" w:cs="Arial"/>
        <w:b/>
        <w:noProof/>
        <w:color w:val="B1005D"/>
        <w:sz w:val="20"/>
        <w:szCs w:val="20"/>
        <w:lang w:eastAsia="en-AU"/>
      </w:rPr>
      <mc:AlternateContent>
        <mc:Choice Requires="wps">
          <w:drawing>
            <wp:anchor distT="0" distB="0" distL="114300" distR="114300" simplePos="0" relativeHeight="251657728" behindDoc="1" locked="1" layoutInCell="1" allowOverlap="1" wp14:anchorId="310469ED" wp14:editId="11606EB6">
              <wp:simplePos x="0" y="0"/>
              <wp:positionH relativeFrom="page">
                <wp:posOffset>180340</wp:posOffset>
              </wp:positionH>
              <wp:positionV relativeFrom="page">
                <wp:posOffset>684530</wp:posOffset>
              </wp:positionV>
              <wp:extent cx="7200265" cy="0"/>
              <wp:effectExtent l="0" t="0" r="13335" b="25400"/>
              <wp:wrapNone/>
              <wp:docPr id="3" name="Straight Connector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a:solidFill>
                          <a:srgbClr val="B1005D"/>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8CBEDE" id="Straight Connector 3" o:spid="_x0000_s1026" alt=" "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53.9pt" to="581.15pt,5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" strokecolor="#b1005d" strokeweight=".5pt">
              <w10:wrap anchorx="page" anchory="page"/>
              <w10:anchorlock/>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22F" w:rsidRPr="00833658" w:rsidRDefault="00BB122F" w:rsidP="00833658">
    <w:pPr>
      <w:pStyle w:val="VLAProgram"/>
      <w:pBdr>
        <w:bottom w:val="none" w:sz="0" w:space="0" w:color="auto"/>
      </w:pBdr>
      <w:rPr>
        <w:color w:val="FFFFFF" w:themeColor="background1"/>
      </w:rPr>
    </w:pPr>
    <w:r>
      <w:rPr>
        <w:noProof/>
        <w:lang w:eastAsia="en-AU"/>
      </w:rPr>
      <w:drawing>
        <wp:anchor distT="0" distB="0" distL="114300" distR="114300" simplePos="0" relativeHeight="251659776" behindDoc="1" locked="0" layoutInCell="1" allowOverlap="1" wp14:anchorId="5731AC36" wp14:editId="5DD80836">
          <wp:simplePos x="0" y="0"/>
          <wp:positionH relativeFrom="column">
            <wp:posOffset>-389890</wp:posOffset>
          </wp:positionH>
          <wp:positionV relativeFrom="paragraph">
            <wp:posOffset>423</wp:posOffset>
          </wp:positionV>
          <wp:extent cx="7200000" cy="1258537"/>
          <wp:effectExtent l="0" t="0" r="0" b="1206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a_header.jpg"/>
                  <pic:cNvPicPr/>
                </pic:nvPicPr>
                <pic:blipFill>
                  <a:blip r:embed="rId1">
                    <a:extLst>
                      <a:ext uri="{28A0092B-C50C-407E-A947-70E740481C1C}">
                        <a14:useLocalDpi xmlns:a14="http://schemas.microsoft.com/office/drawing/2010/main" val="0"/>
                      </a:ext>
                    </a:extLst>
                  </a:blip>
                  <a:stretch>
                    <a:fillRect/>
                  </a:stretch>
                </pic:blipFill>
                <pic:spPr>
                  <a:xfrm>
                    <a:off x="0" y="0"/>
                    <a:ext cx="7200000" cy="1258537"/>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rsidR="00BB122F" w:rsidRPr="00D82005" w:rsidRDefault="00E56F4B" w:rsidP="00D82005">
    <w:pPr>
      <w:pStyle w:val="VLAPublicationdate"/>
      <w:spacing w:before="240" w:after="1200"/>
    </w:pPr>
    <w:r>
      <w:t>21 March 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FEEFD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6BAE1EE"/>
    <w:lvl w:ilvl="0">
      <w:start w:val="1"/>
      <w:numFmt w:val="decimal"/>
      <w:pStyle w:val="ListNumber5"/>
      <w:lvlText w:val="%1."/>
      <w:lvlJc w:val="left"/>
      <w:pPr>
        <w:tabs>
          <w:tab w:val="num" w:pos="1492"/>
        </w:tabs>
        <w:ind w:left="1492" w:hanging="360"/>
      </w:pPr>
    </w:lvl>
  </w:abstractNum>
  <w:abstractNum w:abstractNumId="2" w15:restartNumberingAfterBreak="0">
    <w:nsid w:val="FFFFFF7D"/>
    <w:multiLevelType w:val="singleLevel"/>
    <w:tmpl w:val="E4E4B7D8"/>
    <w:lvl w:ilvl="0">
      <w:start w:val="1"/>
      <w:numFmt w:val="decimal"/>
      <w:pStyle w:val="ListNumber4"/>
      <w:lvlText w:val="%1."/>
      <w:lvlJc w:val="left"/>
      <w:pPr>
        <w:tabs>
          <w:tab w:val="num" w:pos="1209"/>
        </w:tabs>
        <w:ind w:left="1209" w:hanging="360"/>
      </w:pPr>
    </w:lvl>
  </w:abstractNum>
  <w:abstractNum w:abstractNumId="3" w15:restartNumberingAfterBreak="0">
    <w:nsid w:val="FFFFFF7E"/>
    <w:multiLevelType w:val="singleLevel"/>
    <w:tmpl w:val="17E2918E"/>
    <w:lvl w:ilvl="0">
      <w:start w:val="1"/>
      <w:numFmt w:val="decimal"/>
      <w:pStyle w:val="ListNumber3"/>
      <w:lvlText w:val="%1."/>
      <w:lvlJc w:val="left"/>
      <w:pPr>
        <w:tabs>
          <w:tab w:val="num" w:pos="926"/>
        </w:tabs>
        <w:ind w:left="926" w:hanging="360"/>
      </w:pPr>
    </w:lvl>
  </w:abstractNum>
  <w:abstractNum w:abstractNumId="4" w15:restartNumberingAfterBreak="0">
    <w:nsid w:val="FFFFFF7F"/>
    <w:multiLevelType w:val="singleLevel"/>
    <w:tmpl w:val="C2F01078"/>
    <w:lvl w:ilvl="0">
      <w:start w:val="1"/>
      <w:numFmt w:val="decimal"/>
      <w:pStyle w:val="ListNumber2"/>
      <w:lvlText w:val="%1."/>
      <w:lvlJc w:val="left"/>
      <w:pPr>
        <w:tabs>
          <w:tab w:val="num" w:pos="643"/>
        </w:tabs>
        <w:ind w:left="643" w:hanging="360"/>
      </w:pPr>
    </w:lvl>
  </w:abstractNum>
  <w:abstractNum w:abstractNumId="5" w15:restartNumberingAfterBreak="0">
    <w:nsid w:val="FFFFFF80"/>
    <w:multiLevelType w:val="singleLevel"/>
    <w:tmpl w:val="032E7D0E"/>
    <w:lvl w:ilvl="0">
      <w:start w:val="1"/>
      <w:numFmt w:val="bullet"/>
      <w:pStyle w:val="ListBullet5"/>
      <w:lvlText w:val=""/>
      <w:lvlJc w:val="left"/>
      <w:pPr>
        <w:tabs>
          <w:tab w:val="num" w:pos="1492"/>
        </w:tabs>
        <w:ind w:left="1492" w:hanging="360"/>
      </w:pPr>
      <w:rPr>
        <w:rFonts w:ascii="Symbol" w:hAnsi="Symbol" w:hint="default"/>
      </w:rPr>
    </w:lvl>
  </w:abstractNum>
  <w:abstractNum w:abstractNumId="6" w15:restartNumberingAfterBreak="0">
    <w:nsid w:val="FFFFFF88"/>
    <w:multiLevelType w:val="singleLevel"/>
    <w:tmpl w:val="C3A653EC"/>
    <w:lvl w:ilvl="0">
      <w:start w:val="1"/>
      <w:numFmt w:val="decimal"/>
      <w:pStyle w:val="ListNumber"/>
      <w:lvlText w:val="%1."/>
      <w:lvlJc w:val="left"/>
      <w:pPr>
        <w:tabs>
          <w:tab w:val="num" w:pos="360"/>
        </w:tabs>
        <w:ind w:left="360" w:hanging="360"/>
      </w:pPr>
    </w:lvl>
  </w:abstractNum>
  <w:abstractNum w:abstractNumId="7" w15:restartNumberingAfterBreak="0">
    <w:nsid w:val="18B64597"/>
    <w:multiLevelType w:val="multilevel"/>
    <w:tmpl w:val="58F06332"/>
    <w:lvl w:ilvl="0">
      <w:start w:val="1"/>
      <w:numFmt w:val="decimal"/>
      <w:lvlText w:val="%1"/>
      <w:lvlJc w:val="left"/>
      <w:pPr>
        <w:tabs>
          <w:tab w:val="num" w:pos="432"/>
        </w:tabs>
        <w:ind w:left="720" w:hanging="720"/>
      </w:pPr>
      <w:rPr>
        <w:rFonts w:hint="default"/>
      </w:rPr>
    </w:lvl>
    <w:lvl w:ilvl="1">
      <w:start w:val="1"/>
      <w:numFmt w:val="decimal"/>
      <w:lvlText w:val="%1.%2"/>
      <w:lvlJc w:val="left"/>
      <w:pPr>
        <w:tabs>
          <w:tab w:val="num" w:pos="576"/>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0BE342A"/>
    <w:multiLevelType w:val="multilevel"/>
    <w:tmpl w:val="6EAC2E86"/>
    <w:lvl w:ilvl="0">
      <w:start w:val="1"/>
      <w:numFmt w:val="bullet"/>
      <w:pStyle w:val="ListBullet"/>
      <w:lvlText w:val=""/>
      <w:lvlJc w:val="left"/>
      <w:pPr>
        <w:tabs>
          <w:tab w:val="num" w:pos="510"/>
        </w:tabs>
        <w:ind w:left="510" w:hanging="170"/>
      </w:pPr>
      <w:rPr>
        <w:rFonts w:ascii="Symbol" w:hAnsi="Symbol" w:hint="default"/>
        <w:sz w:val="21"/>
      </w:rPr>
    </w:lvl>
    <w:lvl w:ilvl="1">
      <w:start w:val="1"/>
      <w:numFmt w:val="bullet"/>
      <w:lvlText w:val="o"/>
      <w:lvlJc w:val="left"/>
      <w:pPr>
        <w:tabs>
          <w:tab w:val="num" w:pos="680"/>
        </w:tabs>
        <w:ind w:left="680" w:hanging="170"/>
      </w:pPr>
      <w:rPr>
        <w:rFonts w:ascii="Courier New" w:hAnsi="Courier New" w:hint="default"/>
      </w:rPr>
    </w:lvl>
    <w:lvl w:ilvl="2">
      <w:start w:val="1"/>
      <w:numFmt w:val="bullet"/>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9" w15:restartNumberingAfterBreak="0">
    <w:nsid w:val="349F6A12"/>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40BB7DEE"/>
    <w:multiLevelType w:val="hybridMultilevel"/>
    <w:tmpl w:val="F37A2D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8134211"/>
    <w:multiLevelType w:val="multilevel"/>
    <w:tmpl w:val="F2728C18"/>
    <w:lvl w:ilvl="0">
      <w:start w:val="1"/>
      <w:numFmt w:val="decimal"/>
      <w:pStyle w:val="Appendix"/>
      <w:suff w:val="nothing"/>
      <w:lvlText w:val="Appendix %1 - "/>
      <w:lvlJc w:val="left"/>
      <w:pPr>
        <w:ind w:left="720" w:hanging="720"/>
      </w:pPr>
      <w:rPr>
        <w:rFonts w:ascii="Arial" w:hAnsi="Arial" w:hint="default"/>
        <w:b/>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4AD06338"/>
    <w:multiLevelType w:val="multilevel"/>
    <w:tmpl w:val="08CCF84C"/>
    <w:lvl w:ilvl="0">
      <w:start w:val="1"/>
      <w:numFmt w:val="decimal"/>
      <w:lvlRestart w:val="0"/>
      <w:pStyle w:val="VLA1"/>
      <w:lvlText w:val="%1."/>
      <w:lvlJc w:val="left"/>
      <w:pPr>
        <w:tabs>
          <w:tab w:val="num" w:pos="357"/>
        </w:tabs>
        <w:ind w:left="357" w:hanging="357"/>
      </w:pPr>
      <w:rPr>
        <w:rFonts w:ascii="Arial" w:hAnsi="Arial" w:cs="Arial" w:hint="default"/>
        <w:b w:val="0"/>
        <w:i w:val="0"/>
        <w:caps/>
        <w:smallCaps w:val="0"/>
        <w:sz w:val="21"/>
        <w:u w:val="none"/>
      </w:rPr>
    </w:lvl>
    <w:lvl w:ilvl="1">
      <w:start w:val="1"/>
      <w:numFmt w:val="lowerLetter"/>
      <w:pStyle w:val="VLA1"/>
      <w:lvlText w:val="%2."/>
      <w:lvlJc w:val="left"/>
      <w:pPr>
        <w:tabs>
          <w:tab w:val="num" w:pos="714"/>
        </w:tabs>
        <w:ind w:left="714" w:hanging="357"/>
      </w:pPr>
      <w:rPr>
        <w:rFonts w:ascii="Arial" w:hAnsi="Arial" w:cs="Arial" w:hint="default"/>
        <w:b w:val="0"/>
        <w:i w:val="0"/>
        <w:sz w:val="21"/>
        <w:u w:val="none"/>
      </w:rPr>
    </w:lvl>
    <w:lvl w:ilvl="2">
      <w:start w:val="1"/>
      <w:numFmt w:val="lowerRoman"/>
      <w:pStyle w:val="VLAi"/>
      <w:lvlText w:val="%3."/>
      <w:lvlJc w:val="left"/>
      <w:pPr>
        <w:tabs>
          <w:tab w:val="num" w:pos="1072"/>
        </w:tabs>
        <w:ind w:left="1072" w:hanging="358"/>
      </w:pPr>
      <w:rPr>
        <w:rFonts w:ascii="Arial" w:hAnsi="Arial" w:cs="Arial" w:hint="default"/>
        <w:b w:val="0"/>
        <w:i w:val="0"/>
        <w:sz w:val="21"/>
        <w:u w:val="none"/>
      </w:rPr>
    </w:lvl>
    <w:lvl w:ilvl="3">
      <w:start w:val="1"/>
      <w:numFmt w:val="none"/>
      <w:lvlText w:val=""/>
      <w:lvlJc w:val="left"/>
      <w:pPr>
        <w:tabs>
          <w:tab w:val="num" w:pos="1429"/>
        </w:tabs>
        <w:ind w:left="1429" w:hanging="357"/>
      </w:pPr>
      <w:rPr>
        <w:rFonts w:ascii="Arial" w:hAnsi="Arial" w:cs="Arial" w:hint="default"/>
        <w:b w:val="0"/>
        <w:i w:val="0"/>
        <w:sz w:val="22"/>
        <w:u w:val="none"/>
      </w:rPr>
    </w:lvl>
    <w:lvl w:ilvl="4">
      <w:start w:val="1"/>
      <w:numFmt w:val="none"/>
      <w:lvlText w:val=""/>
      <w:lvlJc w:val="left"/>
      <w:pPr>
        <w:tabs>
          <w:tab w:val="num" w:pos="1786"/>
        </w:tabs>
        <w:ind w:left="1786" w:hanging="357"/>
      </w:pPr>
      <w:rPr>
        <w:rFonts w:ascii="Arial" w:hAnsi="Arial" w:cs="Arial" w:hint="default"/>
        <w:b w:val="0"/>
        <w:i w:val="0"/>
        <w:sz w:val="22"/>
        <w:u w:val="none"/>
      </w:rPr>
    </w:lvl>
    <w:lvl w:ilvl="5">
      <w:start w:val="1"/>
      <w:numFmt w:val="none"/>
      <w:lvlText w:val=""/>
      <w:lvlJc w:val="left"/>
      <w:pPr>
        <w:tabs>
          <w:tab w:val="num" w:pos="2143"/>
        </w:tabs>
        <w:ind w:left="2143" w:hanging="357"/>
      </w:pPr>
      <w:rPr>
        <w:rFonts w:ascii="Arial" w:hAnsi="Arial" w:cs="Arial" w:hint="default"/>
        <w:b w:val="0"/>
        <w:i w:val="0"/>
        <w:sz w:val="22"/>
        <w:u w:val="none"/>
      </w:rPr>
    </w:lvl>
    <w:lvl w:ilvl="6">
      <w:start w:val="1"/>
      <w:numFmt w:val="none"/>
      <w:lvlText w:val=""/>
      <w:lvlJc w:val="left"/>
      <w:pPr>
        <w:tabs>
          <w:tab w:val="num" w:pos="2500"/>
        </w:tabs>
        <w:ind w:left="2500" w:hanging="357"/>
      </w:pPr>
      <w:rPr>
        <w:rFonts w:ascii="Arial" w:hAnsi="Arial" w:cs="Arial" w:hint="default"/>
        <w:b w:val="0"/>
        <w:i w:val="0"/>
        <w:sz w:val="22"/>
        <w:u w:val="none"/>
      </w:rPr>
    </w:lvl>
    <w:lvl w:ilvl="7">
      <w:start w:val="1"/>
      <w:numFmt w:val="none"/>
      <w:lvlText w:val=""/>
      <w:lvlJc w:val="left"/>
      <w:pPr>
        <w:tabs>
          <w:tab w:val="num" w:pos="2858"/>
        </w:tabs>
        <w:ind w:left="2858" w:hanging="358"/>
      </w:pPr>
      <w:rPr>
        <w:rFonts w:ascii="Arial" w:hAnsi="Arial" w:cs="Arial" w:hint="default"/>
        <w:b w:val="0"/>
        <w:i w:val="0"/>
        <w:sz w:val="22"/>
        <w:u w:val="none"/>
      </w:rPr>
    </w:lvl>
    <w:lvl w:ilvl="8">
      <w:start w:val="1"/>
      <w:numFmt w:val="none"/>
      <w:suff w:val="nothing"/>
      <w:lvlText w:val=""/>
      <w:lvlJc w:val="left"/>
      <w:pPr>
        <w:ind w:left="0" w:firstLine="0"/>
      </w:pPr>
      <w:rPr>
        <w:rFonts w:ascii="Arial" w:hAnsi="Arial" w:cs="Arial" w:hint="default"/>
        <w:b w:val="0"/>
        <w:i w:val="0"/>
        <w:sz w:val="24"/>
      </w:rPr>
    </w:lvl>
  </w:abstractNum>
  <w:abstractNum w:abstractNumId="13" w15:restartNumberingAfterBreak="0">
    <w:nsid w:val="557C3AE2"/>
    <w:multiLevelType w:val="multilevel"/>
    <w:tmpl w:val="43B62B0C"/>
    <w:lvl w:ilvl="0">
      <w:start w:val="1"/>
      <w:numFmt w:val="bullet"/>
      <w:lvlText w:val=""/>
      <w:lvlJc w:val="left"/>
      <w:pPr>
        <w:tabs>
          <w:tab w:val="num" w:pos="510"/>
        </w:tabs>
        <w:ind w:left="510" w:hanging="170"/>
      </w:pPr>
      <w:rPr>
        <w:rFonts w:ascii="Symbol" w:hAnsi="Symbol" w:hint="default"/>
        <w:sz w:val="21"/>
      </w:rPr>
    </w:lvl>
    <w:lvl w:ilvl="1">
      <w:start w:val="1"/>
      <w:numFmt w:val="bullet"/>
      <w:pStyle w:val="ListBullet2"/>
      <w:lvlText w:val="o"/>
      <w:lvlJc w:val="left"/>
      <w:pPr>
        <w:tabs>
          <w:tab w:val="num" w:pos="680"/>
        </w:tabs>
        <w:ind w:left="680" w:hanging="170"/>
      </w:pPr>
      <w:rPr>
        <w:rFonts w:ascii="Courier New" w:hAnsi="Courier New" w:hint="default"/>
      </w:rPr>
    </w:lvl>
    <w:lvl w:ilvl="2">
      <w:start w:val="1"/>
      <w:numFmt w:val="bullet"/>
      <w:pStyle w:val="ListBullet3"/>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4" w15:restartNumberingAfterBreak="0">
    <w:nsid w:val="59DD487A"/>
    <w:multiLevelType w:val="hybridMultilevel"/>
    <w:tmpl w:val="030C42D0"/>
    <w:lvl w:ilvl="0" w:tplc="7C4A8D96">
      <w:start w:val="1"/>
      <w:numFmt w:val="bullet"/>
      <w:lvlText w:val=""/>
      <w:lvlJc w:val="left"/>
      <w:pPr>
        <w:tabs>
          <w:tab w:val="num" w:pos="510"/>
        </w:tabs>
        <w:ind w:left="510" w:hanging="17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9"/>
  </w:num>
  <w:num w:numId="3">
    <w:abstractNumId w:val="13"/>
  </w:num>
  <w:num w:numId="4">
    <w:abstractNumId w:val="12"/>
  </w:num>
  <w:num w:numId="5">
    <w:abstractNumId w:val="13"/>
  </w:num>
  <w:num w:numId="6">
    <w:abstractNumId w:val="13"/>
  </w:num>
  <w:num w:numId="7">
    <w:abstractNumId w:val="14"/>
  </w:num>
  <w:num w:numId="8">
    <w:abstractNumId w:val="13"/>
  </w:num>
  <w:num w:numId="9">
    <w:abstractNumId w:val="11"/>
  </w:num>
  <w:num w:numId="10">
    <w:abstractNumId w:val="8"/>
  </w:num>
  <w:num w:numId="11">
    <w:abstractNumId w:val="11"/>
  </w:num>
  <w:num w:numId="12">
    <w:abstractNumId w:val="7"/>
  </w:num>
  <w:num w:numId="13">
    <w:abstractNumId w:val="7"/>
  </w:num>
  <w:num w:numId="14">
    <w:abstractNumId w:val="7"/>
  </w:num>
  <w:num w:numId="15">
    <w:abstractNumId w:val="7"/>
  </w:num>
  <w:num w:numId="16">
    <w:abstractNumId w:val="8"/>
  </w:num>
  <w:num w:numId="17">
    <w:abstractNumId w:val="13"/>
  </w:num>
  <w:num w:numId="18">
    <w:abstractNumId w:val="13"/>
  </w:num>
  <w:num w:numId="19">
    <w:abstractNumId w:val="12"/>
  </w:num>
  <w:num w:numId="20">
    <w:abstractNumId w:val="12"/>
  </w:num>
  <w:num w:numId="21">
    <w:abstractNumId w:val="12"/>
  </w:num>
  <w:num w:numId="22">
    <w:abstractNumId w:val="11"/>
  </w:num>
  <w:num w:numId="23">
    <w:abstractNumId w:val="8"/>
  </w:num>
  <w:num w:numId="24">
    <w:abstractNumId w:val="13"/>
  </w:num>
  <w:num w:numId="25">
    <w:abstractNumId w:val="13"/>
  </w:num>
  <w:num w:numId="26">
    <w:abstractNumId w:val="12"/>
  </w:num>
  <w:num w:numId="27">
    <w:abstractNumId w:val="12"/>
  </w:num>
  <w:num w:numId="28">
    <w:abstractNumId w:val="12"/>
  </w:num>
  <w:num w:numId="29">
    <w:abstractNumId w:val="6"/>
  </w:num>
  <w:num w:numId="30">
    <w:abstractNumId w:val="4"/>
  </w:num>
  <w:num w:numId="31">
    <w:abstractNumId w:val="3"/>
  </w:num>
  <w:num w:numId="32">
    <w:abstractNumId w:val="2"/>
  </w:num>
  <w:num w:numId="33">
    <w:abstractNumId w:val="1"/>
  </w:num>
  <w:num w:numId="34">
    <w:abstractNumId w:val="0"/>
  </w:num>
  <w:num w:numId="35">
    <w:abstractNumId w:val="5"/>
  </w:num>
  <w:num w:numId="36">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110"/>
  <w:drawingGridVerticalSpacing w:val="360"/>
  <w:displayHorizontalDrawingGridEvery w:val="0"/>
  <w:displayVerticalDrawingGridEvery w:val="0"/>
  <w:characterSpacingControl w:val="doNotCompress"/>
  <w:hdrShapeDefaults>
    <o:shapedefaults v:ext="edit" spidmax="2049">
      <o:colormru v:ext="edit" colors="#017165,#96004a,#b1005d"/>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PubVPasteboard_" w:val="1"/>
    <w:docVar w:name="OpenInPublishingView" w:val="0"/>
  </w:docVars>
  <w:rsids>
    <w:rsidRoot w:val="001769F3"/>
    <w:rsid w:val="000078CE"/>
    <w:rsid w:val="000360EC"/>
    <w:rsid w:val="00040F0B"/>
    <w:rsid w:val="00057FDC"/>
    <w:rsid w:val="000759A6"/>
    <w:rsid w:val="00086075"/>
    <w:rsid w:val="00091432"/>
    <w:rsid w:val="00091AFC"/>
    <w:rsid w:val="00094FE1"/>
    <w:rsid w:val="000A1C94"/>
    <w:rsid w:val="000C6955"/>
    <w:rsid w:val="000E1BEB"/>
    <w:rsid w:val="00151B7E"/>
    <w:rsid w:val="0015359B"/>
    <w:rsid w:val="00160C7E"/>
    <w:rsid w:val="001769F3"/>
    <w:rsid w:val="00181303"/>
    <w:rsid w:val="001A2999"/>
    <w:rsid w:val="0021722B"/>
    <w:rsid w:val="002B73A4"/>
    <w:rsid w:val="002D5D45"/>
    <w:rsid w:val="002F7860"/>
    <w:rsid w:val="00306C10"/>
    <w:rsid w:val="00310DD1"/>
    <w:rsid w:val="00315C03"/>
    <w:rsid w:val="003224F8"/>
    <w:rsid w:val="003315F4"/>
    <w:rsid w:val="00360994"/>
    <w:rsid w:val="003655D7"/>
    <w:rsid w:val="0037081E"/>
    <w:rsid w:val="00402557"/>
    <w:rsid w:val="004158B6"/>
    <w:rsid w:val="00427C16"/>
    <w:rsid w:val="004421BD"/>
    <w:rsid w:val="00443649"/>
    <w:rsid w:val="004707EF"/>
    <w:rsid w:val="004C75B1"/>
    <w:rsid w:val="004D7100"/>
    <w:rsid w:val="00504F13"/>
    <w:rsid w:val="005317C2"/>
    <w:rsid w:val="00546C0D"/>
    <w:rsid w:val="005B1640"/>
    <w:rsid w:val="005B3D02"/>
    <w:rsid w:val="005C1DFD"/>
    <w:rsid w:val="005D19C7"/>
    <w:rsid w:val="005D4A19"/>
    <w:rsid w:val="005D5C9C"/>
    <w:rsid w:val="0066019E"/>
    <w:rsid w:val="006764E3"/>
    <w:rsid w:val="00680746"/>
    <w:rsid w:val="006A00A7"/>
    <w:rsid w:val="006A6FC6"/>
    <w:rsid w:val="006B35B8"/>
    <w:rsid w:val="006B3F5E"/>
    <w:rsid w:val="006B612D"/>
    <w:rsid w:val="006B6E7E"/>
    <w:rsid w:val="006F181A"/>
    <w:rsid w:val="006F2D6F"/>
    <w:rsid w:val="00714549"/>
    <w:rsid w:val="00724661"/>
    <w:rsid w:val="00781FFA"/>
    <w:rsid w:val="0078739B"/>
    <w:rsid w:val="007B0612"/>
    <w:rsid w:val="007D5BA7"/>
    <w:rsid w:val="008074B3"/>
    <w:rsid w:val="0082595B"/>
    <w:rsid w:val="00833658"/>
    <w:rsid w:val="00847377"/>
    <w:rsid w:val="00856DA8"/>
    <w:rsid w:val="008636E1"/>
    <w:rsid w:val="008958CB"/>
    <w:rsid w:val="00896E60"/>
    <w:rsid w:val="008A1E5F"/>
    <w:rsid w:val="008B2419"/>
    <w:rsid w:val="008C388A"/>
    <w:rsid w:val="008F4DC6"/>
    <w:rsid w:val="00940793"/>
    <w:rsid w:val="0099270D"/>
    <w:rsid w:val="009A74F1"/>
    <w:rsid w:val="009B0D09"/>
    <w:rsid w:val="009B59BF"/>
    <w:rsid w:val="009D539D"/>
    <w:rsid w:val="009E1AC3"/>
    <w:rsid w:val="009F0AA0"/>
    <w:rsid w:val="00A11120"/>
    <w:rsid w:val="00A4395A"/>
    <w:rsid w:val="00A52F29"/>
    <w:rsid w:val="00A93509"/>
    <w:rsid w:val="00AB5376"/>
    <w:rsid w:val="00AC3D95"/>
    <w:rsid w:val="00B044A6"/>
    <w:rsid w:val="00B6049A"/>
    <w:rsid w:val="00B85795"/>
    <w:rsid w:val="00BB122F"/>
    <w:rsid w:val="00BD3873"/>
    <w:rsid w:val="00BE36EB"/>
    <w:rsid w:val="00C16B80"/>
    <w:rsid w:val="00C23872"/>
    <w:rsid w:val="00C33AEF"/>
    <w:rsid w:val="00C415B1"/>
    <w:rsid w:val="00C61CB5"/>
    <w:rsid w:val="00C64A61"/>
    <w:rsid w:val="00C81372"/>
    <w:rsid w:val="00C84D28"/>
    <w:rsid w:val="00CB48F9"/>
    <w:rsid w:val="00CC0626"/>
    <w:rsid w:val="00CC216F"/>
    <w:rsid w:val="00CF2D05"/>
    <w:rsid w:val="00CF34AC"/>
    <w:rsid w:val="00D30B8E"/>
    <w:rsid w:val="00D75C29"/>
    <w:rsid w:val="00D82005"/>
    <w:rsid w:val="00DB07C5"/>
    <w:rsid w:val="00DC01DC"/>
    <w:rsid w:val="00DD5EE1"/>
    <w:rsid w:val="00DE037E"/>
    <w:rsid w:val="00DE3C33"/>
    <w:rsid w:val="00E56F4B"/>
    <w:rsid w:val="00E865F8"/>
    <w:rsid w:val="00E92D5D"/>
    <w:rsid w:val="00EF4FC5"/>
    <w:rsid w:val="00EF7C5C"/>
    <w:rsid w:val="00F0005B"/>
    <w:rsid w:val="00F14EC8"/>
    <w:rsid w:val="00F63972"/>
    <w:rsid w:val="00F77E0F"/>
    <w:rsid w:val="00F825B6"/>
    <w:rsid w:val="00FA0300"/>
    <w:rsid w:val="00FB376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017165,#96004a,#b1005d"/>
    </o:shapedefaults>
    <o:shapelayout v:ext="edit">
      <o:idmap v:ext="edit" data="1"/>
    </o:shapelayout>
  </w:shapeDefaults>
  <w:decimalSymbol w:val="."/>
  <w:listSeparator w:val=","/>
  <w14:docId w14:val="2DAD3FF3"/>
  <w15:docId w15:val="{EE80EE7D-11A6-4C28-A15E-750D39403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ngs" w:hAnsi="Cambria" w:cs="Times New Roman"/>
        <w:lang w:val="en-AU" w:eastAsia="en-US" w:bidi="ar-SA"/>
      </w:rPr>
    </w:rPrDefault>
    <w:pPrDefault/>
  </w:docDefaults>
  <w:latentStyles w:defLockedState="0" w:defUIPriority="0" w:defSemiHidden="0" w:defUnhideWhenUsed="0" w:defQFormat="0" w:count="374">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qFormat="1"/>
    <w:lsdException w:name="heading 8" w:locked="1" w:qFormat="1"/>
    <w:lsdException w:name="heading 9" w:locked="1" w:qFormat="1"/>
    <w:lsdException w:name="index 1"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semiHidden="1" w:uiPriority="72" w:unhideWhenUsed="1"/>
    <w:lsdException w:name="Quote" w:semiHidden="1" w:uiPriority="73" w:unhideWhenUsed="1"/>
    <w:lsdException w:name="Intense Quote" w:semiHidden="1" w:uiPriority="60" w:unhideWhenUsed="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DB07C5"/>
    <w:pPr>
      <w:spacing w:after="120" w:line="300" w:lineRule="atLeast"/>
    </w:pPr>
    <w:rPr>
      <w:rFonts w:ascii="Arial" w:eastAsia="Times New Roman" w:hAnsi="Arial"/>
      <w:sz w:val="22"/>
      <w:szCs w:val="24"/>
    </w:rPr>
  </w:style>
  <w:style w:type="paragraph" w:styleId="Heading1">
    <w:name w:val="heading 1"/>
    <w:next w:val="Normal"/>
    <w:qFormat/>
    <w:rsid w:val="0015359B"/>
    <w:pPr>
      <w:keepNext/>
      <w:spacing w:before="240" w:after="120" w:line="300" w:lineRule="atLeast"/>
      <w:outlineLvl w:val="0"/>
    </w:pPr>
    <w:rPr>
      <w:rFonts w:ascii="Arial" w:eastAsia="Times New Roman" w:hAnsi="Arial" w:cs="Arial"/>
      <w:b/>
      <w:bCs/>
      <w:color w:val="971A4B"/>
      <w:kern w:val="32"/>
      <w:sz w:val="32"/>
      <w:szCs w:val="32"/>
      <w:lang w:eastAsia="en-AU"/>
    </w:rPr>
  </w:style>
  <w:style w:type="paragraph" w:styleId="Heading2">
    <w:name w:val="heading 2"/>
    <w:next w:val="Normal"/>
    <w:qFormat/>
    <w:rsid w:val="0015359B"/>
    <w:pPr>
      <w:keepNext/>
      <w:spacing w:before="240" w:after="120" w:line="300" w:lineRule="atLeast"/>
      <w:outlineLvl w:val="1"/>
    </w:pPr>
    <w:rPr>
      <w:rFonts w:ascii="Arial" w:eastAsia="Times New Roman" w:hAnsi="Arial" w:cs="Arial"/>
      <w:b/>
      <w:bCs/>
      <w:iCs/>
      <w:color w:val="971A4B"/>
      <w:sz w:val="28"/>
      <w:szCs w:val="28"/>
      <w:lang w:eastAsia="en-AU"/>
    </w:rPr>
  </w:style>
  <w:style w:type="paragraph" w:styleId="Heading3">
    <w:name w:val="heading 3"/>
    <w:next w:val="Normal"/>
    <w:qFormat/>
    <w:rsid w:val="00DB07C5"/>
    <w:pPr>
      <w:keepNext/>
      <w:spacing w:before="240" w:after="120" w:line="300" w:lineRule="atLeast"/>
      <w:outlineLvl w:val="2"/>
    </w:pPr>
    <w:rPr>
      <w:rFonts w:ascii="Arial" w:eastAsia="Times New Roman" w:hAnsi="Arial" w:cs="Arial"/>
      <w:b/>
      <w:bCs/>
      <w:sz w:val="26"/>
      <w:szCs w:val="26"/>
      <w:lang w:eastAsia="en-AU"/>
    </w:rPr>
  </w:style>
  <w:style w:type="paragraph" w:styleId="Heading4">
    <w:name w:val="heading 4"/>
    <w:basedOn w:val="Heading3"/>
    <w:qFormat/>
    <w:rsid w:val="00DB07C5"/>
    <w:pPr>
      <w:outlineLvl w:val="3"/>
    </w:pPr>
    <w:rPr>
      <w:sz w:val="24"/>
      <w:szCs w:val="24"/>
    </w:rPr>
  </w:style>
  <w:style w:type="paragraph" w:styleId="Heading5">
    <w:name w:val="heading 5"/>
    <w:basedOn w:val="Normal"/>
    <w:qFormat/>
    <w:locked/>
    <w:rsid w:val="00DB07C5"/>
    <w:pPr>
      <w:spacing w:before="240"/>
      <w:outlineLvl w:val="4"/>
    </w:pPr>
    <w:rPr>
      <w:b/>
    </w:rPr>
  </w:style>
  <w:style w:type="paragraph" w:styleId="Heading6">
    <w:name w:val="heading 6"/>
    <w:basedOn w:val="Heading5"/>
    <w:next w:val="Normal"/>
    <w:link w:val="Heading6Char"/>
    <w:qFormat/>
    <w:locked/>
    <w:rsid w:val="00DB07C5"/>
    <w:pPr>
      <w:outlineLvl w:val="5"/>
    </w:pPr>
  </w:style>
  <w:style w:type="paragraph" w:styleId="Heading7">
    <w:name w:val="heading 7"/>
    <w:basedOn w:val="Heading6"/>
    <w:next w:val="Normal"/>
    <w:qFormat/>
    <w:locked/>
    <w:rsid w:val="00DB07C5"/>
    <w:pPr>
      <w:outlineLvl w:val="6"/>
    </w:pPr>
  </w:style>
  <w:style w:type="paragraph" w:styleId="Heading8">
    <w:name w:val="heading 8"/>
    <w:basedOn w:val="Heading7"/>
    <w:next w:val="Normal"/>
    <w:qFormat/>
    <w:locked/>
    <w:rsid w:val="00DB07C5"/>
    <w:pPr>
      <w:outlineLvl w:val="7"/>
    </w:pPr>
  </w:style>
  <w:style w:type="paragraph" w:styleId="Heading9">
    <w:name w:val="heading 9"/>
    <w:basedOn w:val="Heading8"/>
    <w:next w:val="Normal"/>
    <w:qFormat/>
    <w:locked/>
    <w:rsid w:val="00DB07C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link w:val="Heading6"/>
    <w:rsid w:val="0082595B"/>
    <w:rPr>
      <w:rFonts w:ascii="Arial" w:eastAsia="Times New Roman" w:hAnsi="Arial"/>
      <w:b/>
      <w:sz w:val="22"/>
      <w:szCs w:val="24"/>
      <w:lang w:eastAsia="en-US"/>
    </w:rPr>
  </w:style>
  <w:style w:type="paragraph" w:styleId="Header">
    <w:name w:val="header"/>
    <w:rsid w:val="00DB07C5"/>
    <w:pPr>
      <w:pBdr>
        <w:bottom w:val="single" w:sz="4" w:space="1" w:color="B1005D"/>
      </w:pBdr>
      <w:tabs>
        <w:tab w:val="center" w:pos="4604"/>
        <w:tab w:val="right" w:pos="9214"/>
      </w:tabs>
      <w:spacing w:line="240" w:lineRule="atLeast"/>
    </w:pPr>
    <w:rPr>
      <w:rFonts w:ascii="Arial" w:eastAsia="Times New Roman" w:hAnsi="Arial"/>
      <w:sz w:val="22"/>
      <w:szCs w:val="24"/>
    </w:rPr>
  </w:style>
  <w:style w:type="paragraph" w:styleId="TOC1">
    <w:name w:val="toc 1"/>
    <w:next w:val="Normal"/>
    <w:locked/>
    <w:rsid w:val="00DB07C5"/>
    <w:pPr>
      <w:tabs>
        <w:tab w:val="right" w:leader="dot" w:pos="9790"/>
      </w:tabs>
      <w:spacing w:before="60" w:after="60"/>
      <w:ind w:left="567" w:right="760" w:hanging="567"/>
    </w:pPr>
    <w:rPr>
      <w:rFonts w:ascii="Arial" w:eastAsia="Times New Roman" w:hAnsi="Arial"/>
      <w:b/>
      <w:szCs w:val="24"/>
    </w:rPr>
  </w:style>
  <w:style w:type="paragraph" w:styleId="ListBullet">
    <w:name w:val="List Bullet"/>
    <w:rsid w:val="00DB07C5"/>
    <w:pPr>
      <w:numPr>
        <w:numId w:val="23"/>
      </w:numPr>
      <w:spacing w:after="120" w:line="300" w:lineRule="atLeast"/>
    </w:pPr>
    <w:rPr>
      <w:rFonts w:ascii="Arial" w:eastAsia="Times New Roman" w:hAnsi="Arial"/>
      <w:sz w:val="22"/>
      <w:szCs w:val="24"/>
    </w:rPr>
  </w:style>
  <w:style w:type="paragraph" w:styleId="Footer">
    <w:name w:val="footer"/>
    <w:basedOn w:val="Normal"/>
    <w:rsid w:val="00DB07C5"/>
    <w:pPr>
      <w:tabs>
        <w:tab w:val="center" w:pos="4153"/>
        <w:tab w:val="right" w:pos="8306"/>
      </w:tabs>
    </w:pPr>
  </w:style>
  <w:style w:type="paragraph" w:styleId="ListBullet2">
    <w:name w:val="List Bullet 2"/>
    <w:rsid w:val="00DB07C5"/>
    <w:pPr>
      <w:numPr>
        <w:ilvl w:val="1"/>
        <w:numId w:val="25"/>
      </w:numPr>
      <w:spacing w:after="120" w:line="300" w:lineRule="atLeast"/>
    </w:pPr>
    <w:rPr>
      <w:rFonts w:ascii="Arial" w:eastAsia="Times New Roman" w:hAnsi="Arial"/>
      <w:sz w:val="22"/>
      <w:szCs w:val="24"/>
    </w:rPr>
  </w:style>
  <w:style w:type="character" w:styleId="PageNumber">
    <w:name w:val="page number"/>
    <w:semiHidden/>
    <w:rsid w:val="00DB07C5"/>
    <w:rPr>
      <w:rFonts w:ascii="Arial" w:hAnsi="Arial"/>
      <w:sz w:val="18"/>
    </w:rPr>
  </w:style>
  <w:style w:type="paragraph" w:styleId="ListBullet3">
    <w:name w:val="List Bullet 3"/>
    <w:rsid w:val="00DB07C5"/>
    <w:pPr>
      <w:numPr>
        <w:ilvl w:val="2"/>
        <w:numId w:val="25"/>
      </w:numPr>
      <w:spacing w:after="120" w:line="300" w:lineRule="atLeast"/>
    </w:pPr>
    <w:rPr>
      <w:rFonts w:ascii="Arial" w:eastAsia="Times New Roman" w:hAnsi="Arial"/>
      <w:sz w:val="22"/>
      <w:szCs w:val="24"/>
    </w:rPr>
  </w:style>
  <w:style w:type="character" w:styleId="FootnoteReference">
    <w:name w:val="footnote reference"/>
    <w:rsid w:val="00DB07C5"/>
    <w:rPr>
      <w:rFonts w:ascii="Arial" w:hAnsi="Arial"/>
      <w:sz w:val="18"/>
      <w:vertAlign w:val="superscript"/>
    </w:rPr>
  </w:style>
  <w:style w:type="paragraph" w:styleId="FootnoteText">
    <w:name w:val="footnote text"/>
    <w:basedOn w:val="Normal"/>
    <w:rsid w:val="00DB07C5"/>
    <w:pPr>
      <w:ind w:left="284" w:hanging="284"/>
    </w:pPr>
    <w:rPr>
      <w:sz w:val="18"/>
      <w:szCs w:val="20"/>
    </w:rPr>
  </w:style>
  <w:style w:type="paragraph" w:customStyle="1" w:styleId="AppendixH1">
    <w:name w:val="Appendix H1"/>
    <w:next w:val="Normal"/>
    <w:rsid w:val="0015359B"/>
    <w:pPr>
      <w:spacing w:before="240" w:after="240" w:line="300" w:lineRule="atLeast"/>
    </w:pPr>
    <w:rPr>
      <w:rFonts w:ascii="Arial" w:eastAsia="Times New Roman" w:hAnsi="Arial" w:cs="Arial"/>
      <w:b/>
      <w:bCs/>
      <w:color w:val="971A4B"/>
      <w:kern w:val="32"/>
      <w:sz w:val="28"/>
      <w:szCs w:val="26"/>
      <w:lang w:eastAsia="en-AU"/>
    </w:rPr>
  </w:style>
  <w:style w:type="paragraph" w:customStyle="1" w:styleId="VLAi">
    <w:name w:val="VLA i."/>
    <w:aliases w:val="ii.,iii."/>
    <w:rsid w:val="00DB07C5"/>
    <w:pPr>
      <w:numPr>
        <w:ilvl w:val="2"/>
        <w:numId w:val="28"/>
      </w:numPr>
      <w:spacing w:after="120" w:line="300" w:lineRule="atLeast"/>
    </w:pPr>
    <w:rPr>
      <w:rFonts w:ascii="Arial" w:eastAsia="Times New Roman" w:hAnsi="Arial"/>
      <w:sz w:val="22"/>
      <w:szCs w:val="24"/>
    </w:rPr>
  </w:style>
  <w:style w:type="paragraph" w:customStyle="1" w:styleId="VLApicture">
    <w:name w:val="VLA picture"/>
    <w:next w:val="Normal"/>
    <w:rsid w:val="00DB07C5"/>
    <w:pPr>
      <w:spacing w:after="120" w:line="300" w:lineRule="atLeast"/>
    </w:pPr>
    <w:rPr>
      <w:rFonts w:ascii="Arial" w:eastAsia="Times New Roman" w:hAnsi="Arial"/>
      <w:sz w:val="22"/>
      <w:szCs w:val="24"/>
    </w:rPr>
  </w:style>
  <w:style w:type="paragraph" w:customStyle="1" w:styleId="VLAcaption">
    <w:name w:val="VLA caption"/>
    <w:basedOn w:val="Normal"/>
    <w:next w:val="Normal"/>
    <w:rsid w:val="00DB07C5"/>
    <w:rPr>
      <w:i/>
      <w:sz w:val="20"/>
    </w:rPr>
  </w:style>
  <w:style w:type="paragraph" w:customStyle="1" w:styleId="VLAquotation">
    <w:name w:val="VLA quotation"/>
    <w:basedOn w:val="VLApicture"/>
    <w:rsid w:val="00DB07C5"/>
    <w:pPr>
      <w:ind w:left="720"/>
    </w:pPr>
    <w:rPr>
      <w:i/>
    </w:rPr>
  </w:style>
  <w:style w:type="paragraph" w:customStyle="1" w:styleId="VLA1">
    <w:name w:val="VLA 1."/>
    <w:aliases w:val="2.,3."/>
    <w:rsid w:val="00DB07C5"/>
    <w:pPr>
      <w:numPr>
        <w:numId w:val="28"/>
      </w:numPr>
      <w:spacing w:after="120" w:line="300" w:lineRule="atLeast"/>
    </w:pPr>
    <w:rPr>
      <w:rFonts w:ascii="Arial" w:eastAsia="Times New Roman" w:hAnsi="Arial"/>
      <w:sz w:val="22"/>
      <w:szCs w:val="24"/>
    </w:rPr>
  </w:style>
  <w:style w:type="paragraph" w:customStyle="1" w:styleId="VLAa">
    <w:name w:val="VLA a."/>
    <w:aliases w:val="b.,c."/>
    <w:rsid w:val="00DB07C5"/>
    <w:pPr>
      <w:tabs>
        <w:tab w:val="num" w:pos="714"/>
      </w:tabs>
      <w:spacing w:after="120" w:line="300" w:lineRule="atLeast"/>
      <w:ind w:left="714" w:hanging="357"/>
    </w:pPr>
    <w:rPr>
      <w:rFonts w:ascii="Arial" w:eastAsia="Times New Roman" w:hAnsi="Arial"/>
      <w:sz w:val="22"/>
      <w:szCs w:val="24"/>
    </w:rPr>
  </w:style>
  <w:style w:type="paragraph" w:customStyle="1" w:styleId="Confidentialityclause">
    <w:name w:val="Confidentiality clause"/>
    <w:rsid w:val="00DB07C5"/>
    <w:pPr>
      <w:spacing w:after="120"/>
    </w:pPr>
    <w:rPr>
      <w:rFonts w:ascii="Arial" w:eastAsia="Times New Roman" w:hAnsi="Arial"/>
      <w:bCs/>
      <w:kern w:val="28"/>
      <w:sz w:val="18"/>
    </w:rPr>
  </w:style>
  <w:style w:type="character" w:styleId="Hyperlink">
    <w:name w:val="Hyperlink"/>
    <w:rsid w:val="00DB07C5"/>
    <w:rPr>
      <w:rFonts w:ascii="Arial" w:hAnsi="Arial"/>
      <w:color w:val="0000FF"/>
      <w:u w:val="single"/>
      <w:lang w:val="en-AU"/>
    </w:rPr>
  </w:style>
  <w:style w:type="paragraph" w:styleId="ListBullet4">
    <w:name w:val="List Bullet 4"/>
    <w:basedOn w:val="Normal"/>
    <w:semiHidden/>
    <w:rsid w:val="00DB07C5"/>
    <w:pPr>
      <w:spacing w:after="80"/>
    </w:pPr>
  </w:style>
  <w:style w:type="character" w:styleId="Strong">
    <w:name w:val="Strong"/>
    <w:qFormat/>
    <w:locked/>
    <w:rsid w:val="00DB07C5"/>
    <w:rPr>
      <w:b/>
      <w:bCs/>
    </w:rPr>
  </w:style>
  <w:style w:type="table" w:styleId="TableGrid">
    <w:name w:val="Table Grid"/>
    <w:basedOn w:val="TableNormal"/>
    <w:locked/>
    <w:rsid w:val="00DB07C5"/>
    <w:pPr>
      <w:spacing w:before="60" w:after="60" w:line="240" w:lineRule="atLeast"/>
    </w:pPr>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locked/>
    <w:rsid w:val="00DB07C5"/>
    <w:pPr>
      <w:tabs>
        <w:tab w:val="right" w:leader="dot" w:pos="9790"/>
      </w:tabs>
      <w:spacing w:before="60" w:after="60"/>
      <w:ind w:left="330" w:right="650"/>
    </w:pPr>
    <w:rPr>
      <w:noProof/>
      <w:sz w:val="20"/>
    </w:rPr>
  </w:style>
  <w:style w:type="paragraph" w:styleId="TOC3">
    <w:name w:val="toc 3"/>
    <w:basedOn w:val="Normal"/>
    <w:next w:val="Normal"/>
    <w:locked/>
    <w:rsid w:val="00DB07C5"/>
    <w:pPr>
      <w:tabs>
        <w:tab w:val="right" w:leader="dot" w:pos="9790"/>
      </w:tabs>
      <w:spacing w:before="60" w:after="60"/>
      <w:ind w:left="550" w:right="760"/>
    </w:pPr>
    <w:rPr>
      <w:noProof/>
      <w:sz w:val="20"/>
    </w:rPr>
  </w:style>
  <w:style w:type="paragraph" w:customStyle="1" w:styleId="VLAdefinition">
    <w:name w:val="VLA definition"/>
    <w:basedOn w:val="Normal"/>
    <w:rsid w:val="00DB07C5"/>
    <w:pPr>
      <w:tabs>
        <w:tab w:val="left" w:pos="2268"/>
      </w:tabs>
      <w:spacing w:before="60"/>
      <w:ind w:left="2268" w:hanging="2268"/>
    </w:pPr>
    <w:rPr>
      <w:szCs w:val="22"/>
    </w:rPr>
  </w:style>
  <w:style w:type="paragraph" w:customStyle="1" w:styleId="VLADocumentText">
    <w:name w:val="VLA Document Text"/>
    <w:rsid w:val="000759A6"/>
    <w:pPr>
      <w:spacing w:after="120" w:line="300" w:lineRule="atLeast"/>
    </w:pPr>
    <w:rPr>
      <w:rFonts w:ascii="Arial" w:eastAsia="Times New Roman" w:hAnsi="Arial"/>
      <w:sz w:val="22"/>
      <w:szCs w:val="24"/>
    </w:rPr>
  </w:style>
  <w:style w:type="character" w:customStyle="1" w:styleId="VLAHiddenText">
    <w:name w:val="VLA Hidden Text"/>
    <w:rsid w:val="000759A6"/>
    <w:rPr>
      <w:rFonts w:ascii="Arial" w:hAnsi="Arial"/>
      <w:vanish/>
      <w:color w:val="3366FF"/>
    </w:rPr>
  </w:style>
  <w:style w:type="paragraph" w:customStyle="1" w:styleId="VLALetterHeading">
    <w:name w:val="VLA Letter Heading"/>
    <w:next w:val="Normal"/>
    <w:qFormat/>
    <w:rsid w:val="000759A6"/>
    <w:pPr>
      <w:keepNext/>
      <w:spacing w:after="200" w:line="300" w:lineRule="atLeast"/>
    </w:pPr>
    <w:rPr>
      <w:rFonts w:ascii="Arial" w:eastAsia="Times New Roman" w:hAnsi="Arial"/>
      <w:b/>
      <w:sz w:val="22"/>
      <w:szCs w:val="24"/>
    </w:rPr>
  </w:style>
  <w:style w:type="paragraph" w:customStyle="1" w:styleId="VLALetterText">
    <w:name w:val="VLA Letter Text"/>
    <w:uiPriority w:val="1"/>
    <w:qFormat/>
    <w:rsid w:val="000759A6"/>
    <w:pPr>
      <w:spacing w:after="120" w:line="300" w:lineRule="atLeast"/>
    </w:pPr>
    <w:rPr>
      <w:rFonts w:ascii="Arial" w:eastAsia="Times New Roman" w:hAnsi="Arial"/>
      <w:sz w:val="22"/>
      <w:szCs w:val="24"/>
    </w:rPr>
  </w:style>
  <w:style w:type="paragraph" w:customStyle="1" w:styleId="VLAProgram">
    <w:name w:val="VLA Program"/>
    <w:basedOn w:val="Header"/>
    <w:next w:val="Normal"/>
    <w:rsid w:val="0015359B"/>
    <w:pPr>
      <w:tabs>
        <w:tab w:val="clear" w:pos="4604"/>
        <w:tab w:val="clear" w:pos="9214"/>
      </w:tabs>
      <w:spacing w:before="120" w:after="120"/>
      <w:ind w:left="-329" w:right="-816"/>
    </w:pPr>
    <w:rPr>
      <w:b/>
      <w:color w:val="FFFFFF"/>
      <w:sz w:val="18"/>
      <w:szCs w:val="18"/>
    </w:rPr>
  </w:style>
  <w:style w:type="paragraph" w:customStyle="1" w:styleId="VLAPublicationdate">
    <w:name w:val="VLA Publication date"/>
    <w:basedOn w:val="Normal"/>
    <w:next w:val="Normal"/>
    <w:rsid w:val="00833658"/>
    <w:pPr>
      <w:spacing w:before="120" w:after="960" w:line="240" w:lineRule="auto"/>
      <w:ind w:left="-329"/>
    </w:pPr>
    <w:rPr>
      <w:color w:val="FFFFFF"/>
      <w:sz w:val="18"/>
      <w:szCs w:val="18"/>
    </w:rPr>
  </w:style>
  <w:style w:type="paragraph" w:customStyle="1" w:styleId="AppendixH2">
    <w:name w:val="Appendix H2"/>
    <w:next w:val="Normal"/>
    <w:rsid w:val="0015359B"/>
    <w:pPr>
      <w:spacing w:before="160" w:after="40" w:line="300" w:lineRule="atLeast"/>
    </w:pPr>
    <w:rPr>
      <w:rFonts w:ascii="Arial" w:eastAsia="Times New Roman" w:hAnsi="Arial" w:cs="Arial"/>
      <w:b/>
      <w:bCs/>
      <w:iCs/>
      <w:color w:val="971A4B"/>
      <w:sz w:val="26"/>
      <w:szCs w:val="28"/>
      <w:lang w:eastAsia="en-AU"/>
    </w:rPr>
  </w:style>
  <w:style w:type="paragraph" w:customStyle="1" w:styleId="AppendixH3">
    <w:name w:val="Appendix H3"/>
    <w:next w:val="Normal"/>
    <w:rsid w:val="00DB07C5"/>
    <w:pPr>
      <w:spacing w:before="120" w:after="40" w:line="300" w:lineRule="atLeast"/>
    </w:pPr>
    <w:rPr>
      <w:rFonts w:ascii="Arial" w:eastAsia="Times New Roman" w:hAnsi="Arial" w:cs="Arial"/>
      <w:b/>
      <w:bCs/>
      <w:sz w:val="24"/>
      <w:szCs w:val="26"/>
      <w:lang w:eastAsia="en-AU"/>
    </w:rPr>
  </w:style>
  <w:style w:type="paragraph" w:customStyle="1" w:styleId="Appendix">
    <w:name w:val="Appendix"/>
    <w:next w:val="Normal"/>
    <w:rsid w:val="0015359B"/>
    <w:pPr>
      <w:numPr>
        <w:numId w:val="22"/>
      </w:numPr>
      <w:spacing w:before="240" w:after="240" w:line="280" w:lineRule="exact"/>
    </w:pPr>
    <w:rPr>
      <w:rFonts w:ascii="Arial" w:eastAsia="Times New Roman" w:hAnsi="Arial" w:cs="Arial"/>
      <w:b/>
      <w:bCs/>
      <w:color w:val="971A4B"/>
      <w:kern w:val="32"/>
      <w:sz w:val="28"/>
      <w:szCs w:val="32"/>
      <w:lang w:eastAsia="en-AU"/>
    </w:rPr>
  </w:style>
  <w:style w:type="paragraph" w:customStyle="1" w:styleId="VLAdivision">
    <w:name w:val="VLA division"/>
    <w:basedOn w:val="Normal"/>
    <w:next w:val="VLAauthor"/>
    <w:rsid w:val="0015359B"/>
    <w:pPr>
      <w:spacing w:before="60" w:after="240"/>
    </w:pPr>
    <w:rPr>
      <w:b/>
      <w:color w:val="971A4B"/>
      <w:sz w:val="28"/>
      <w:szCs w:val="28"/>
      <w:lang w:eastAsia="en-AU"/>
    </w:rPr>
  </w:style>
  <w:style w:type="paragraph" w:customStyle="1" w:styleId="VLAauthor">
    <w:name w:val="VLA author"/>
    <w:basedOn w:val="Normal"/>
    <w:next w:val="VLAdivision"/>
    <w:rsid w:val="0015359B"/>
    <w:pPr>
      <w:spacing w:before="240" w:after="60"/>
    </w:pPr>
    <w:rPr>
      <w:b/>
      <w:color w:val="971A4B"/>
      <w:sz w:val="28"/>
      <w:szCs w:val="28"/>
      <w:lang w:eastAsia="en-AU"/>
    </w:rPr>
  </w:style>
  <w:style w:type="paragraph" w:customStyle="1" w:styleId="Contents">
    <w:name w:val="Contents"/>
    <w:basedOn w:val="VLAdivision"/>
    <w:next w:val="Normal"/>
    <w:rsid w:val="0015359B"/>
  </w:style>
  <w:style w:type="paragraph" w:customStyle="1" w:styleId="Filename">
    <w:name w:val="Filename"/>
    <w:basedOn w:val="Normal"/>
    <w:rsid w:val="0015359B"/>
    <w:pPr>
      <w:pBdr>
        <w:top w:val="single" w:sz="4" w:space="1" w:color="B1005D"/>
      </w:pBdr>
      <w:tabs>
        <w:tab w:val="right" w:pos="9240"/>
      </w:tabs>
    </w:pPr>
    <w:rPr>
      <w:sz w:val="18"/>
    </w:rPr>
  </w:style>
  <w:style w:type="paragraph" w:styleId="Title">
    <w:name w:val="Title"/>
    <w:link w:val="TitleChar"/>
    <w:qFormat/>
    <w:locked/>
    <w:rsid w:val="0015359B"/>
    <w:pPr>
      <w:spacing w:before="2000" w:after="240" w:line="400" w:lineRule="exact"/>
      <w:outlineLvl w:val="0"/>
    </w:pPr>
    <w:rPr>
      <w:rFonts w:ascii="Arial Bold" w:eastAsia="Times New Roman" w:hAnsi="Arial Bold" w:cs="Arial"/>
      <w:b/>
      <w:bCs/>
      <w:color w:val="971A4B"/>
      <w:kern w:val="28"/>
      <w:sz w:val="36"/>
      <w:szCs w:val="32"/>
    </w:rPr>
  </w:style>
  <w:style w:type="character" w:customStyle="1" w:styleId="TitleChar">
    <w:name w:val="Title Char"/>
    <w:link w:val="Title"/>
    <w:rsid w:val="0015359B"/>
    <w:rPr>
      <w:rFonts w:ascii="Arial Bold" w:eastAsia="Times New Roman" w:hAnsi="Arial Bold" w:cs="Arial"/>
      <w:b/>
      <w:bCs/>
      <w:color w:val="971A4B"/>
      <w:kern w:val="28"/>
      <w:sz w:val="36"/>
      <w:szCs w:val="32"/>
    </w:rPr>
  </w:style>
  <w:style w:type="paragraph" w:customStyle="1" w:styleId="VLAdate">
    <w:name w:val="VLA date"/>
    <w:basedOn w:val="Normal"/>
    <w:qFormat/>
    <w:rsid w:val="00A52F29"/>
    <w:pPr>
      <w:spacing w:before="240" w:after="240" w:line="240" w:lineRule="atLeast"/>
    </w:pPr>
    <w:rPr>
      <w:bCs/>
      <w:sz w:val="24"/>
      <w:szCs w:val="28"/>
    </w:rPr>
  </w:style>
  <w:style w:type="paragraph" w:customStyle="1" w:styleId="VLApublicationdate0">
    <w:name w:val="VLA publication date"/>
    <w:basedOn w:val="Normal"/>
    <w:rsid w:val="00DB07C5"/>
    <w:pPr>
      <w:spacing w:before="1000"/>
    </w:pPr>
    <w:rPr>
      <w:b/>
      <w:sz w:val="28"/>
      <w:szCs w:val="20"/>
      <w:lang w:eastAsia="en-AU"/>
    </w:rPr>
  </w:style>
  <w:style w:type="paragraph" w:customStyle="1" w:styleId="Normalbold">
    <w:name w:val="Normal bold"/>
    <w:basedOn w:val="Normal"/>
    <w:next w:val="Normal"/>
    <w:rsid w:val="00DB07C5"/>
    <w:rPr>
      <w:b/>
      <w:lang w:eastAsia="en-AU"/>
    </w:rPr>
  </w:style>
  <w:style w:type="paragraph" w:customStyle="1" w:styleId="Normalwithborder">
    <w:name w:val="Normal with border"/>
    <w:basedOn w:val="Heading5"/>
    <w:qFormat/>
    <w:rsid w:val="00A52F29"/>
    <w:rPr>
      <w:b w:val="0"/>
    </w:rPr>
  </w:style>
  <w:style w:type="paragraph" w:customStyle="1" w:styleId="Normalwithgreyhighlightbox">
    <w:name w:val="Normal with grey highlight box"/>
    <w:basedOn w:val="Heading4"/>
    <w:qFormat/>
    <w:rsid w:val="00A52F29"/>
    <w:rPr>
      <w:b w:val="0"/>
      <w:sz w:val="22"/>
    </w:rPr>
  </w:style>
  <w:style w:type="paragraph" w:styleId="NormalIndent">
    <w:name w:val="Normal Indent"/>
    <w:basedOn w:val="Normal"/>
    <w:rsid w:val="00A52F29"/>
    <w:pPr>
      <w:ind w:left="720"/>
    </w:pPr>
  </w:style>
  <w:style w:type="paragraph" w:styleId="ListBullet5">
    <w:name w:val="List Bullet 5"/>
    <w:basedOn w:val="Normal"/>
    <w:rsid w:val="008B2419"/>
    <w:pPr>
      <w:numPr>
        <w:numId w:val="35"/>
      </w:numPr>
      <w:contextualSpacing/>
    </w:pPr>
  </w:style>
  <w:style w:type="paragraph" w:styleId="ListNumber">
    <w:name w:val="List Number"/>
    <w:basedOn w:val="Normal"/>
    <w:rsid w:val="008B2419"/>
    <w:pPr>
      <w:numPr>
        <w:numId w:val="29"/>
      </w:numPr>
      <w:contextualSpacing/>
    </w:pPr>
  </w:style>
  <w:style w:type="paragraph" w:styleId="ListNumber2">
    <w:name w:val="List Number 2"/>
    <w:basedOn w:val="Normal"/>
    <w:rsid w:val="008B2419"/>
    <w:pPr>
      <w:numPr>
        <w:numId w:val="30"/>
      </w:numPr>
      <w:contextualSpacing/>
    </w:pPr>
  </w:style>
  <w:style w:type="paragraph" w:styleId="ListNumber3">
    <w:name w:val="List Number 3"/>
    <w:basedOn w:val="Normal"/>
    <w:rsid w:val="008B2419"/>
    <w:pPr>
      <w:numPr>
        <w:numId w:val="31"/>
      </w:numPr>
      <w:contextualSpacing/>
    </w:pPr>
  </w:style>
  <w:style w:type="paragraph" w:styleId="ListNumber4">
    <w:name w:val="List Number 4"/>
    <w:basedOn w:val="Normal"/>
    <w:rsid w:val="008B2419"/>
    <w:pPr>
      <w:numPr>
        <w:numId w:val="32"/>
      </w:numPr>
      <w:contextualSpacing/>
    </w:pPr>
  </w:style>
  <w:style w:type="paragraph" w:styleId="ListNumber5">
    <w:name w:val="List Number 5"/>
    <w:basedOn w:val="Normal"/>
    <w:rsid w:val="008B2419"/>
    <w:pPr>
      <w:numPr>
        <w:numId w:val="33"/>
      </w:numPr>
      <w:contextualSpacing/>
    </w:pPr>
  </w:style>
  <w:style w:type="paragraph" w:customStyle="1" w:styleId="VLAAddressee">
    <w:name w:val="VLA Addressee"/>
    <w:next w:val="VLALetterText"/>
    <w:rsid w:val="00E56F4B"/>
    <w:pPr>
      <w:spacing w:line="300" w:lineRule="atLeast"/>
    </w:pPr>
    <w:rPr>
      <w:rFonts w:ascii="Arial" w:eastAsia="Times New Roman" w:hAnsi="Arial"/>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catherine.tobin@vla.vic.gov.a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atya.zissermann@vla.vic.gov.au"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Advantage">
  <a:themeElements>
    <a:clrScheme name="Advantage">
      <a:dk1>
        <a:sysClr val="windowText" lastClr="000000"/>
      </a:dk1>
      <a:lt1>
        <a:sysClr val="window" lastClr="FFFFFF"/>
      </a:lt1>
      <a:dk2>
        <a:srgbClr val="2B142D"/>
      </a:dk2>
      <a:lt2>
        <a:srgbClr val="C3AFCC"/>
      </a:lt2>
      <a:accent1>
        <a:srgbClr val="663366"/>
      </a:accent1>
      <a:accent2>
        <a:srgbClr val="330F42"/>
      </a:accent2>
      <a:accent3>
        <a:srgbClr val="666699"/>
      </a:accent3>
      <a:accent4>
        <a:srgbClr val="999966"/>
      </a:accent4>
      <a:accent5>
        <a:srgbClr val="F7901E"/>
      </a:accent5>
      <a:accent6>
        <a:srgbClr val="A3A101"/>
      </a:accent6>
      <a:hlink>
        <a:srgbClr val="BC5FBC"/>
      </a:hlink>
      <a:folHlink>
        <a:srgbClr val="9775A7"/>
      </a:folHlink>
    </a:clrScheme>
    <a:fontScheme name="Advantage">
      <a:majorFont>
        <a:latin typeface="Rockwell"/>
        <a:ea typeface=""/>
        <a:cs typeface=""/>
        <a:font script="Jpan" typeface="ＭＳ ゴシック"/>
        <a:font script="Hans" typeface="宋体"/>
        <a:font script="Hant" typeface="新細明體"/>
      </a:majorFont>
      <a:minorFont>
        <a:latin typeface="Rockwell"/>
        <a:ea typeface=""/>
        <a:cs typeface=""/>
        <a:font script="Jpan" typeface="ＭＳ ゴシック"/>
        <a:font script="Hans" typeface="宋体"/>
        <a:font script="Hant" typeface="新細明體"/>
      </a:minorFont>
    </a:fontScheme>
    <a:fmtScheme name="Advantage">
      <a:fillStyleLst>
        <a:solidFill>
          <a:schemeClr val="phClr"/>
        </a:solidFill>
        <a:gradFill rotWithShape="1">
          <a:gsLst>
            <a:gs pos="0">
              <a:schemeClr val="phClr">
                <a:tint val="100000"/>
                <a:shade val="40000"/>
                <a:alpha val="100000"/>
                <a:satMod val="150000"/>
                <a:lumMod val="100000"/>
              </a:schemeClr>
            </a:gs>
            <a:gs pos="100000">
              <a:schemeClr val="phClr">
                <a:tint val="70000"/>
                <a:shade val="100000"/>
                <a:alpha val="100000"/>
                <a:satMod val="200000"/>
                <a:lumMod val="100000"/>
              </a:schemeClr>
            </a:gs>
          </a:gsLst>
          <a:lin ang="6000000" scaled="1"/>
        </a:gradFill>
        <a:gradFill rotWithShape="1">
          <a:gsLst>
            <a:gs pos="0">
              <a:schemeClr val="phClr">
                <a:shade val="40000"/>
                <a:alpha val="100000"/>
                <a:satMod val="150000"/>
                <a:lumMod val="100000"/>
              </a:schemeClr>
            </a:gs>
            <a:gs pos="100000">
              <a:schemeClr val="phClr">
                <a:tint val="70000"/>
                <a:shade val="100000"/>
                <a:alpha val="100000"/>
                <a:satMod val="200000"/>
                <a:lumMod val="100000"/>
              </a:schemeClr>
            </a:gs>
          </a:gsLst>
          <a:lin ang="54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3500000">
              <a:srgbClr val="FFFFFF">
                <a:alpha val="75000"/>
              </a:srgbClr>
            </a:innerShdw>
            <a:outerShdw blurRad="63500" dist="25400" dir="5400000" rotWithShape="0">
              <a:srgbClr val="808080">
                <a:alpha val="75000"/>
              </a:srgbClr>
            </a:outerShdw>
          </a:effectLst>
        </a:effectStyle>
        <a:effectStyle>
          <a:effectLst/>
          <a:scene3d>
            <a:camera prst="orthographicFront">
              <a:rot lat="0" lon="0" rev="0"/>
            </a:camera>
            <a:lightRig rig="twoPt" dir="tl">
              <a:rot lat="0" lon="0" rev="4500000"/>
            </a:lightRig>
          </a:scene3d>
          <a:sp3d>
            <a:bevelT w="63500" h="50800"/>
          </a:sp3d>
        </a:effectStyle>
      </a:effectStyleLst>
      <a:bgFillStyleLst>
        <a:solidFill>
          <a:schemeClr val="phClr"/>
        </a:solidFill>
        <a:gradFill rotWithShape="1">
          <a:gsLst>
            <a:gs pos="0">
              <a:schemeClr val="phClr">
                <a:tint val="40000"/>
                <a:satMod val="1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04E1F4-C49D-4B58-A432-FB76EFC44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725</Words>
  <Characters>4139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Factsheet_Generic</vt:lpstr>
    </vt:vector>
  </TitlesOfParts>
  <Company>Victoria Legal Aid</Company>
  <LinksUpToDate>false</LinksUpToDate>
  <CharactersWithSpaces>4855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Factsheet_Generic</dc:title>
  <dc:subject/>
  <dc:creator>Rhys Owen</dc:creator>
  <cp:keywords/>
  <cp:lastModifiedBy/>
  <cp:revision>1</cp:revision>
  <dcterms:created xsi:type="dcterms:W3CDTF">2021-04-30T00:08:00Z</dcterms:created>
  <dcterms:modified xsi:type="dcterms:W3CDTF">2021-04-30T00:08:00Z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Language">
    <vt:lpwstr>English</vt:lpwstr>
  </op:property>
  <op:property fmtid="{D5CDD505-2E9C-101B-9397-08002B2CF9AE}" pid="3" name="_MarkAsFinal">
    <vt:bool>true</vt:bool>
  </op:property>
</op:Properties>
</file>